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6AA3D" w14:textId="77777777" w:rsidR="00AA504D" w:rsidRPr="00B92276" w:rsidRDefault="00AA504D" w:rsidP="00AA504D">
      <w:pPr>
        <w:jc w:val="both"/>
        <w:rPr>
          <w:rFonts w:ascii="Times New Roman" w:hAnsi="Times New Roman" w:cs="Times New Roman"/>
          <w:b/>
          <w:lang w:val="en-GB"/>
        </w:rPr>
      </w:pPr>
      <w:bookmarkStart w:id="0" w:name="_GoBack"/>
      <w:r w:rsidRPr="00B92276">
        <w:rPr>
          <w:rFonts w:ascii="Times New Roman" w:hAnsi="Times New Roman" w:cs="Times New Roman"/>
          <w:b/>
          <w:lang w:val="en-GB"/>
        </w:rPr>
        <w:t>My land? Your land? Scotland? – Understanding sectoral similarities and differences in Scottish land use visions</w:t>
      </w:r>
    </w:p>
    <w:bookmarkEnd w:id="0"/>
    <w:p w14:paraId="021A94B5" w14:textId="77777777" w:rsidR="00577BC0" w:rsidRPr="00B92276" w:rsidRDefault="00577BC0" w:rsidP="00B92276">
      <w:pPr>
        <w:jc w:val="both"/>
        <w:rPr>
          <w:rFonts w:ascii="Times New Roman" w:hAnsi="Times New Roman" w:cs="Times New Roman"/>
          <w:b/>
          <w:lang w:val="en-GB"/>
        </w:rPr>
      </w:pPr>
    </w:p>
    <w:p w14:paraId="50C790DC" w14:textId="10EC0251" w:rsidR="00577BC0" w:rsidRPr="00B92276" w:rsidRDefault="00757790" w:rsidP="00B92276">
      <w:pPr>
        <w:jc w:val="both"/>
        <w:rPr>
          <w:rFonts w:ascii="Times New Roman" w:hAnsi="Times New Roman" w:cs="Times New Roman"/>
          <w:lang w:val="en-GB"/>
        </w:rPr>
      </w:pPr>
      <w:r w:rsidRPr="00B92276">
        <w:rPr>
          <w:rFonts w:ascii="Times New Roman" w:hAnsi="Times New Roman" w:cs="Times New Roman"/>
          <w:lang w:val="en-GB"/>
        </w:rPr>
        <w:t>C</w:t>
      </w:r>
      <w:r>
        <w:rPr>
          <w:rFonts w:ascii="Times New Roman" w:hAnsi="Times New Roman" w:cs="Times New Roman"/>
          <w:lang w:val="en-GB"/>
        </w:rPr>
        <w:t>hristiane</w:t>
      </w:r>
      <w:r w:rsidRPr="00B92276">
        <w:rPr>
          <w:rFonts w:ascii="Times New Roman" w:hAnsi="Times New Roman" w:cs="Times New Roman"/>
          <w:lang w:val="en-GB"/>
        </w:rPr>
        <w:t xml:space="preserve"> </w:t>
      </w:r>
      <w:r w:rsidR="00482D79" w:rsidRPr="00B92276">
        <w:rPr>
          <w:rFonts w:ascii="Times New Roman" w:hAnsi="Times New Roman" w:cs="Times New Roman"/>
          <w:lang w:val="en-GB"/>
        </w:rPr>
        <w:t xml:space="preserve">Valluri-Nitsch </w:t>
      </w:r>
      <w:r w:rsidR="00482D79" w:rsidRPr="00B92276">
        <w:rPr>
          <w:rFonts w:ascii="Times New Roman" w:hAnsi="Times New Roman" w:cs="Times New Roman"/>
          <w:vertAlign w:val="superscript"/>
          <w:lang w:val="en-GB"/>
        </w:rPr>
        <w:t>1*</w:t>
      </w:r>
      <w:r w:rsidR="00482D79" w:rsidRPr="00B92276">
        <w:rPr>
          <w:rFonts w:ascii="Times New Roman" w:hAnsi="Times New Roman" w:cs="Times New Roman"/>
          <w:lang w:val="en-GB"/>
        </w:rPr>
        <w:t xml:space="preserve">, </w:t>
      </w:r>
      <w:r w:rsidRPr="00B92276">
        <w:rPr>
          <w:rFonts w:ascii="Times New Roman" w:hAnsi="Times New Roman" w:cs="Times New Roman"/>
          <w:lang w:val="en-GB"/>
        </w:rPr>
        <w:t>M</w:t>
      </w:r>
      <w:r>
        <w:rPr>
          <w:rFonts w:ascii="Times New Roman" w:hAnsi="Times New Roman" w:cs="Times New Roman"/>
          <w:lang w:val="en-GB"/>
        </w:rPr>
        <w:t xml:space="preserve">arc </w:t>
      </w:r>
      <w:r w:rsidRPr="00B92276">
        <w:rPr>
          <w:rFonts w:ascii="Times New Roman" w:hAnsi="Times New Roman" w:cs="Times New Roman"/>
          <w:lang w:val="en-GB"/>
        </w:rPr>
        <w:t>J.</w:t>
      </w:r>
      <w:r>
        <w:rPr>
          <w:rFonts w:ascii="Times New Roman" w:hAnsi="Times New Roman" w:cs="Times New Roman"/>
          <w:lang w:val="en-GB"/>
        </w:rPr>
        <w:t xml:space="preserve"> Metzger</w:t>
      </w:r>
      <w:r w:rsidR="00482D79" w:rsidRPr="00B92276">
        <w:rPr>
          <w:rFonts w:ascii="Times New Roman" w:hAnsi="Times New Roman" w:cs="Times New Roman"/>
          <w:lang w:val="en-GB"/>
        </w:rPr>
        <w:t xml:space="preserve"> </w:t>
      </w:r>
      <w:r w:rsidR="00482D79" w:rsidRPr="00B92276">
        <w:rPr>
          <w:rFonts w:ascii="Times New Roman" w:hAnsi="Times New Roman" w:cs="Times New Roman"/>
          <w:vertAlign w:val="superscript"/>
          <w:lang w:val="en-GB"/>
        </w:rPr>
        <w:t>1*</w:t>
      </w:r>
      <w:r w:rsidR="00577BC0" w:rsidRPr="00B92276">
        <w:rPr>
          <w:rFonts w:ascii="Times New Roman" w:hAnsi="Times New Roman" w:cs="Times New Roman"/>
          <w:lang w:val="en-GB"/>
        </w:rPr>
        <w:t xml:space="preserve">, </w:t>
      </w:r>
      <w:r>
        <w:rPr>
          <w:rFonts w:ascii="Times New Roman" w:hAnsi="Times New Roman" w:cs="Times New Roman"/>
          <w:lang w:val="en-GB"/>
        </w:rPr>
        <w:t xml:space="preserve">Rob </w:t>
      </w:r>
      <w:r w:rsidR="00240E2D">
        <w:rPr>
          <w:rFonts w:ascii="Times New Roman" w:hAnsi="Times New Roman" w:cs="Times New Roman"/>
          <w:lang w:val="en-GB"/>
        </w:rPr>
        <w:t>Mc</w:t>
      </w:r>
      <w:r w:rsidR="00482D79" w:rsidRPr="00B92276">
        <w:rPr>
          <w:rFonts w:ascii="Times New Roman" w:hAnsi="Times New Roman" w:cs="Times New Roman"/>
          <w:lang w:val="en-GB"/>
        </w:rPr>
        <w:t>Morran</w:t>
      </w:r>
      <w:r w:rsidR="00482D79" w:rsidRPr="00B92276">
        <w:rPr>
          <w:rFonts w:ascii="Times New Roman" w:hAnsi="Times New Roman" w:cs="Times New Roman"/>
          <w:vertAlign w:val="superscript"/>
          <w:lang w:val="en-GB"/>
        </w:rPr>
        <w:t>2</w:t>
      </w:r>
      <w:r w:rsidR="00B81AE3">
        <w:rPr>
          <w:rFonts w:ascii="Times New Roman" w:hAnsi="Times New Roman" w:cs="Times New Roman"/>
          <w:lang w:val="en-GB"/>
        </w:rPr>
        <w:t xml:space="preserve">, </w:t>
      </w:r>
      <w:r w:rsidRPr="00B92276">
        <w:rPr>
          <w:rFonts w:ascii="Times New Roman" w:hAnsi="Times New Roman" w:cs="Times New Roman"/>
          <w:lang w:val="en-GB"/>
        </w:rPr>
        <w:t>M</w:t>
      </w:r>
      <w:r>
        <w:rPr>
          <w:rFonts w:ascii="Times New Roman" w:hAnsi="Times New Roman" w:cs="Times New Roman"/>
          <w:lang w:val="en-GB"/>
        </w:rPr>
        <w:t xml:space="preserve">artin </w:t>
      </w:r>
      <w:r w:rsidRPr="00B92276">
        <w:rPr>
          <w:rFonts w:ascii="Times New Roman" w:hAnsi="Times New Roman" w:cs="Times New Roman"/>
          <w:lang w:val="en-GB"/>
        </w:rPr>
        <w:t>F.</w:t>
      </w:r>
      <w:r>
        <w:rPr>
          <w:rFonts w:ascii="Times New Roman" w:hAnsi="Times New Roman" w:cs="Times New Roman"/>
          <w:lang w:val="en-GB"/>
        </w:rPr>
        <w:t xml:space="preserve"> </w:t>
      </w:r>
      <w:r w:rsidR="00482D79" w:rsidRPr="00B92276">
        <w:rPr>
          <w:rFonts w:ascii="Times New Roman" w:hAnsi="Times New Roman" w:cs="Times New Roman"/>
          <w:lang w:val="en-GB"/>
        </w:rPr>
        <w:t xml:space="preserve">Price </w:t>
      </w:r>
      <w:r w:rsidR="00482D79" w:rsidRPr="00B92276">
        <w:rPr>
          <w:rFonts w:ascii="Times New Roman" w:hAnsi="Times New Roman" w:cs="Times New Roman"/>
          <w:vertAlign w:val="superscript"/>
          <w:lang w:val="en-GB"/>
        </w:rPr>
        <w:t>3</w:t>
      </w:r>
      <w:r w:rsidR="00577BC0" w:rsidRPr="00B92276">
        <w:rPr>
          <w:rFonts w:ascii="Times New Roman" w:hAnsi="Times New Roman" w:cs="Times New Roman"/>
          <w:lang w:val="en-GB"/>
        </w:rPr>
        <w:t xml:space="preserve"> </w:t>
      </w:r>
    </w:p>
    <w:p w14:paraId="130D2F1B" w14:textId="77777777" w:rsidR="00577BC0" w:rsidRPr="00B92276" w:rsidRDefault="00577BC0" w:rsidP="00B92276">
      <w:pPr>
        <w:jc w:val="both"/>
        <w:rPr>
          <w:rFonts w:ascii="Times New Roman" w:hAnsi="Times New Roman" w:cs="Times New Roman"/>
          <w:lang w:val="en-GB"/>
        </w:rPr>
      </w:pPr>
    </w:p>
    <w:p w14:paraId="7BD4C77E" w14:textId="77777777" w:rsidR="00577BC0" w:rsidRPr="00B92276" w:rsidRDefault="00482D79" w:rsidP="00B92276">
      <w:pPr>
        <w:jc w:val="both"/>
        <w:rPr>
          <w:rFonts w:ascii="Times New Roman" w:hAnsi="Times New Roman" w:cs="Times New Roman"/>
          <w:lang w:val="en-GB"/>
        </w:rPr>
      </w:pPr>
      <w:r w:rsidRPr="00B92276">
        <w:rPr>
          <w:rFonts w:ascii="Times New Roman" w:hAnsi="Times New Roman" w:cs="Times New Roman"/>
          <w:vertAlign w:val="superscript"/>
          <w:lang w:val="en-GB"/>
        </w:rPr>
        <w:t>1</w:t>
      </w:r>
      <w:r w:rsidR="00577BC0" w:rsidRPr="00B92276">
        <w:rPr>
          <w:rFonts w:ascii="Times New Roman" w:hAnsi="Times New Roman" w:cs="Times New Roman"/>
          <w:lang w:val="en-GB"/>
        </w:rPr>
        <w:t>The University of Edinburgh, School of GeoSciences, Drummond St., EH8 9XP,</w:t>
      </w:r>
      <w:r w:rsidR="00A41AD9" w:rsidRPr="00B92276">
        <w:rPr>
          <w:rFonts w:ascii="Times New Roman" w:hAnsi="Times New Roman" w:cs="Times New Roman"/>
          <w:lang w:val="en-GB"/>
        </w:rPr>
        <w:t xml:space="preserve"> </w:t>
      </w:r>
      <w:r w:rsidR="00577BC0" w:rsidRPr="00B92276">
        <w:rPr>
          <w:rFonts w:ascii="Times New Roman" w:hAnsi="Times New Roman" w:cs="Times New Roman"/>
          <w:lang w:val="en-GB"/>
        </w:rPr>
        <w:t>UK</w:t>
      </w:r>
    </w:p>
    <w:p w14:paraId="2CF61ED1" w14:textId="77777777" w:rsidR="00577BC0" w:rsidRPr="00B92276" w:rsidRDefault="00482D79" w:rsidP="00B92276">
      <w:pPr>
        <w:jc w:val="both"/>
        <w:rPr>
          <w:rFonts w:ascii="Times New Roman" w:hAnsi="Times New Roman" w:cs="Times New Roman"/>
          <w:lang w:val="en-GB"/>
        </w:rPr>
      </w:pPr>
      <w:r w:rsidRPr="00B92276">
        <w:rPr>
          <w:rFonts w:ascii="Times New Roman" w:hAnsi="Times New Roman" w:cs="Times New Roman"/>
          <w:vertAlign w:val="superscript"/>
          <w:lang w:val="en-GB"/>
        </w:rPr>
        <w:t>2</w:t>
      </w:r>
      <w:r w:rsidR="00577BC0" w:rsidRPr="00B92276">
        <w:rPr>
          <w:rFonts w:ascii="Times New Roman" w:hAnsi="Times New Roman" w:cs="Times New Roman"/>
          <w:lang w:val="en-GB"/>
        </w:rPr>
        <w:t>The University of Highlands and Islands, Centre for Mountain Studies, Perth College</w:t>
      </w:r>
      <w:r w:rsidR="001A6A48" w:rsidRPr="00B92276">
        <w:rPr>
          <w:rFonts w:ascii="Times New Roman" w:hAnsi="Times New Roman" w:cs="Times New Roman"/>
          <w:lang w:val="en-GB"/>
        </w:rPr>
        <w:t>, PH1 2NX</w:t>
      </w:r>
      <w:r w:rsidR="00A41AD9" w:rsidRPr="00B92276">
        <w:rPr>
          <w:rFonts w:ascii="Times New Roman" w:hAnsi="Times New Roman" w:cs="Times New Roman"/>
          <w:lang w:val="en-GB"/>
        </w:rPr>
        <w:t>, UK</w:t>
      </w:r>
    </w:p>
    <w:p w14:paraId="7908FD15" w14:textId="77777777" w:rsidR="00577BC0" w:rsidRPr="00B92276" w:rsidRDefault="00482D79" w:rsidP="00B92276">
      <w:pPr>
        <w:jc w:val="both"/>
        <w:rPr>
          <w:rFonts w:ascii="Times New Roman" w:hAnsi="Times New Roman" w:cs="Times New Roman"/>
          <w:lang w:val="en-GB"/>
        </w:rPr>
      </w:pPr>
      <w:r w:rsidRPr="00B92276">
        <w:rPr>
          <w:rFonts w:ascii="Times New Roman" w:hAnsi="Times New Roman" w:cs="Times New Roman"/>
          <w:vertAlign w:val="superscript"/>
          <w:lang w:val="en-GB"/>
        </w:rPr>
        <w:t>3</w:t>
      </w:r>
      <w:r w:rsidR="001A6A48" w:rsidRPr="00B92276">
        <w:rPr>
          <w:rFonts w:ascii="Times New Roman" w:hAnsi="Times New Roman" w:cs="Times New Roman"/>
          <w:lang w:val="en-GB"/>
        </w:rPr>
        <w:t>Scotland’s Rural College (SRUC), Kings Buildings, Edinburgh, EH9 3JG</w:t>
      </w:r>
      <w:r w:rsidR="00A41AD9" w:rsidRPr="00B92276">
        <w:rPr>
          <w:rFonts w:ascii="Times New Roman" w:hAnsi="Times New Roman" w:cs="Times New Roman"/>
          <w:lang w:val="en-GB"/>
        </w:rPr>
        <w:t>, UK</w:t>
      </w:r>
    </w:p>
    <w:p w14:paraId="68E20191" w14:textId="77777777" w:rsidR="00577BC0" w:rsidRPr="00B92276" w:rsidRDefault="00577BC0" w:rsidP="00B92276">
      <w:pPr>
        <w:jc w:val="both"/>
        <w:rPr>
          <w:rFonts w:ascii="Times New Roman" w:hAnsi="Times New Roman" w:cs="Times New Roman"/>
          <w:lang w:val="en-GB"/>
        </w:rPr>
      </w:pPr>
    </w:p>
    <w:p w14:paraId="41630A17" w14:textId="77777777" w:rsidR="00577BC0" w:rsidRPr="00B92276" w:rsidRDefault="00D76798" w:rsidP="00B92276">
      <w:pPr>
        <w:jc w:val="both"/>
        <w:rPr>
          <w:rFonts w:ascii="Times New Roman" w:hAnsi="Times New Roman" w:cs="Times New Roman"/>
          <w:lang w:val="en-GB"/>
        </w:rPr>
      </w:pPr>
      <w:r w:rsidRPr="00B92276">
        <w:rPr>
          <w:rFonts w:ascii="Times New Roman" w:hAnsi="Times New Roman" w:cs="Times New Roman"/>
          <w:lang w:val="en-GB"/>
        </w:rPr>
        <w:t xml:space="preserve">* </w:t>
      </w:r>
      <w:r w:rsidR="00482D79" w:rsidRPr="00B92276">
        <w:rPr>
          <w:rFonts w:ascii="Times New Roman" w:hAnsi="Times New Roman" w:cs="Times New Roman"/>
          <w:lang w:val="en-GB"/>
        </w:rPr>
        <w:t>Corresponding author.</w:t>
      </w:r>
      <w:r w:rsidR="00577BC0" w:rsidRPr="00B92276">
        <w:rPr>
          <w:rFonts w:ascii="Times New Roman" w:hAnsi="Times New Roman" w:cs="Times New Roman"/>
          <w:lang w:val="en-GB"/>
        </w:rPr>
        <w:t xml:space="preserve"> e-mail: </w:t>
      </w:r>
      <w:hyperlink r:id="rId8" w:history="1">
        <w:r w:rsidR="0065075D" w:rsidRPr="00B92276">
          <w:rPr>
            <w:rStyle w:val="Hyperlink"/>
            <w:rFonts w:ascii="Times New Roman" w:hAnsi="Times New Roman" w:cs="Times New Roman"/>
            <w:lang w:val="en-GB"/>
          </w:rPr>
          <w:t>marc.metzger@ed.ac.uk</w:t>
        </w:r>
      </w:hyperlink>
      <w:r w:rsidR="0065075D" w:rsidRPr="00B92276">
        <w:rPr>
          <w:rFonts w:ascii="Times New Roman" w:hAnsi="Times New Roman" w:cs="Times New Roman"/>
          <w:lang w:val="en-GB"/>
        </w:rPr>
        <w:t xml:space="preserve"> - phone +44 131 6514446</w:t>
      </w:r>
    </w:p>
    <w:p w14:paraId="0F86FC36" w14:textId="77777777" w:rsidR="00577BC0" w:rsidRPr="00B92276" w:rsidRDefault="00577BC0" w:rsidP="00B92276">
      <w:pPr>
        <w:jc w:val="both"/>
        <w:rPr>
          <w:rFonts w:ascii="Times New Roman" w:hAnsi="Times New Roman" w:cs="Times New Roman"/>
          <w:lang w:val="en-GB"/>
        </w:rPr>
      </w:pPr>
    </w:p>
    <w:p w14:paraId="48864DA7" w14:textId="77777777" w:rsidR="00577BC0" w:rsidRPr="00B92276" w:rsidRDefault="0065075D" w:rsidP="00B92276">
      <w:pPr>
        <w:jc w:val="both"/>
        <w:rPr>
          <w:rFonts w:ascii="Times New Roman" w:hAnsi="Times New Roman" w:cs="Times New Roman"/>
          <w:lang w:val="en-GB"/>
        </w:rPr>
      </w:pPr>
      <w:r w:rsidRPr="00B92276">
        <w:rPr>
          <w:rFonts w:ascii="Times New Roman" w:hAnsi="Times New Roman" w:cs="Times New Roman"/>
          <w:lang w:val="en-GB"/>
        </w:rPr>
        <w:t>e-</w:t>
      </w:r>
      <w:r w:rsidR="00577BC0" w:rsidRPr="00B92276">
        <w:rPr>
          <w:rFonts w:ascii="Times New Roman" w:hAnsi="Times New Roman" w:cs="Times New Roman"/>
          <w:lang w:val="en-GB"/>
        </w:rPr>
        <w:t>mail addresses of co-authors:</w:t>
      </w:r>
    </w:p>
    <w:p w14:paraId="635DD5AF" w14:textId="77777777" w:rsidR="0065075D" w:rsidRPr="00B92276" w:rsidRDefault="005718E3" w:rsidP="00B92276">
      <w:pPr>
        <w:jc w:val="both"/>
        <w:rPr>
          <w:rFonts w:ascii="Times New Roman" w:hAnsi="Times New Roman" w:cs="Times New Roman"/>
          <w:lang w:val="en-GB"/>
        </w:rPr>
      </w:pPr>
      <w:r w:rsidRPr="00B92276">
        <w:rPr>
          <w:rFonts w:ascii="Times New Roman" w:hAnsi="Times New Roman" w:cs="Times New Roman"/>
          <w:lang w:val="en-GB"/>
        </w:rPr>
        <w:t xml:space="preserve">CVN: </w:t>
      </w:r>
      <w:hyperlink r:id="rId9" w:history="1">
        <w:r w:rsidR="0065075D" w:rsidRPr="00B92276">
          <w:rPr>
            <w:rStyle w:val="Hyperlink"/>
            <w:rFonts w:ascii="Times New Roman" w:hAnsi="Times New Roman" w:cs="Times New Roman"/>
            <w:lang w:val="en-GB"/>
          </w:rPr>
          <w:t>c.k.f.valluri-nitsch@sms.ed.ac.uk</w:t>
        </w:r>
      </w:hyperlink>
    </w:p>
    <w:p w14:paraId="21DB887F" w14:textId="77777777" w:rsidR="00A41AD9" w:rsidRPr="00B92276" w:rsidRDefault="005718E3" w:rsidP="00B92276">
      <w:pPr>
        <w:jc w:val="both"/>
        <w:rPr>
          <w:rFonts w:ascii="Times New Roman" w:hAnsi="Times New Roman" w:cs="Times New Roman"/>
          <w:lang w:val="en-GB"/>
        </w:rPr>
      </w:pPr>
      <w:r w:rsidRPr="00B92276">
        <w:rPr>
          <w:rFonts w:ascii="Times New Roman" w:hAnsi="Times New Roman" w:cs="Times New Roman"/>
          <w:lang w:val="en-GB"/>
        </w:rPr>
        <w:t xml:space="preserve">RMM: </w:t>
      </w:r>
      <w:hyperlink r:id="rId10" w:history="1">
        <w:r w:rsidR="00A41AD9" w:rsidRPr="00B92276">
          <w:rPr>
            <w:rStyle w:val="Hyperlink"/>
            <w:rFonts w:ascii="Times New Roman" w:hAnsi="Times New Roman" w:cs="Times New Roman"/>
            <w:lang w:val="en-GB"/>
          </w:rPr>
          <w:t>rob.mcmorran@sruc.ac.uk</w:t>
        </w:r>
      </w:hyperlink>
    </w:p>
    <w:p w14:paraId="7E103584" w14:textId="77777777" w:rsidR="00D76798" w:rsidRPr="00BC7207" w:rsidRDefault="005718E3" w:rsidP="00B92276">
      <w:pPr>
        <w:jc w:val="both"/>
        <w:rPr>
          <w:rFonts w:ascii="Times New Roman" w:hAnsi="Times New Roman" w:cs="Times New Roman"/>
          <w:lang w:val="nl-BE"/>
        </w:rPr>
      </w:pPr>
      <w:r w:rsidRPr="00BC7207">
        <w:rPr>
          <w:rFonts w:ascii="Times New Roman" w:hAnsi="Times New Roman" w:cs="Times New Roman"/>
          <w:lang w:val="nl-BE"/>
        </w:rPr>
        <w:t xml:space="preserve">MFP: </w:t>
      </w:r>
      <w:hyperlink r:id="rId11" w:history="1">
        <w:r w:rsidR="00D76798" w:rsidRPr="00BC7207">
          <w:rPr>
            <w:rStyle w:val="Hyperlink"/>
            <w:rFonts w:ascii="Times New Roman" w:hAnsi="Times New Roman" w:cs="Times New Roman"/>
            <w:lang w:val="nl-BE"/>
          </w:rPr>
          <w:t>martin.price.perth@uhi.ac.uk</w:t>
        </w:r>
      </w:hyperlink>
    </w:p>
    <w:p w14:paraId="4EE210CC" w14:textId="77777777" w:rsidR="00577BC0" w:rsidRPr="00BC7207" w:rsidRDefault="00577BC0" w:rsidP="005718E3">
      <w:pPr>
        <w:spacing w:line="360" w:lineRule="auto"/>
        <w:jc w:val="both"/>
        <w:rPr>
          <w:rFonts w:ascii="Times New Roman" w:hAnsi="Times New Roman" w:cs="Times New Roman"/>
          <w:lang w:val="nl-BE"/>
        </w:rPr>
      </w:pPr>
    </w:p>
    <w:p w14:paraId="51AB4816" w14:textId="01A03844" w:rsidR="00577BC0" w:rsidRPr="00B92276" w:rsidRDefault="00577BC0" w:rsidP="005718E3">
      <w:pPr>
        <w:pStyle w:val="Heading2"/>
        <w:spacing w:line="360" w:lineRule="auto"/>
        <w:rPr>
          <w:rFonts w:ascii="Times New Roman" w:hAnsi="Times New Roman" w:cs="Times New Roman"/>
          <w:b/>
          <w:color w:val="000000" w:themeColor="text1"/>
          <w:sz w:val="24"/>
          <w:szCs w:val="24"/>
          <w:lang w:val="en-GB"/>
        </w:rPr>
      </w:pPr>
      <w:r w:rsidRPr="00B92276">
        <w:rPr>
          <w:rFonts w:ascii="Times New Roman" w:hAnsi="Times New Roman" w:cs="Times New Roman"/>
          <w:b/>
          <w:color w:val="000000" w:themeColor="text1"/>
          <w:sz w:val="24"/>
          <w:szCs w:val="24"/>
          <w:lang w:val="en-GB"/>
        </w:rPr>
        <w:t xml:space="preserve">Key words: </w:t>
      </w:r>
      <w:r w:rsidR="0002518F">
        <w:rPr>
          <w:rFonts w:ascii="Times New Roman" w:hAnsi="Times New Roman" w:cs="Times New Roman"/>
          <w:color w:val="000000" w:themeColor="text1"/>
          <w:sz w:val="24"/>
          <w:szCs w:val="24"/>
          <w:lang w:val="en-GB"/>
        </w:rPr>
        <w:t>rural; land use; visions;</w:t>
      </w:r>
      <w:r w:rsidRPr="00B92276">
        <w:rPr>
          <w:rFonts w:ascii="Times New Roman" w:hAnsi="Times New Roman" w:cs="Times New Roman"/>
          <w:color w:val="000000" w:themeColor="text1"/>
          <w:sz w:val="24"/>
          <w:szCs w:val="24"/>
          <w:lang w:val="en-GB"/>
        </w:rPr>
        <w:t xml:space="preserve"> </w:t>
      </w:r>
      <w:r w:rsidR="00D57531" w:rsidRPr="00B92276">
        <w:rPr>
          <w:rFonts w:ascii="Times New Roman" w:hAnsi="Times New Roman" w:cs="Times New Roman"/>
          <w:color w:val="000000" w:themeColor="text1"/>
          <w:sz w:val="24"/>
          <w:szCs w:val="24"/>
          <w:lang w:val="en-GB"/>
        </w:rPr>
        <w:t>drivers</w:t>
      </w:r>
      <w:r w:rsidR="0002518F">
        <w:rPr>
          <w:rFonts w:ascii="Times New Roman" w:hAnsi="Times New Roman" w:cs="Times New Roman"/>
          <w:color w:val="000000" w:themeColor="text1"/>
          <w:sz w:val="24"/>
          <w:szCs w:val="24"/>
          <w:lang w:val="en-GB"/>
        </w:rPr>
        <w:t>;</w:t>
      </w:r>
      <w:r w:rsidRPr="00B92276">
        <w:rPr>
          <w:rFonts w:ascii="Times New Roman" w:hAnsi="Times New Roman" w:cs="Times New Roman"/>
          <w:color w:val="000000" w:themeColor="text1"/>
          <w:sz w:val="24"/>
          <w:szCs w:val="24"/>
          <w:lang w:val="en-GB"/>
        </w:rPr>
        <w:t xml:space="preserve"> </w:t>
      </w:r>
      <w:r w:rsidR="0002518F">
        <w:rPr>
          <w:rFonts w:ascii="Times New Roman" w:hAnsi="Times New Roman" w:cs="Times New Roman"/>
          <w:color w:val="000000" w:themeColor="text1"/>
          <w:sz w:val="24"/>
          <w:szCs w:val="24"/>
          <w:lang w:val="en-GB"/>
        </w:rPr>
        <w:t>social capital;</w:t>
      </w:r>
      <w:r w:rsidR="000F72ED" w:rsidRPr="00B92276">
        <w:rPr>
          <w:rFonts w:ascii="Times New Roman" w:hAnsi="Times New Roman" w:cs="Times New Roman"/>
          <w:color w:val="000000" w:themeColor="text1"/>
          <w:sz w:val="24"/>
          <w:szCs w:val="24"/>
          <w:lang w:val="en-GB"/>
        </w:rPr>
        <w:t xml:space="preserve"> </w:t>
      </w:r>
      <w:r w:rsidR="0002518F">
        <w:rPr>
          <w:rFonts w:ascii="Times New Roman" w:hAnsi="Times New Roman" w:cs="Times New Roman"/>
          <w:color w:val="000000" w:themeColor="text1"/>
          <w:sz w:val="24"/>
          <w:szCs w:val="24"/>
          <w:lang w:val="en-GB"/>
        </w:rPr>
        <w:t>trade-offs;</w:t>
      </w:r>
      <w:r w:rsidR="0028378C" w:rsidRPr="00B92276">
        <w:rPr>
          <w:rFonts w:ascii="Times New Roman" w:hAnsi="Times New Roman" w:cs="Times New Roman"/>
          <w:color w:val="000000" w:themeColor="text1"/>
          <w:sz w:val="24"/>
          <w:szCs w:val="24"/>
          <w:lang w:val="en-GB"/>
        </w:rPr>
        <w:t xml:space="preserve"> </w:t>
      </w:r>
      <w:r w:rsidR="000F72ED" w:rsidRPr="00B92276">
        <w:rPr>
          <w:rFonts w:ascii="Times New Roman" w:hAnsi="Times New Roman" w:cs="Times New Roman"/>
          <w:color w:val="000000" w:themeColor="text1"/>
          <w:sz w:val="24"/>
          <w:szCs w:val="24"/>
          <w:lang w:val="en-GB"/>
        </w:rPr>
        <w:t>Scotland</w:t>
      </w:r>
    </w:p>
    <w:p w14:paraId="32F95600" w14:textId="77777777" w:rsidR="004D1163" w:rsidRPr="00B92276" w:rsidRDefault="004D1163" w:rsidP="005718E3">
      <w:pPr>
        <w:spacing w:line="360" w:lineRule="auto"/>
        <w:jc w:val="both"/>
        <w:rPr>
          <w:rFonts w:ascii="Times New Roman" w:hAnsi="Times New Roman" w:cs="Times New Roman"/>
          <w:lang w:val="en-GB"/>
        </w:rPr>
      </w:pPr>
    </w:p>
    <w:p w14:paraId="226507F5" w14:textId="77777777" w:rsidR="00EA679F" w:rsidRPr="00B92276" w:rsidRDefault="004D1163" w:rsidP="005718E3">
      <w:pPr>
        <w:pStyle w:val="Heading2"/>
        <w:spacing w:line="360" w:lineRule="auto"/>
        <w:jc w:val="both"/>
        <w:rPr>
          <w:rFonts w:ascii="Times New Roman" w:hAnsi="Times New Roman" w:cs="Times New Roman"/>
          <w:sz w:val="24"/>
          <w:szCs w:val="24"/>
          <w:lang w:val="en-GB"/>
        </w:rPr>
      </w:pPr>
      <w:bookmarkStart w:id="1" w:name="_Toc457890645"/>
      <w:r w:rsidRPr="00B92276">
        <w:rPr>
          <w:rFonts w:ascii="Times New Roman" w:hAnsi="Times New Roman" w:cs="Times New Roman"/>
          <w:b/>
          <w:color w:val="000000" w:themeColor="text1"/>
          <w:sz w:val="24"/>
          <w:szCs w:val="24"/>
          <w:lang w:val="en-GB"/>
        </w:rPr>
        <w:t>Abstract</w:t>
      </w:r>
      <w:bookmarkEnd w:id="1"/>
    </w:p>
    <w:p w14:paraId="18EF0032" w14:textId="648A3040" w:rsidR="00B4039C" w:rsidRPr="00B92276" w:rsidRDefault="00B92276" w:rsidP="005718E3">
      <w:pPr>
        <w:spacing w:line="360" w:lineRule="auto"/>
        <w:jc w:val="both"/>
        <w:rPr>
          <w:rFonts w:ascii="Times New Roman" w:hAnsi="Times New Roman" w:cs="Times New Roman"/>
          <w:lang w:val="en-GB"/>
        </w:rPr>
      </w:pPr>
      <w:r w:rsidRPr="00B92276">
        <w:rPr>
          <w:rFonts w:ascii="Times New Roman" w:hAnsi="Times New Roman" w:cs="Times New Roman"/>
          <w:lang w:val="en-GB"/>
        </w:rPr>
        <w:t xml:space="preserve">Understanding </w:t>
      </w:r>
      <w:r w:rsidR="000F0A03">
        <w:rPr>
          <w:rFonts w:ascii="Times New Roman" w:hAnsi="Times New Roman" w:cs="Times New Roman"/>
          <w:lang w:val="en-GB"/>
        </w:rPr>
        <w:t>agreement</w:t>
      </w:r>
      <w:r w:rsidRPr="00B92276">
        <w:rPr>
          <w:rFonts w:ascii="Times New Roman" w:hAnsi="Times New Roman" w:cs="Times New Roman"/>
          <w:lang w:val="en-GB"/>
        </w:rPr>
        <w:t xml:space="preserve"> and differences between land use visions forms a first step </w:t>
      </w:r>
      <w:r w:rsidR="007E66E1">
        <w:rPr>
          <w:rFonts w:ascii="Times New Roman" w:hAnsi="Times New Roman" w:cs="Times New Roman"/>
          <w:lang w:val="en-GB"/>
        </w:rPr>
        <w:t xml:space="preserve">for </w:t>
      </w:r>
      <w:r w:rsidRPr="00B92276">
        <w:rPr>
          <w:rFonts w:ascii="Times New Roman" w:hAnsi="Times New Roman" w:cs="Times New Roman"/>
          <w:lang w:val="en-GB"/>
        </w:rPr>
        <w:t>assess</w:t>
      </w:r>
      <w:r w:rsidR="007E66E1">
        <w:rPr>
          <w:rFonts w:ascii="Times New Roman" w:hAnsi="Times New Roman" w:cs="Times New Roman"/>
          <w:lang w:val="en-GB"/>
        </w:rPr>
        <w:t>ing</w:t>
      </w:r>
      <w:r w:rsidRPr="00B92276">
        <w:rPr>
          <w:rFonts w:ascii="Times New Roman" w:hAnsi="Times New Roman" w:cs="Times New Roman"/>
          <w:lang w:val="en-GB"/>
        </w:rPr>
        <w:t xml:space="preserve"> and compar</w:t>
      </w:r>
      <w:r w:rsidR="007E66E1">
        <w:rPr>
          <w:rFonts w:ascii="Times New Roman" w:hAnsi="Times New Roman" w:cs="Times New Roman"/>
          <w:lang w:val="en-GB"/>
        </w:rPr>
        <w:t>ing</w:t>
      </w:r>
      <w:r w:rsidRPr="00B92276">
        <w:rPr>
          <w:rFonts w:ascii="Times New Roman" w:hAnsi="Times New Roman" w:cs="Times New Roman"/>
          <w:lang w:val="en-GB"/>
        </w:rPr>
        <w:t xml:space="preserve"> alternative pathways towards a sustainable future</w:t>
      </w:r>
      <w:r>
        <w:rPr>
          <w:rFonts w:ascii="Times New Roman" w:hAnsi="Times New Roman" w:cs="Times New Roman"/>
          <w:lang w:val="en-GB"/>
        </w:rPr>
        <w:t>. T</w:t>
      </w:r>
      <w:r w:rsidR="00EA679F" w:rsidRPr="00B92276">
        <w:rPr>
          <w:rFonts w:ascii="Times New Roman" w:hAnsi="Times New Roman" w:cs="Times New Roman"/>
          <w:lang w:val="en-GB"/>
        </w:rPr>
        <w:t xml:space="preserve">his study presents an analysis of </w:t>
      </w:r>
      <w:r w:rsidR="007E66E1">
        <w:rPr>
          <w:rFonts w:ascii="Times New Roman" w:hAnsi="Times New Roman" w:cs="Times New Roman"/>
          <w:lang w:val="en-GB"/>
        </w:rPr>
        <w:t>2</w:t>
      </w:r>
      <w:r w:rsidR="001E6801">
        <w:rPr>
          <w:rFonts w:ascii="Times New Roman" w:hAnsi="Times New Roman" w:cs="Times New Roman"/>
          <w:lang w:val="en-GB"/>
        </w:rPr>
        <w:t>0</w:t>
      </w:r>
      <w:r w:rsidR="007E66E1" w:rsidRPr="00B92276">
        <w:rPr>
          <w:rFonts w:ascii="Times New Roman" w:hAnsi="Times New Roman" w:cs="Times New Roman"/>
          <w:lang w:val="en-GB"/>
        </w:rPr>
        <w:t xml:space="preserve"> </w:t>
      </w:r>
      <w:r w:rsidR="00EA679F" w:rsidRPr="00B92276">
        <w:rPr>
          <w:rFonts w:ascii="Times New Roman" w:hAnsi="Times New Roman" w:cs="Times New Roman"/>
          <w:lang w:val="en-GB"/>
        </w:rPr>
        <w:t xml:space="preserve">semi-structured interviews with representatives of the </w:t>
      </w:r>
      <w:r w:rsidR="007E7DD1">
        <w:rPr>
          <w:rFonts w:ascii="Times New Roman" w:hAnsi="Times New Roman" w:cs="Times New Roman"/>
          <w:lang w:val="en-GB"/>
        </w:rPr>
        <w:t>principal</w:t>
      </w:r>
      <w:r w:rsidR="00EA679F" w:rsidRPr="00B92276">
        <w:rPr>
          <w:rFonts w:ascii="Times New Roman" w:hAnsi="Times New Roman" w:cs="Times New Roman"/>
          <w:lang w:val="en-GB"/>
        </w:rPr>
        <w:t xml:space="preserve"> land use sectors</w:t>
      </w:r>
      <w:r w:rsidR="007E7DD1">
        <w:rPr>
          <w:rFonts w:ascii="Times New Roman" w:hAnsi="Times New Roman" w:cs="Times New Roman"/>
          <w:lang w:val="en-GB"/>
        </w:rPr>
        <w:t xml:space="preserve"> in Scotland</w:t>
      </w:r>
      <w:r w:rsidR="00C17FB5" w:rsidRPr="00500823">
        <w:rPr>
          <w:rFonts w:ascii="Times New Roman" w:hAnsi="Times New Roman" w:cs="Times New Roman"/>
          <w:lang w:val="en-GB"/>
        </w:rPr>
        <w:t xml:space="preserve">. </w:t>
      </w:r>
      <w:r w:rsidR="00C17FB5" w:rsidRPr="00A33CB2">
        <w:rPr>
          <w:rFonts w:ascii="Times New Roman" w:hAnsi="Times New Roman" w:cs="Times New Roman"/>
          <w:lang w:val="en-GB"/>
        </w:rPr>
        <w:t>The aim was</w:t>
      </w:r>
      <w:r w:rsidR="00EA679F" w:rsidRPr="00A33CB2">
        <w:rPr>
          <w:rFonts w:ascii="Times New Roman" w:hAnsi="Times New Roman" w:cs="Times New Roman"/>
          <w:lang w:val="en-GB"/>
        </w:rPr>
        <w:t xml:space="preserve"> </w:t>
      </w:r>
      <w:r w:rsidRPr="00A33CB2">
        <w:rPr>
          <w:rFonts w:ascii="Times New Roman" w:hAnsi="Times New Roman" w:cs="Times New Roman"/>
          <w:lang w:val="en-GB"/>
        </w:rPr>
        <w:t xml:space="preserve">to understand </w:t>
      </w:r>
      <w:r w:rsidR="00EA679F" w:rsidRPr="00A33CB2">
        <w:rPr>
          <w:rFonts w:ascii="Times New Roman" w:hAnsi="Times New Roman" w:cs="Times New Roman"/>
          <w:lang w:val="en-GB"/>
        </w:rPr>
        <w:t>what</w:t>
      </w:r>
      <w:r w:rsidR="007E66E1">
        <w:rPr>
          <w:rFonts w:ascii="Times New Roman" w:hAnsi="Times New Roman" w:cs="Times New Roman"/>
          <w:lang w:val="en-GB"/>
        </w:rPr>
        <w:t xml:space="preserve">, </w:t>
      </w:r>
      <w:r w:rsidR="007E66E1" w:rsidRPr="00A33CB2">
        <w:rPr>
          <w:rFonts w:ascii="Times New Roman" w:hAnsi="Times New Roman" w:cs="Times New Roman"/>
          <w:lang w:val="en-GB"/>
        </w:rPr>
        <w:t>in their ideal vision</w:t>
      </w:r>
      <w:r w:rsidR="007E66E1">
        <w:rPr>
          <w:rFonts w:ascii="Times New Roman" w:hAnsi="Times New Roman" w:cs="Times New Roman"/>
          <w:lang w:val="en-GB"/>
        </w:rPr>
        <w:t>,</w:t>
      </w:r>
      <w:r w:rsidR="00C17FB5" w:rsidRPr="00A33CB2">
        <w:rPr>
          <w:rFonts w:ascii="Times New Roman" w:hAnsi="Times New Roman" w:cs="Times New Roman"/>
          <w:lang w:val="en-GB"/>
        </w:rPr>
        <w:t xml:space="preserve"> they would want</w:t>
      </w:r>
      <w:r w:rsidR="00EA679F" w:rsidRPr="00A33CB2">
        <w:rPr>
          <w:rFonts w:ascii="Times New Roman" w:hAnsi="Times New Roman" w:cs="Times New Roman"/>
          <w:lang w:val="en-GB"/>
        </w:rPr>
        <w:t xml:space="preserve"> rural Scotland</w:t>
      </w:r>
      <w:r w:rsidRPr="00A33CB2">
        <w:rPr>
          <w:rFonts w:ascii="Times New Roman" w:hAnsi="Times New Roman" w:cs="Times New Roman"/>
          <w:lang w:val="en-GB"/>
        </w:rPr>
        <w:t xml:space="preserve"> </w:t>
      </w:r>
      <w:r w:rsidR="00C17FB5" w:rsidRPr="00A33CB2">
        <w:rPr>
          <w:rFonts w:ascii="Times New Roman" w:hAnsi="Times New Roman" w:cs="Times New Roman"/>
          <w:lang w:val="en-GB"/>
        </w:rPr>
        <w:t xml:space="preserve">to </w:t>
      </w:r>
      <w:r w:rsidR="006B1EF4">
        <w:rPr>
          <w:rFonts w:ascii="Times New Roman" w:hAnsi="Times New Roman" w:cs="Times New Roman"/>
          <w:lang w:val="en-GB"/>
        </w:rPr>
        <w:t>look like in 2050</w:t>
      </w:r>
      <w:r w:rsidR="0087456D">
        <w:rPr>
          <w:rFonts w:ascii="Times New Roman" w:hAnsi="Times New Roman" w:cs="Times New Roman"/>
          <w:lang w:val="en-GB"/>
        </w:rPr>
        <w:t xml:space="preserve">. </w:t>
      </w:r>
      <w:r w:rsidR="00D56364" w:rsidRPr="00B92276">
        <w:rPr>
          <w:rFonts w:ascii="Times New Roman" w:hAnsi="Times New Roman" w:cs="Times New Roman"/>
          <w:lang w:val="en-GB"/>
        </w:rPr>
        <w:t>I</w:t>
      </w:r>
      <w:r w:rsidR="000B5D6E" w:rsidRPr="00B92276">
        <w:rPr>
          <w:rFonts w:ascii="Times New Roman" w:hAnsi="Times New Roman" w:cs="Times New Roman"/>
          <w:lang w:val="en-GB"/>
        </w:rPr>
        <w:t xml:space="preserve">nductive content </w:t>
      </w:r>
      <w:r>
        <w:rPr>
          <w:rFonts w:ascii="Times New Roman" w:hAnsi="Times New Roman" w:cs="Times New Roman"/>
          <w:lang w:val="en-GB"/>
        </w:rPr>
        <w:t xml:space="preserve">analysis </w:t>
      </w:r>
      <w:r w:rsidR="000B5D6E" w:rsidRPr="00B92276">
        <w:rPr>
          <w:rFonts w:ascii="Times New Roman" w:hAnsi="Times New Roman" w:cs="Times New Roman"/>
          <w:lang w:val="en-GB"/>
        </w:rPr>
        <w:t>was used</w:t>
      </w:r>
      <w:r w:rsidR="00EA679F" w:rsidRPr="00B92276">
        <w:rPr>
          <w:rFonts w:ascii="Times New Roman" w:hAnsi="Times New Roman" w:cs="Times New Roman"/>
          <w:lang w:val="en-GB"/>
        </w:rPr>
        <w:t xml:space="preserve"> to identify similarities and differences</w:t>
      </w:r>
      <w:r w:rsidR="00A72C31" w:rsidRPr="00B92276">
        <w:rPr>
          <w:rFonts w:ascii="Times New Roman" w:hAnsi="Times New Roman" w:cs="Times New Roman"/>
          <w:lang w:val="en-GB"/>
        </w:rPr>
        <w:t xml:space="preserve"> amongst </w:t>
      </w:r>
      <w:r w:rsidR="000B5D6E" w:rsidRPr="00B92276">
        <w:rPr>
          <w:rFonts w:ascii="Times New Roman" w:hAnsi="Times New Roman" w:cs="Times New Roman"/>
          <w:lang w:val="en-GB"/>
        </w:rPr>
        <w:t>interviewees</w:t>
      </w:r>
      <w:r w:rsidR="00EA679F" w:rsidRPr="00B92276">
        <w:rPr>
          <w:rFonts w:ascii="Times New Roman" w:hAnsi="Times New Roman" w:cs="Times New Roman"/>
          <w:lang w:val="en-GB"/>
        </w:rPr>
        <w:t>.</w:t>
      </w:r>
      <w:r>
        <w:rPr>
          <w:rFonts w:ascii="Times New Roman" w:hAnsi="Times New Roman" w:cs="Times New Roman"/>
          <w:lang w:val="en-GB"/>
        </w:rPr>
        <w:t xml:space="preserve"> There was</w:t>
      </w:r>
      <w:r w:rsidRPr="00B92276">
        <w:rPr>
          <w:rFonts w:ascii="Times New Roman" w:hAnsi="Times New Roman" w:cs="Times New Roman"/>
          <w:lang w:val="en-GB"/>
        </w:rPr>
        <w:t xml:space="preserve"> general agreement on</w:t>
      </w:r>
      <w:r>
        <w:rPr>
          <w:rFonts w:ascii="Times New Roman" w:hAnsi="Times New Roman" w:cs="Times New Roman"/>
          <w:lang w:val="en-GB"/>
        </w:rPr>
        <w:t>:</w:t>
      </w:r>
      <w:r w:rsidRPr="00B92276">
        <w:rPr>
          <w:rFonts w:ascii="Times New Roman" w:hAnsi="Times New Roman" w:cs="Times New Roman"/>
          <w:lang w:val="en-GB"/>
        </w:rPr>
        <w:t xml:space="preserve"> th</w:t>
      </w:r>
      <w:r>
        <w:rPr>
          <w:rFonts w:ascii="Times New Roman" w:hAnsi="Times New Roman" w:cs="Times New Roman"/>
          <w:lang w:val="en-GB"/>
        </w:rPr>
        <w:t>e importance of the environment;</w:t>
      </w:r>
      <w:r w:rsidRPr="00B92276">
        <w:rPr>
          <w:rFonts w:ascii="Times New Roman" w:hAnsi="Times New Roman" w:cs="Times New Roman"/>
          <w:lang w:val="en-GB"/>
        </w:rPr>
        <w:t xml:space="preserve"> the wish for more partnerships, dialogue and collaboration; the desire for society to be more engaged and aware about land use; and a strong need for short, medium and long term policies helping to achieve these goals. The most notable differences relate to</w:t>
      </w:r>
      <w:r w:rsidR="00A269DE">
        <w:rPr>
          <w:rFonts w:ascii="Times New Roman" w:hAnsi="Times New Roman" w:cs="Times New Roman"/>
          <w:lang w:val="en-GB"/>
        </w:rPr>
        <w:t xml:space="preserve"> land </w:t>
      </w:r>
      <w:r w:rsidR="007E7DD1">
        <w:rPr>
          <w:rFonts w:ascii="Times New Roman" w:hAnsi="Times New Roman" w:cs="Times New Roman"/>
          <w:lang w:val="en-GB"/>
        </w:rPr>
        <w:t>ownership and governance</w:t>
      </w:r>
      <w:r w:rsidR="00A269DE">
        <w:rPr>
          <w:rFonts w:ascii="Times New Roman" w:hAnsi="Times New Roman" w:cs="Times New Roman"/>
          <w:lang w:val="en-GB"/>
        </w:rPr>
        <w:t>.</w:t>
      </w:r>
      <w:r w:rsidRPr="00B92276">
        <w:rPr>
          <w:rFonts w:ascii="Times New Roman" w:hAnsi="Times New Roman" w:cs="Times New Roman"/>
          <w:lang w:val="en-GB"/>
        </w:rPr>
        <w:t xml:space="preserve"> </w:t>
      </w:r>
      <w:r w:rsidRPr="00A33CB2">
        <w:rPr>
          <w:rFonts w:ascii="Times New Roman" w:hAnsi="Times New Roman" w:cs="Times New Roman"/>
          <w:lang w:val="en-GB"/>
        </w:rPr>
        <w:t xml:space="preserve">The outcomes form a basis for further facilitated discussions, emphasising common ground and exploring where, how and to what degree </w:t>
      </w:r>
      <w:r w:rsidR="004D6C8B" w:rsidRPr="00A33CB2">
        <w:rPr>
          <w:rFonts w:ascii="Times New Roman" w:hAnsi="Times New Roman" w:cs="Times New Roman"/>
          <w:lang w:val="en-GB"/>
        </w:rPr>
        <w:t xml:space="preserve">land use sectors can prepare and </w:t>
      </w:r>
      <w:r w:rsidR="007E7DD1" w:rsidRPr="00A33CB2">
        <w:rPr>
          <w:rFonts w:ascii="Times New Roman" w:hAnsi="Times New Roman" w:cs="Times New Roman"/>
          <w:lang w:val="en-GB"/>
        </w:rPr>
        <w:t>plan</w:t>
      </w:r>
      <w:r w:rsidR="004D6C8B" w:rsidRPr="00A33CB2">
        <w:rPr>
          <w:rFonts w:ascii="Times New Roman" w:hAnsi="Times New Roman" w:cs="Times New Roman"/>
          <w:lang w:val="en-GB"/>
        </w:rPr>
        <w:t xml:space="preserve"> in the light of uncertainties posed by Brexit and </w:t>
      </w:r>
      <w:r w:rsidR="007E66E1">
        <w:rPr>
          <w:rFonts w:ascii="Times New Roman" w:hAnsi="Times New Roman" w:cs="Times New Roman"/>
          <w:lang w:val="en-GB"/>
        </w:rPr>
        <w:t>c</w:t>
      </w:r>
      <w:r w:rsidR="004D6C8B" w:rsidRPr="00A33CB2">
        <w:rPr>
          <w:rFonts w:ascii="Times New Roman" w:hAnsi="Times New Roman" w:cs="Times New Roman"/>
          <w:lang w:val="en-GB"/>
        </w:rPr>
        <w:t xml:space="preserve">limate </w:t>
      </w:r>
      <w:r w:rsidR="007E66E1">
        <w:rPr>
          <w:rFonts w:ascii="Times New Roman" w:hAnsi="Times New Roman" w:cs="Times New Roman"/>
          <w:lang w:val="en-GB"/>
        </w:rPr>
        <w:t>c</w:t>
      </w:r>
      <w:r w:rsidR="004D6C8B" w:rsidRPr="00A33CB2">
        <w:rPr>
          <w:rFonts w:ascii="Times New Roman" w:hAnsi="Times New Roman" w:cs="Times New Roman"/>
          <w:lang w:val="en-GB"/>
        </w:rPr>
        <w:t>hange</w:t>
      </w:r>
      <w:r w:rsidRPr="00A33CB2">
        <w:rPr>
          <w:rFonts w:ascii="Times New Roman" w:hAnsi="Times New Roman" w:cs="Times New Roman"/>
          <w:lang w:val="en-GB"/>
        </w:rPr>
        <w:t>.</w:t>
      </w:r>
      <w:r w:rsidR="00A269DE">
        <w:rPr>
          <w:rFonts w:ascii="Times New Roman" w:hAnsi="Times New Roman" w:cs="Times New Roman"/>
          <w:lang w:val="en-GB"/>
        </w:rPr>
        <w:t xml:space="preserve"> The method was effective fo</w:t>
      </w:r>
      <w:r w:rsidR="007E66E1">
        <w:rPr>
          <w:rFonts w:ascii="Times New Roman" w:hAnsi="Times New Roman" w:cs="Times New Roman"/>
          <w:lang w:val="en-GB"/>
        </w:rPr>
        <w:t>r</w:t>
      </w:r>
      <w:r w:rsidR="007E66E1" w:rsidRPr="00B92276">
        <w:rPr>
          <w:rFonts w:ascii="Times New Roman" w:hAnsi="Times New Roman" w:cs="Times New Roman"/>
          <w:lang w:val="en-GB"/>
        </w:rPr>
        <w:t xml:space="preserve"> </w:t>
      </w:r>
      <w:r w:rsidRPr="00B92276">
        <w:rPr>
          <w:rFonts w:ascii="Times New Roman" w:hAnsi="Times New Roman" w:cs="Times New Roman"/>
          <w:lang w:val="en-GB"/>
        </w:rPr>
        <w:t>understanding commonalities and differences between stakeholder groups and is transferable to other countries or regions.</w:t>
      </w:r>
      <w:r w:rsidR="00A32A0D" w:rsidRPr="00B92276">
        <w:rPr>
          <w:rFonts w:ascii="Times New Roman" w:eastAsia="Cambria" w:hAnsi="Times New Roman" w:cs="Times New Roman"/>
          <w:lang w:val="en-GB"/>
        </w:rPr>
        <w:t xml:space="preserve"> </w:t>
      </w:r>
    </w:p>
    <w:p w14:paraId="23E74EDD" w14:textId="77777777" w:rsidR="00B4039C" w:rsidRPr="00B92276" w:rsidRDefault="00B4039C" w:rsidP="005718E3">
      <w:pPr>
        <w:spacing w:line="360" w:lineRule="auto"/>
        <w:rPr>
          <w:rFonts w:ascii="Times New Roman" w:hAnsi="Times New Roman" w:cs="Times New Roman"/>
          <w:lang w:val="en-GB"/>
        </w:rPr>
      </w:pPr>
    </w:p>
    <w:p w14:paraId="7BC93FCF" w14:textId="2500B108" w:rsidR="001E0276" w:rsidRPr="00894055" w:rsidRDefault="00B4039C" w:rsidP="005718E3">
      <w:pPr>
        <w:spacing w:line="360" w:lineRule="auto"/>
        <w:rPr>
          <w:rFonts w:ascii="Times New Roman" w:hAnsi="Times New Roman" w:cs="Times New Roman"/>
          <w:b/>
          <w:lang w:val="en-GB"/>
        </w:rPr>
      </w:pPr>
      <w:r w:rsidRPr="00B92276">
        <w:rPr>
          <w:rFonts w:ascii="Times New Roman" w:hAnsi="Times New Roman" w:cs="Times New Roman"/>
          <w:b/>
          <w:lang w:val="en-GB"/>
        </w:rPr>
        <w:t>Manuscript length:</w:t>
      </w:r>
      <w:r w:rsidR="001A1DA3" w:rsidRPr="00B92276">
        <w:rPr>
          <w:rFonts w:ascii="Times New Roman" w:hAnsi="Times New Roman" w:cs="Times New Roman"/>
          <w:b/>
          <w:lang w:val="en-GB"/>
        </w:rPr>
        <w:t xml:space="preserve"> </w:t>
      </w:r>
      <w:r w:rsidR="007A18DA">
        <w:rPr>
          <w:rFonts w:ascii="Times New Roman" w:hAnsi="Times New Roman" w:cs="Times New Roman"/>
          <w:b/>
          <w:lang w:val="en-GB"/>
        </w:rPr>
        <w:t>7624 (6124</w:t>
      </w:r>
      <w:r w:rsidR="001709E0">
        <w:rPr>
          <w:rFonts w:ascii="Times New Roman" w:hAnsi="Times New Roman" w:cs="Times New Roman"/>
          <w:b/>
          <w:lang w:val="en-GB"/>
        </w:rPr>
        <w:t xml:space="preserve"> </w:t>
      </w:r>
      <w:r w:rsidR="00B56C1A">
        <w:rPr>
          <w:rFonts w:ascii="Times New Roman" w:hAnsi="Times New Roman" w:cs="Times New Roman"/>
          <w:b/>
          <w:lang w:val="en-GB"/>
        </w:rPr>
        <w:t xml:space="preserve">words + </w:t>
      </w:r>
      <w:r w:rsidR="0056535F" w:rsidRPr="00B92276">
        <w:rPr>
          <w:rFonts w:ascii="Times New Roman" w:hAnsi="Times New Roman" w:cs="Times New Roman"/>
          <w:b/>
          <w:lang w:val="en-GB"/>
        </w:rPr>
        <w:t>2</w:t>
      </w:r>
      <w:r w:rsidRPr="00B92276">
        <w:rPr>
          <w:rFonts w:ascii="Times New Roman" w:hAnsi="Times New Roman" w:cs="Times New Roman"/>
          <w:b/>
          <w:lang w:val="en-GB"/>
        </w:rPr>
        <w:t xml:space="preserve"> figure</w:t>
      </w:r>
      <w:r w:rsidR="008E3F72">
        <w:rPr>
          <w:rFonts w:ascii="Times New Roman" w:hAnsi="Times New Roman" w:cs="Times New Roman"/>
          <w:b/>
          <w:lang w:val="en-GB"/>
        </w:rPr>
        <w:t>s</w:t>
      </w:r>
      <w:r w:rsidR="00B56C1A">
        <w:rPr>
          <w:rFonts w:ascii="Times New Roman" w:hAnsi="Times New Roman" w:cs="Times New Roman"/>
          <w:b/>
          <w:lang w:val="en-GB"/>
        </w:rPr>
        <w:t xml:space="preserve"> + 3 tables)</w:t>
      </w:r>
      <w:r w:rsidRPr="00894055">
        <w:rPr>
          <w:rFonts w:ascii="Times New Roman" w:hAnsi="Times New Roman" w:cs="Times New Roman"/>
          <w:b/>
          <w:sz w:val="22"/>
          <w:szCs w:val="22"/>
          <w:lang w:val="en-GB"/>
        </w:rPr>
        <w:br w:type="page"/>
      </w:r>
    </w:p>
    <w:p w14:paraId="48E782F5" w14:textId="0356A2BA" w:rsidR="00CC0637" w:rsidRDefault="001E0276" w:rsidP="004D6569">
      <w:pPr>
        <w:pStyle w:val="Heading2"/>
        <w:rPr>
          <w:rFonts w:ascii="Times New Roman" w:hAnsi="Times New Roman" w:cs="Times New Roman"/>
          <w:b/>
          <w:sz w:val="24"/>
          <w:szCs w:val="24"/>
          <w:lang w:val="en-GB"/>
        </w:rPr>
      </w:pPr>
      <w:bookmarkStart w:id="2" w:name="_Toc457890646"/>
      <w:r w:rsidRPr="004D6569">
        <w:rPr>
          <w:rFonts w:ascii="Times New Roman" w:hAnsi="Times New Roman" w:cs="Times New Roman"/>
          <w:b/>
          <w:color w:val="auto"/>
          <w:sz w:val="24"/>
          <w:szCs w:val="24"/>
          <w:lang w:val="en-GB"/>
        </w:rPr>
        <w:lastRenderedPageBreak/>
        <w:t>Introduction</w:t>
      </w:r>
      <w:bookmarkEnd w:id="2"/>
      <w:r w:rsidRPr="004D6569">
        <w:rPr>
          <w:rFonts w:ascii="Times New Roman" w:hAnsi="Times New Roman" w:cs="Times New Roman"/>
          <w:b/>
          <w:sz w:val="24"/>
          <w:szCs w:val="24"/>
          <w:lang w:val="en-GB"/>
        </w:rPr>
        <w:t xml:space="preserve"> </w:t>
      </w:r>
    </w:p>
    <w:p w14:paraId="2DAD7630" w14:textId="77777777" w:rsidR="004D6569" w:rsidRPr="004D6569" w:rsidRDefault="004D6569" w:rsidP="004D6569">
      <w:pPr>
        <w:rPr>
          <w:lang w:val="en-GB"/>
        </w:rPr>
      </w:pPr>
    </w:p>
    <w:p w14:paraId="6F40B909" w14:textId="090133E4" w:rsidR="006A78CE" w:rsidRPr="004D6569" w:rsidRDefault="004D6569" w:rsidP="004D6569">
      <w:pPr>
        <w:pStyle w:val="Heading3"/>
        <w:rPr>
          <w:rFonts w:ascii="Times New Roman" w:hAnsi="Times New Roman" w:cs="Times New Roman"/>
          <w:color w:val="auto"/>
          <w:lang w:val="en-GB" w:eastAsia="en-GB"/>
        </w:rPr>
      </w:pPr>
      <w:r w:rsidRPr="004D6569">
        <w:rPr>
          <w:rFonts w:ascii="Times New Roman" w:hAnsi="Times New Roman" w:cs="Times New Roman"/>
          <w:color w:val="auto"/>
          <w:lang w:val="en-GB" w:eastAsia="en-GB"/>
        </w:rPr>
        <w:t>1.1</w:t>
      </w:r>
      <w:r>
        <w:rPr>
          <w:rFonts w:ascii="Times New Roman" w:hAnsi="Times New Roman" w:cs="Times New Roman"/>
          <w:color w:val="auto"/>
          <w:lang w:val="en-GB" w:eastAsia="en-GB"/>
        </w:rPr>
        <w:t>.</w:t>
      </w:r>
      <w:r w:rsidRPr="004D6569">
        <w:rPr>
          <w:rFonts w:ascii="Times New Roman" w:hAnsi="Times New Roman" w:cs="Times New Roman"/>
          <w:color w:val="auto"/>
          <w:lang w:val="en-GB" w:eastAsia="en-GB"/>
        </w:rPr>
        <w:t xml:space="preserve"> </w:t>
      </w:r>
      <w:r w:rsidR="006A78CE" w:rsidRPr="004D6569">
        <w:rPr>
          <w:rFonts w:ascii="Times New Roman" w:hAnsi="Times New Roman" w:cs="Times New Roman"/>
          <w:color w:val="auto"/>
          <w:lang w:val="en-GB" w:eastAsia="en-GB"/>
        </w:rPr>
        <w:t>Scenarios and visions</w:t>
      </w:r>
    </w:p>
    <w:p w14:paraId="5A2FBC18" w14:textId="77777777" w:rsidR="006A78CE" w:rsidRDefault="006A78CE" w:rsidP="004B6A6E">
      <w:pPr>
        <w:pStyle w:val="ListParagraph"/>
        <w:spacing w:line="360" w:lineRule="auto"/>
        <w:ind w:left="360"/>
        <w:jc w:val="both"/>
        <w:rPr>
          <w:rFonts w:ascii="Times New Roman" w:hAnsi="Times New Roman" w:cs="Times New Roman"/>
          <w:lang w:val="en-GB" w:eastAsia="en-GB"/>
        </w:rPr>
      </w:pPr>
    </w:p>
    <w:p w14:paraId="40E0DBAB" w14:textId="1342903B" w:rsidR="006A78CE" w:rsidRDefault="006A78CE" w:rsidP="004B6A6E">
      <w:pPr>
        <w:spacing w:line="360" w:lineRule="auto"/>
        <w:jc w:val="both"/>
        <w:rPr>
          <w:rFonts w:ascii="Times New Roman" w:hAnsi="Times New Roman" w:cs="Times New Roman"/>
          <w:lang w:val="en-GB" w:eastAsia="en-GB"/>
        </w:rPr>
      </w:pPr>
      <w:r w:rsidRPr="006A78CE">
        <w:rPr>
          <w:rFonts w:ascii="Times New Roman" w:hAnsi="Times New Roman" w:cs="Times New Roman"/>
          <w:lang w:val="en-GB" w:eastAsia="en-GB"/>
        </w:rPr>
        <w:t>Scenarios of alternative plausible futures have been used extensively to explore the potential effects of socioeconom</w:t>
      </w:r>
      <w:r w:rsidR="00743597">
        <w:rPr>
          <w:rFonts w:ascii="Times New Roman" w:hAnsi="Times New Roman" w:cs="Times New Roman"/>
          <w:lang w:val="en-GB" w:eastAsia="en-GB"/>
        </w:rPr>
        <w:t>ic and environmental change and t</w:t>
      </w:r>
      <w:r w:rsidRPr="006A78CE">
        <w:rPr>
          <w:rFonts w:ascii="Times New Roman" w:hAnsi="Times New Roman" w:cs="Times New Roman"/>
          <w:lang w:val="en-GB" w:eastAsia="en-GB"/>
        </w:rPr>
        <w:t>he ultimate objective of any explorative scenario is to assess the variation in possible futures</w:t>
      </w:r>
      <w:r w:rsidR="00A24C11">
        <w:rPr>
          <w:rFonts w:ascii="Times New Roman" w:hAnsi="Times New Roman" w:cs="Times New Roman"/>
          <w:lang w:val="en-GB" w:eastAsia="en-GB"/>
        </w:rPr>
        <w:t xml:space="preserve"> and</w:t>
      </w:r>
      <w:r w:rsidRPr="006A78CE">
        <w:rPr>
          <w:rFonts w:ascii="Times New Roman" w:hAnsi="Times New Roman" w:cs="Times New Roman"/>
          <w:lang w:val="en-GB" w:eastAsia="en-GB"/>
        </w:rPr>
        <w:t xml:space="preserve"> to </w:t>
      </w:r>
      <w:r w:rsidR="00A24C11">
        <w:rPr>
          <w:rFonts w:ascii="Times New Roman" w:hAnsi="Times New Roman" w:cs="Times New Roman"/>
          <w:lang w:val="en-GB" w:eastAsia="en-GB"/>
        </w:rPr>
        <w:t>give</w:t>
      </w:r>
      <w:r w:rsidRPr="006A78CE">
        <w:rPr>
          <w:rFonts w:ascii="Times New Roman" w:hAnsi="Times New Roman" w:cs="Times New Roman"/>
          <w:lang w:val="en-GB" w:eastAsia="en-GB"/>
        </w:rPr>
        <w:t xml:space="preserve"> insights into the range of</w:t>
      </w:r>
      <w:r w:rsidR="00743597">
        <w:rPr>
          <w:rFonts w:ascii="Times New Roman" w:hAnsi="Times New Roman" w:cs="Times New Roman"/>
          <w:lang w:val="en-GB" w:eastAsia="en-GB"/>
        </w:rPr>
        <w:t xml:space="preserve"> potential outcomes (Metzger et al. 2010). </w:t>
      </w:r>
      <w:r w:rsidR="00A24C11">
        <w:rPr>
          <w:rFonts w:ascii="Times New Roman" w:hAnsi="Times New Roman" w:cs="Times New Roman"/>
          <w:lang w:val="en-GB" w:eastAsia="en-GB"/>
        </w:rPr>
        <w:t>The</w:t>
      </w:r>
      <w:r w:rsidRPr="006A78CE">
        <w:rPr>
          <w:rFonts w:ascii="Times New Roman" w:hAnsi="Times New Roman" w:cs="Times New Roman"/>
          <w:lang w:val="en-GB" w:eastAsia="en-GB"/>
        </w:rPr>
        <w:t xml:space="preserve"> results</w:t>
      </w:r>
      <w:r w:rsidR="00A24C11">
        <w:rPr>
          <w:rFonts w:ascii="Times New Roman" w:hAnsi="Times New Roman" w:cs="Times New Roman"/>
          <w:lang w:val="en-GB" w:eastAsia="en-GB"/>
        </w:rPr>
        <w:t xml:space="preserve"> of these </w:t>
      </w:r>
      <w:r w:rsidR="00A24C11" w:rsidRPr="008E3F72">
        <w:rPr>
          <w:rFonts w:ascii="Times New Roman" w:hAnsi="Times New Roman" w:cs="Times New Roman"/>
          <w:lang w:val="en-GB" w:eastAsia="en-GB"/>
        </w:rPr>
        <w:t>scenarios</w:t>
      </w:r>
      <w:r w:rsidRPr="008E3F72">
        <w:rPr>
          <w:rFonts w:ascii="Times New Roman" w:hAnsi="Times New Roman" w:cs="Times New Roman"/>
          <w:lang w:val="en-GB" w:eastAsia="en-GB"/>
        </w:rPr>
        <w:t xml:space="preserve"> </w:t>
      </w:r>
      <w:r w:rsidR="00A24C11" w:rsidRPr="008E3F72">
        <w:rPr>
          <w:rFonts w:ascii="Times New Roman" w:hAnsi="Times New Roman" w:cs="Times New Roman"/>
          <w:lang w:val="en-GB" w:eastAsia="en-GB"/>
        </w:rPr>
        <w:t>offer guidance to s</w:t>
      </w:r>
      <w:r w:rsidRPr="008E3F72">
        <w:rPr>
          <w:rFonts w:ascii="Times New Roman" w:hAnsi="Times New Roman" w:cs="Times New Roman"/>
          <w:lang w:val="en-GB" w:eastAsia="en-GB"/>
        </w:rPr>
        <w:t>takeholders for policy develop</w:t>
      </w:r>
      <w:r w:rsidR="00743597" w:rsidRPr="008E3F72">
        <w:rPr>
          <w:rFonts w:ascii="Times New Roman" w:hAnsi="Times New Roman" w:cs="Times New Roman"/>
          <w:lang w:val="en-GB" w:eastAsia="en-GB"/>
        </w:rPr>
        <w:t xml:space="preserve">ment, planning, and management (Rashkin 2005). </w:t>
      </w:r>
      <w:r w:rsidRPr="008E3F72">
        <w:rPr>
          <w:rFonts w:ascii="Times New Roman" w:hAnsi="Times New Roman" w:cs="Times New Roman"/>
          <w:lang w:val="en-GB" w:eastAsia="en-GB"/>
        </w:rPr>
        <w:t>Therefore, the strength of explorative scenarios is</w:t>
      </w:r>
      <w:r w:rsidR="00A24C11" w:rsidRPr="008E3F72">
        <w:rPr>
          <w:rFonts w:ascii="Times New Roman" w:hAnsi="Times New Roman" w:cs="Times New Roman"/>
          <w:lang w:val="en-GB" w:eastAsia="en-GB"/>
        </w:rPr>
        <w:t xml:space="preserve"> mainly in exploring uncertainties</w:t>
      </w:r>
      <w:r w:rsidRPr="008E3F72">
        <w:rPr>
          <w:rFonts w:ascii="Times New Roman" w:hAnsi="Times New Roman" w:cs="Times New Roman"/>
          <w:lang w:val="en-GB" w:eastAsia="en-GB"/>
        </w:rPr>
        <w:t xml:space="preserve"> in the future</w:t>
      </w:r>
      <w:r w:rsidR="00743597" w:rsidRPr="008E3F72">
        <w:rPr>
          <w:rFonts w:ascii="Times New Roman" w:hAnsi="Times New Roman" w:cs="Times New Roman"/>
          <w:lang w:val="en-GB" w:eastAsia="en-GB"/>
        </w:rPr>
        <w:t xml:space="preserve"> (Van der Heijden 2005, Zureck and Heinrichs 2007)</w:t>
      </w:r>
      <w:r w:rsidRPr="008E3F72">
        <w:rPr>
          <w:rFonts w:ascii="Times New Roman" w:hAnsi="Times New Roman" w:cs="Times New Roman"/>
          <w:lang w:val="en-GB" w:eastAsia="en-GB"/>
        </w:rPr>
        <w:t>. Visions on the other hand, are inherently normative and provide an opportunity to explore conflicts as well as synergies derived from different viewpoints on contentious land use issues</w:t>
      </w:r>
      <w:r w:rsidR="001D05D7">
        <w:rPr>
          <w:rFonts w:ascii="Times New Roman" w:hAnsi="Times New Roman" w:cs="Times New Roman"/>
          <w:lang w:val="en-GB" w:eastAsia="en-GB"/>
        </w:rPr>
        <w:t xml:space="preserve"> (</w:t>
      </w:r>
      <w:r w:rsidR="001D05D7" w:rsidRPr="00894055">
        <w:rPr>
          <w:rFonts w:ascii="Times New Roman" w:eastAsia="Times New Roman" w:hAnsi="Times New Roman" w:cs="Times New Roman"/>
          <w:lang w:val="en-GB" w:eastAsia="en-GB"/>
        </w:rPr>
        <w:t>Rounsevell et al. 2012)</w:t>
      </w:r>
      <w:r w:rsidRPr="008E3F72">
        <w:rPr>
          <w:rFonts w:ascii="Times New Roman" w:hAnsi="Times New Roman" w:cs="Times New Roman"/>
          <w:lang w:val="en-GB" w:eastAsia="en-GB"/>
        </w:rPr>
        <w:t>.</w:t>
      </w:r>
      <w:r w:rsidR="00A24C11" w:rsidRPr="008E3F72">
        <w:rPr>
          <w:rFonts w:ascii="Times New Roman" w:hAnsi="Times New Roman" w:cs="Times New Roman"/>
          <w:lang w:val="en-GB" w:eastAsia="en-GB"/>
        </w:rPr>
        <w:t xml:space="preserve"> </w:t>
      </w:r>
      <w:r w:rsidRPr="008E3F72">
        <w:rPr>
          <w:rFonts w:ascii="Times New Roman" w:hAnsi="Times New Roman" w:cs="Times New Roman"/>
          <w:lang w:val="en-GB" w:eastAsia="en-GB"/>
        </w:rPr>
        <w:t xml:space="preserve">They can also be more </w:t>
      </w:r>
      <w:r w:rsidR="001D05D7">
        <w:rPr>
          <w:rFonts w:ascii="Times New Roman" w:hAnsi="Times New Roman" w:cs="Times New Roman"/>
          <w:lang w:val="en-GB" w:eastAsia="en-GB"/>
        </w:rPr>
        <w:t>salient</w:t>
      </w:r>
      <w:r w:rsidRPr="008E3F72">
        <w:rPr>
          <w:rFonts w:ascii="Times New Roman" w:hAnsi="Times New Roman" w:cs="Times New Roman"/>
          <w:lang w:val="en-GB" w:eastAsia="en-GB"/>
        </w:rPr>
        <w:t xml:space="preserve"> than explorative scenarios because they focus on a single defined goal in the future, rather than a suite of different futures (Alcamo 2001).</w:t>
      </w:r>
    </w:p>
    <w:p w14:paraId="42BB7D3B" w14:textId="77777777" w:rsidR="006A78CE" w:rsidRPr="006A78CE" w:rsidRDefault="006A78CE" w:rsidP="004B6A6E">
      <w:pPr>
        <w:spacing w:line="360" w:lineRule="auto"/>
        <w:jc w:val="both"/>
        <w:rPr>
          <w:rFonts w:ascii="Times New Roman" w:hAnsi="Times New Roman" w:cs="Times New Roman"/>
          <w:lang w:val="en-GB" w:eastAsia="en-GB"/>
        </w:rPr>
      </w:pPr>
    </w:p>
    <w:p w14:paraId="7497CB71" w14:textId="4243C632" w:rsidR="00CC0637" w:rsidRPr="004D6569" w:rsidRDefault="004D6569" w:rsidP="004D6569">
      <w:pPr>
        <w:pStyle w:val="Heading3"/>
        <w:rPr>
          <w:rFonts w:ascii="Times New Roman" w:hAnsi="Times New Roman" w:cs="Times New Roman"/>
          <w:color w:val="auto"/>
          <w:lang w:val="en-GB" w:eastAsia="en-GB"/>
        </w:rPr>
      </w:pPr>
      <w:r w:rsidRPr="004D6569">
        <w:rPr>
          <w:rFonts w:ascii="Times New Roman" w:hAnsi="Times New Roman" w:cs="Times New Roman"/>
          <w:color w:val="auto"/>
          <w:lang w:val="en-GB" w:eastAsia="en-GB"/>
        </w:rPr>
        <w:t>1.2</w:t>
      </w:r>
      <w:r>
        <w:rPr>
          <w:rFonts w:ascii="Times New Roman" w:hAnsi="Times New Roman" w:cs="Times New Roman"/>
          <w:color w:val="auto"/>
          <w:lang w:val="en-GB" w:eastAsia="en-GB"/>
        </w:rPr>
        <w:t>.</w:t>
      </w:r>
      <w:r w:rsidRPr="004D6569">
        <w:rPr>
          <w:rFonts w:ascii="Times New Roman" w:hAnsi="Times New Roman" w:cs="Times New Roman"/>
          <w:color w:val="auto"/>
          <w:lang w:val="en-GB" w:eastAsia="en-GB"/>
        </w:rPr>
        <w:t xml:space="preserve"> </w:t>
      </w:r>
      <w:r w:rsidR="00D57531" w:rsidRPr="004D6569">
        <w:rPr>
          <w:rFonts w:ascii="Times New Roman" w:hAnsi="Times New Roman" w:cs="Times New Roman"/>
          <w:color w:val="auto"/>
          <w:lang w:val="en-GB" w:eastAsia="en-GB"/>
        </w:rPr>
        <w:t xml:space="preserve">Land use </w:t>
      </w:r>
      <w:r w:rsidR="00CC0637" w:rsidRPr="004D6569">
        <w:rPr>
          <w:rFonts w:ascii="Times New Roman" w:hAnsi="Times New Roman" w:cs="Times New Roman"/>
          <w:color w:val="auto"/>
          <w:lang w:val="en-GB" w:eastAsia="en-GB"/>
        </w:rPr>
        <w:t>visions</w:t>
      </w:r>
    </w:p>
    <w:p w14:paraId="7E64911A" w14:textId="77777777" w:rsidR="00CC0637" w:rsidRPr="00894055" w:rsidRDefault="00CC0637" w:rsidP="004B6A6E">
      <w:pPr>
        <w:spacing w:line="360" w:lineRule="auto"/>
        <w:jc w:val="both"/>
        <w:rPr>
          <w:rFonts w:ascii="Times New Roman" w:hAnsi="Times New Roman" w:cs="Times New Roman"/>
          <w:lang w:val="en-GB"/>
        </w:rPr>
      </w:pPr>
    </w:p>
    <w:p w14:paraId="731F97BD" w14:textId="1DB5D543" w:rsidR="00E33CC4" w:rsidRPr="00894055" w:rsidRDefault="00E33CC4" w:rsidP="004B6A6E">
      <w:pPr>
        <w:spacing w:after="240" w:line="360" w:lineRule="auto"/>
        <w:jc w:val="both"/>
        <w:rPr>
          <w:rFonts w:ascii="Times New Roman" w:eastAsia="Times New Roman" w:hAnsi="Times New Roman" w:cs="Times New Roman"/>
          <w:lang w:val="en-GB" w:eastAsia="en-GB"/>
        </w:rPr>
      </w:pPr>
      <w:r w:rsidRPr="00894055">
        <w:rPr>
          <w:rFonts w:ascii="Times New Roman" w:eastAsia="Times New Roman" w:hAnsi="Times New Roman" w:cs="Times New Roman"/>
          <w:lang w:val="en-GB" w:eastAsia="en-GB"/>
        </w:rPr>
        <w:t>The successful transition toward a global society that can live within the planetary boundaries (Rockström et al. 2009) is one of the greatest challenges for the 21</w:t>
      </w:r>
      <w:r w:rsidRPr="00894055">
        <w:rPr>
          <w:rFonts w:ascii="Times New Roman" w:eastAsia="Times New Roman" w:hAnsi="Times New Roman" w:cs="Times New Roman"/>
          <w:vertAlign w:val="superscript"/>
          <w:lang w:val="en-GB" w:eastAsia="en-GB"/>
        </w:rPr>
        <w:t>st</w:t>
      </w:r>
      <w:r w:rsidRPr="00894055">
        <w:rPr>
          <w:rFonts w:ascii="Times New Roman" w:eastAsia="Times New Roman" w:hAnsi="Times New Roman" w:cs="Times New Roman"/>
          <w:lang w:val="en-GB" w:eastAsia="en-GB"/>
        </w:rPr>
        <w:t xml:space="preserve"> century. Sustainable land use and land management will be essential to ensure the continued delivery of the ecosystem goods and services needed to support a rapidl</w:t>
      </w:r>
      <w:r w:rsidR="001813DE">
        <w:rPr>
          <w:rFonts w:ascii="Times New Roman" w:eastAsia="Times New Roman" w:hAnsi="Times New Roman" w:cs="Times New Roman"/>
          <w:lang w:val="en-GB" w:eastAsia="en-GB"/>
        </w:rPr>
        <w:t>y growing global population (MA</w:t>
      </w:r>
      <w:r w:rsidRPr="00894055">
        <w:rPr>
          <w:rFonts w:ascii="Times New Roman" w:eastAsia="Times New Roman" w:hAnsi="Times New Roman" w:cs="Times New Roman"/>
          <w:lang w:val="en-GB" w:eastAsia="en-GB"/>
        </w:rPr>
        <w:t xml:space="preserve"> 2005). To support the transition towards sustainable development, science needs to better understand how land use change affects people and the environment (Rounsevell et al. 2012). However, these insights are of limited use without societal agreement on what future land use</w:t>
      </w:r>
      <w:r w:rsidR="007E66E1">
        <w:rPr>
          <w:rFonts w:ascii="Times New Roman" w:eastAsia="Times New Roman" w:hAnsi="Times New Roman" w:cs="Times New Roman"/>
          <w:lang w:val="en-GB" w:eastAsia="en-GB"/>
        </w:rPr>
        <w:t>s</w:t>
      </w:r>
      <w:r w:rsidRPr="00894055">
        <w:rPr>
          <w:rFonts w:ascii="Times New Roman" w:eastAsia="Times New Roman" w:hAnsi="Times New Roman" w:cs="Times New Roman"/>
          <w:lang w:val="en-GB" w:eastAsia="en-GB"/>
        </w:rPr>
        <w:t xml:space="preserve"> should look like. Understanding synergies and differences between land use visions forms a first step </w:t>
      </w:r>
      <w:r w:rsidR="0058542A">
        <w:rPr>
          <w:rFonts w:ascii="Times New Roman" w:eastAsia="Times New Roman" w:hAnsi="Times New Roman" w:cs="Times New Roman"/>
          <w:lang w:val="en-GB" w:eastAsia="en-GB"/>
        </w:rPr>
        <w:t xml:space="preserve">in </w:t>
      </w:r>
      <w:r w:rsidRPr="00894055">
        <w:rPr>
          <w:rFonts w:ascii="Times New Roman" w:eastAsia="Times New Roman" w:hAnsi="Times New Roman" w:cs="Times New Roman"/>
          <w:lang w:val="en-GB" w:eastAsia="en-GB"/>
        </w:rPr>
        <w:t>assess</w:t>
      </w:r>
      <w:r w:rsidR="0058542A">
        <w:rPr>
          <w:rFonts w:ascii="Times New Roman" w:eastAsia="Times New Roman" w:hAnsi="Times New Roman" w:cs="Times New Roman"/>
          <w:lang w:val="en-GB" w:eastAsia="en-GB"/>
        </w:rPr>
        <w:t>ing</w:t>
      </w:r>
      <w:r w:rsidRPr="00894055">
        <w:rPr>
          <w:rFonts w:ascii="Times New Roman" w:eastAsia="Times New Roman" w:hAnsi="Times New Roman" w:cs="Times New Roman"/>
          <w:lang w:val="en-GB" w:eastAsia="en-GB"/>
        </w:rPr>
        <w:t xml:space="preserve"> and compar</w:t>
      </w:r>
      <w:r w:rsidR="0058542A">
        <w:rPr>
          <w:rFonts w:ascii="Times New Roman" w:eastAsia="Times New Roman" w:hAnsi="Times New Roman" w:cs="Times New Roman"/>
          <w:lang w:val="en-GB" w:eastAsia="en-GB"/>
        </w:rPr>
        <w:t>ing</w:t>
      </w:r>
      <w:r w:rsidRPr="00894055">
        <w:rPr>
          <w:rFonts w:ascii="Times New Roman" w:eastAsia="Times New Roman" w:hAnsi="Times New Roman" w:cs="Times New Roman"/>
          <w:lang w:val="en-GB" w:eastAsia="en-GB"/>
        </w:rPr>
        <w:t xml:space="preserve"> alternative pathways towards a sustainabl</w:t>
      </w:r>
      <w:r w:rsidR="004B124B">
        <w:rPr>
          <w:rFonts w:ascii="Times New Roman" w:eastAsia="Times New Roman" w:hAnsi="Times New Roman" w:cs="Times New Roman"/>
          <w:lang w:val="en-GB" w:eastAsia="en-GB"/>
        </w:rPr>
        <w:t>e future (Brown et al.</w:t>
      </w:r>
      <w:r w:rsidR="009A2D40">
        <w:rPr>
          <w:rFonts w:ascii="Times New Roman" w:eastAsia="Times New Roman" w:hAnsi="Times New Roman" w:cs="Times New Roman"/>
          <w:lang w:val="en-GB" w:eastAsia="en-GB"/>
        </w:rPr>
        <w:t xml:space="preserve"> 2016</w:t>
      </w:r>
      <w:r w:rsidRPr="00894055">
        <w:rPr>
          <w:rFonts w:ascii="Times New Roman" w:eastAsia="Times New Roman" w:hAnsi="Times New Roman" w:cs="Times New Roman"/>
          <w:lang w:val="en-GB" w:eastAsia="en-GB"/>
        </w:rPr>
        <w:t>; Verkerk et al</w:t>
      </w:r>
      <w:r w:rsidR="00AC4519">
        <w:rPr>
          <w:rFonts w:ascii="Times New Roman" w:eastAsia="Times New Roman" w:hAnsi="Times New Roman" w:cs="Times New Roman"/>
          <w:lang w:val="en-GB" w:eastAsia="en-GB"/>
        </w:rPr>
        <w:t>. 2016</w:t>
      </w:r>
      <w:r w:rsidRPr="00894055">
        <w:rPr>
          <w:rFonts w:ascii="Times New Roman" w:eastAsia="Times New Roman" w:hAnsi="Times New Roman" w:cs="Times New Roman"/>
          <w:lang w:val="en-GB" w:eastAsia="en-GB"/>
        </w:rPr>
        <w:t xml:space="preserve">). </w:t>
      </w:r>
    </w:p>
    <w:p w14:paraId="1E0D3342" w14:textId="1118D1ED" w:rsidR="00E33CC4" w:rsidRDefault="00E33CC4" w:rsidP="004B6A6E">
      <w:pPr>
        <w:spacing w:line="360" w:lineRule="auto"/>
        <w:jc w:val="both"/>
        <w:rPr>
          <w:rFonts w:ascii="Times New Roman" w:hAnsi="Times New Roman" w:cs="Times New Roman"/>
          <w:lang w:val="en-GB" w:eastAsia="en-GB"/>
        </w:rPr>
      </w:pPr>
      <w:r w:rsidRPr="00894055">
        <w:rPr>
          <w:rFonts w:ascii="Times New Roman" w:eastAsia="Times New Roman" w:hAnsi="Times New Roman" w:cs="Times New Roman"/>
          <w:lang w:val="en-GB" w:eastAsia="en-GB"/>
        </w:rPr>
        <w:t>The importance of visions is</w:t>
      </w:r>
      <w:r w:rsidR="001813DE">
        <w:rPr>
          <w:rFonts w:ascii="Times New Roman" w:eastAsia="Times New Roman" w:hAnsi="Times New Roman" w:cs="Times New Roman"/>
          <w:lang w:val="en-GB" w:eastAsia="en-GB"/>
        </w:rPr>
        <w:t xml:space="preserve"> widely recognised </w:t>
      </w:r>
      <w:r w:rsidR="007E66E1">
        <w:rPr>
          <w:rFonts w:ascii="Times New Roman" w:eastAsia="Times New Roman" w:hAnsi="Times New Roman" w:cs="Times New Roman"/>
          <w:lang w:val="en-GB" w:eastAsia="en-GB"/>
        </w:rPr>
        <w:t>for</w:t>
      </w:r>
      <w:r w:rsidR="007E66E1" w:rsidRPr="00894055">
        <w:rPr>
          <w:rFonts w:ascii="Times New Roman" w:eastAsia="Times New Roman" w:hAnsi="Times New Roman" w:cs="Times New Roman"/>
          <w:lang w:val="en-GB" w:eastAsia="en-GB"/>
        </w:rPr>
        <w:t xml:space="preserve"> successful planning </w:t>
      </w:r>
      <w:r w:rsidR="001813DE">
        <w:rPr>
          <w:rFonts w:ascii="Times New Roman" w:eastAsia="Times New Roman" w:hAnsi="Times New Roman" w:cs="Times New Roman"/>
          <w:lang w:val="en-GB" w:eastAsia="en-GB"/>
        </w:rPr>
        <w:t>(Boaventura and Fischmann 2008; Johnson et al. 2008; Pérez-Soba and Maas</w:t>
      </w:r>
      <w:r w:rsidRPr="00894055">
        <w:rPr>
          <w:rFonts w:ascii="Times New Roman" w:eastAsia="Times New Roman" w:hAnsi="Times New Roman" w:cs="Times New Roman"/>
          <w:lang w:val="en-GB" w:eastAsia="en-GB"/>
        </w:rPr>
        <w:t xml:space="preserve"> 2015)</w:t>
      </w:r>
      <w:r w:rsidR="007E66E1">
        <w:rPr>
          <w:rFonts w:ascii="Times New Roman" w:eastAsia="Times New Roman" w:hAnsi="Times New Roman" w:cs="Times New Roman"/>
          <w:lang w:val="en-GB" w:eastAsia="en-GB"/>
        </w:rPr>
        <w:t xml:space="preserve"> </w:t>
      </w:r>
      <w:r w:rsidR="001D05D7">
        <w:rPr>
          <w:rFonts w:ascii="Times New Roman" w:eastAsia="Times New Roman" w:hAnsi="Times New Roman" w:cs="Times New Roman"/>
          <w:lang w:val="en-GB" w:eastAsia="en-GB"/>
        </w:rPr>
        <w:t>and</w:t>
      </w:r>
      <w:r w:rsidR="001813DE">
        <w:rPr>
          <w:rFonts w:ascii="Times New Roman" w:eastAsia="Times New Roman" w:hAnsi="Times New Roman" w:cs="Times New Roman"/>
          <w:lang w:val="en-GB" w:eastAsia="en-GB"/>
        </w:rPr>
        <w:t xml:space="preserve"> for land use (Bjornson et al.</w:t>
      </w:r>
      <w:r w:rsidRPr="00894055">
        <w:rPr>
          <w:rFonts w:ascii="Times New Roman" w:eastAsia="Times New Roman" w:hAnsi="Times New Roman" w:cs="Times New Roman"/>
          <w:lang w:val="en-GB" w:eastAsia="en-GB"/>
        </w:rPr>
        <w:t xml:space="preserve"> 2006; Rounsev</w:t>
      </w:r>
      <w:r w:rsidR="001813DE">
        <w:rPr>
          <w:rFonts w:ascii="Times New Roman" w:eastAsia="Times New Roman" w:hAnsi="Times New Roman" w:cs="Times New Roman"/>
          <w:lang w:val="en-GB" w:eastAsia="en-GB"/>
        </w:rPr>
        <w:t>ell et al. 2012; Gebhard et al.</w:t>
      </w:r>
      <w:r w:rsidRPr="00894055">
        <w:rPr>
          <w:rFonts w:ascii="Times New Roman" w:eastAsia="Times New Roman" w:hAnsi="Times New Roman" w:cs="Times New Roman"/>
          <w:lang w:val="en-GB" w:eastAsia="en-GB"/>
        </w:rPr>
        <w:t xml:space="preserve"> 2015). </w:t>
      </w:r>
      <w:r w:rsidR="000015AB">
        <w:rPr>
          <w:rFonts w:ascii="Times New Roman" w:eastAsia="Times New Roman" w:hAnsi="Times New Roman" w:cs="Times New Roman"/>
          <w:lang w:val="en-GB" w:eastAsia="en-GB"/>
        </w:rPr>
        <w:t xml:space="preserve">Visions can be defined as normative scenarios describing a picture of the future that is achievable </w:t>
      </w:r>
      <w:r w:rsidR="000015AB">
        <w:rPr>
          <w:rFonts w:ascii="Times New Roman" w:eastAsia="Times New Roman" w:hAnsi="Times New Roman" w:cs="Times New Roman"/>
          <w:lang w:val="en-GB" w:eastAsia="en-GB"/>
        </w:rPr>
        <w:lastRenderedPageBreak/>
        <w:t xml:space="preserve">through specific actions (Perez-Soba et al., this volume). </w:t>
      </w:r>
      <w:r w:rsidRPr="00894055">
        <w:rPr>
          <w:rFonts w:ascii="Times New Roman" w:eastAsia="Times New Roman" w:hAnsi="Times New Roman" w:cs="Times New Roman"/>
          <w:lang w:val="en-GB" w:eastAsia="en-GB"/>
        </w:rPr>
        <w:t>However, the complexity of land use systems and the diversity of stakeholders with different objectives and interests (</w:t>
      </w:r>
      <w:r w:rsidRPr="001813DE">
        <w:rPr>
          <w:rFonts w:ascii="Times New Roman" w:eastAsia="Times New Roman" w:hAnsi="Times New Roman" w:cs="Times New Roman"/>
          <w:lang w:val="en-GB" w:eastAsia="en-GB"/>
        </w:rPr>
        <w:t>Buijs et al.</w:t>
      </w:r>
      <w:r w:rsidR="001813DE">
        <w:rPr>
          <w:rFonts w:ascii="Times New Roman" w:eastAsia="Times New Roman" w:hAnsi="Times New Roman" w:cs="Times New Roman"/>
          <w:lang w:val="en-GB" w:eastAsia="en-GB"/>
        </w:rPr>
        <w:t xml:space="preserve"> 2006; Glass et al.</w:t>
      </w:r>
      <w:r w:rsidRPr="00894055">
        <w:rPr>
          <w:rFonts w:ascii="Times New Roman" w:eastAsia="Times New Roman" w:hAnsi="Times New Roman" w:cs="Times New Roman"/>
          <w:lang w:val="en-GB" w:eastAsia="en-GB"/>
        </w:rPr>
        <w:t xml:space="preserve"> 2013) pose major challenges for any study trying to elicit or understand land use visions. </w:t>
      </w:r>
      <w:r w:rsidR="005170C9">
        <w:rPr>
          <w:rFonts w:ascii="Times New Roman" w:eastAsia="Times New Roman" w:hAnsi="Times New Roman" w:cs="Times New Roman"/>
          <w:lang w:val="en-GB" w:eastAsia="en-GB"/>
        </w:rPr>
        <w:t>Achieving a better u</w:t>
      </w:r>
      <w:r w:rsidRPr="00894055">
        <w:rPr>
          <w:rFonts w:ascii="Times New Roman" w:eastAsia="Times New Roman" w:hAnsi="Times New Roman" w:cs="Times New Roman"/>
          <w:lang w:val="en-GB" w:eastAsia="en-GB"/>
        </w:rPr>
        <w:t xml:space="preserve">nderstanding </w:t>
      </w:r>
      <w:r w:rsidR="007E66E1">
        <w:rPr>
          <w:rFonts w:ascii="Times New Roman" w:eastAsia="Times New Roman" w:hAnsi="Times New Roman" w:cs="Times New Roman"/>
          <w:lang w:val="en-GB" w:eastAsia="en-GB"/>
        </w:rPr>
        <w:t xml:space="preserve">of </w:t>
      </w:r>
      <w:r w:rsidRPr="00894055">
        <w:rPr>
          <w:rFonts w:ascii="Times New Roman" w:eastAsia="Times New Roman" w:hAnsi="Times New Roman" w:cs="Times New Roman"/>
          <w:lang w:val="en-GB" w:eastAsia="en-GB"/>
        </w:rPr>
        <w:t xml:space="preserve">different visions is an important step towards </w:t>
      </w:r>
      <w:r w:rsidR="000015AB">
        <w:rPr>
          <w:rFonts w:ascii="Times New Roman" w:eastAsia="Times New Roman" w:hAnsi="Times New Roman" w:cs="Times New Roman"/>
          <w:lang w:val="en-GB" w:eastAsia="en-GB"/>
        </w:rPr>
        <w:t xml:space="preserve">identifying common ground and understanding </w:t>
      </w:r>
      <w:r w:rsidR="005170C9">
        <w:rPr>
          <w:rFonts w:ascii="Times New Roman" w:eastAsia="Times New Roman" w:hAnsi="Times New Roman" w:cs="Times New Roman"/>
          <w:lang w:val="en-GB" w:eastAsia="en-GB"/>
        </w:rPr>
        <w:t>different perspective</w:t>
      </w:r>
      <w:r w:rsidR="005170C9" w:rsidRPr="00334BDE">
        <w:rPr>
          <w:rFonts w:ascii="Times New Roman" w:eastAsia="Times New Roman" w:hAnsi="Times New Roman" w:cs="Times New Roman"/>
          <w:lang w:val="en-GB" w:eastAsia="en-GB"/>
        </w:rPr>
        <w:t>s</w:t>
      </w:r>
      <w:r w:rsidR="00BC7207" w:rsidRPr="00A33CB2">
        <w:rPr>
          <w:rFonts w:ascii="Times New Roman" w:hAnsi="Times New Roman" w:cs="Times New Roman"/>
          <w:lang w:val="en-GB" w:eastAsia="en-GB"/>
        </w:rPr>
        <w:t>.</w:t>
      </w:r>
    </w:p>
    <w:p w14:paraId="68BCE47C" w14:textId="77777777" w:rsidR="00BC7207" w:rsidRPr="00BC7207" w:rsidRDefault="00BC7207" w:rsidP="00BC7207">
      <w:pPr>
        <w:spacing w:line="360" w:lineRule="auto"/>
        <w:rPr>
          <w:rFonts w:ascii="Times New Roman" w:hAnsi="Times New Roman" w:cs="Times New Roman"/>
          <w:lang w:val="en-GB" w:eastAsia="en-GB"/>
        </w:rPr>
      </w:pPr>
    </w:p>
    <w:p w14:paraId="7B743FB8" w14:textId="69BE6329" w:rsidR="005C53D1" w:rsidRPr="001D05D7" w:rsidRDefault="00E33CC4" w:rsidP="001D05D7">
      <w:pPr>
        <w:spacing w:line="360" w:lineRule="auto"/>
        <w:jc w:val="both"/>
        <w:rPr>
          <w:rFonts w:ascii="Times New Roman" w:hAnsi="Times New Roman" w:cs="Times New Roman"/>
          <w:lang w:val="en-GB" w:eastAsia="en-GB"/>
        </w:rPr>
      </w:pPr>
      <w:r w:rsidRPr="001D05D7">
        <w:rPr>
          <w:rFonts w:ascii="Times New Roman" w:hAnsi="Times New Roman" w:cs="Times New Roman"/>
          <w:lang w:val="en-GB" w:eastAsia="en-GB"/>
        </w:rPr>
        <w:t xml:space="preserve">This </w:t>
      </w:r>
      <w:r w:rsidR="007E66E1" w:rsidRPr="001D05D7">
        <w:rPr>
          <w:rFonts w:ascii="Times New Roman" w:hAnsi="Times New Roman" w:cs="Times New Roman"/>
          <w:lang w:val="en-GB" w:eastAsia="en-GB"/>
        </w:rPr>
        <w:t xml:space="preserve">aim of this </w:t>
      </w:r>
      <w:r w:rsidRPr="001D05D7">
        <w:rPr>
          <w:rFonts w:ascii="Times New Roman" w:hAnsi="Times New Roman" w:cs="Times New Roman"/>
          <w:lang w:val="en-GB" w:eastAsia="en-GB"/>
        </w:rPr>
        <w:t xml:space="preserve">paper </w:t>
      </w:r>
      <w:r w:rsidR="007E66E1" w:rsidRPr="001D05D7">
        <w:rPr>
          <w:rFonts w:ascii="Times New Roman" w:hAnsi="Times New Roman" w:cs="Times New Roman"/>
          <w:lang w:val="en-GB" w:eastAsia="en-GB"/>
        </w:rPr>
        <w:t xml:space="preserve">it to </w:t>
      </w:r>
      <w:r w:rsidRPr="001D05D7">
        <w:rPr>
          <w:rFonts w:ascii="Times New Roman" w:hAnsi="Times New Roman" w:cs="Times New Roman"/>
          <w:lang w:val="en-GB" w:eastAsia="en-GB"/>
        </w:rPr>
        <w:t>provide insights into the contrasts and synergies in land use visions for Scotland, a country with significant rural land use conflicts</w:t>
      </w:r>
      <w:r w:rsidR="005170C9" w:rsidRPr="001D05D7">
        <w:rPr>
          <w:rFonts w:ascii="Times New Roman" w:hAnsi="Times New Roman" w:cs="Times New Roman"/>
          <w:lang w:val="en-GB" w:eastAsia="en-GB"/>
        </w:rPr>
        <w:t xml:space="preserve"> </w:t>
      </w:r>
      <w:r w:rsidRPr="001D05D7">
        <w:rPr>
          <w:rFonts w:ascii="Times New Roman" w:hAnsi="Times New Roman" w:cs="Times New Roman"/>
          <w:lang w:val="en-GB" w:eastAsia="en-GB"/>
        </w:rPr>
        <w:t>(Glass et al. 2013</w:t>
      </w:r>
      <w:r w:rsidR="000137A4" w:rsidRPr="001D05D7">
        <w:rPr>
          <w:rFonts w:ascii="Times New Roman" w:hAnsi="Times New Roman" w:cs="Times New Roman"/>
          <w:lang w:val="en-GB" w:eastAsia="en-GB"/>
        </w:rPr>
        <w:t>; Rural Policy Centre 2014</w:t>
      </w:r>
      <w:r w:rsidR="00A2400C" w:rsidRPr="001D05D7">
        <w:rPr>
          <w:rFonts w:ascii="Times New Roman" w:hAnsi="Times New Roman" w:cs="Times New Roman"/>
          <w:lang w:val="en-GB" w:eastAsia="en-GB"/>
        </w:rPr>
        <w:t>)</w:t>
      </w:r>
      <w:r w:rsidR="00D87695" w:rsidRPr="001D05D7">
        <w:rPr>
          <w:rFonts w:ascii="Times New Roman" w:hAnsi="Times New Roman" w:cs="Times New Roman"/>
          <w:lang w:val="en-GB" w:eastAsia="en-GB"/>
        </w:rPr>
        <w:t xml:space="preserve">. These include conflicts between maintaining large deer herds on ‘sporting’ estates and objectives for native woodland expansion (Scottish Natural Heritage, 2016), persecution of raptors </w:t>
      </w:r>
      <w:r w:rsidR="00376FA2" w:rsidRPr="001D05D7">
        <w:rPr>
          <w:rFonts w:ascii="Times New Roman" w:hAnsi="Times New Roman" w:cs="Times New Roman"/>
          <w:lang w:val="en-GB" w:eastAsia="en-GB"/>
        </w:rPr>
        <w:t xml:space="preserve">(Scottish Natural Heritage, 2017) </w:t>
      </w:r>
      <w:r w:rsidR="00D87695" w:rsidRPr="001D05D7">
        <w:rPr>
          <w:rFonts w:ascii="Times New Roman" w:hAnsi="Times New Roman" w:cs="Times New Roman"/>
          <w:lang w:val="en-GB" w:eastAsia="en-GB"/>
        </w:rPr>
        <w:t xml:space="preserve">and impacts </w:t>
      </w:r>
      <w:r w:rsidR="00376FA2" w:rsidRPr="001D05D7">
        <w:rPr>
          <w:rFonts w:ascii="Times New Roman" w:hAnsi="Times New Roman" w:cs="Times New Roman"/>
          <w:lang w:val="en-GB" w:eastAsia="en-GB"/>
        </w:rPr>
        <w:t>on peatland function from heather burning associated with grouse moor management (</w:t>
      </w:r>
      <w:r w:rsidR="006811AE" w:rsidRPr="001D05D7">
        <w:rPr>
          <w:rFonts w:ascii="Times New Roman" w:hAnsi="Times New Roman" w:cs="Times New Roman"/>
        </w:rPr>
        <w:t xml:space="preserve">Stewart </w:t>
      </w:r>
      <w:r w:rsidR="006811AE" w:rsidRPr="001D05D7">
        <w:rPr>
          <w:rFonts w:ascii="Times New Roman" w:hAnsi="Times New Roman" w:cs="Times New Roman"/>
          <w:iCs/>
        </w:rPr>
        <w:t>et al.,</w:t>
      </w:r>
      <w:r w:rsidR="006811AE" w:rsidRPr="001D05D7">
        <w:rPr>
          <w:rFonts w:ascii="Times New Roman" w:hAnsi="Times New Roman" w:cs="Times New Roman"/>
          <w:i/>
          <w:iCs/>
        </w:rPr>
        <w:t xml:space="preserve"> </w:t>
      </w:r>
      <w:r w:rsidR="006811AE" w:rsidRPr="001D05D7">
        <w:rPr>
          <w:rFonts w:ascii="Times New Roman" w:hAnsi="Times New Roman" w:cs="Times New Roman"/>
        </w:rPr>
        <w:t>2004</w:t>
      </w:r>
      <w:r w:rsidR="00C7140B" w:rsidRPr="001D05D7">
        <w:rPr>
          <w:rFonts w:ascii="Times New Roman" w:hAnsi="Times New Roman" w:cs="Times New Roman"/>
        </w:rPr>
        <w:t>;</w:t>
      </w:r>
      <w:r w:rsidR="006811AE" w:rsidRPr="001D05D7">
        <w:rPr>
          <w:rFonts w:ascii="Times New Roman" w:hAnsi="Times New Roman" w:cs="Times New Roman"/>
        </w:rPr>
        <w:t xml:space="preserve"> Brown </w:t>
      </w:r>
      <w:r w:rsidR="006811AE" w:rsidRPr="001D05D7">
        <w:rPr>
          <w:rFonts w:ascii="Times New Roman" w:hAnsi="Times New Roman" w:cs="Times New Roman"/>
          <w:iCs/>
        </w:rPr>
        <w:t>et al.,</w:t>
      </w:r>
      <w:r w:rsidR="006811AE" w:rsidRPr="001D05D7">
        <w:rPr>
          <w:rFonts w:ascii="Times New Roman" w:hAnsi="Times New Roman" w:cs="Times New Roman"/>
          <w:i/>
          <w:iCs/>
        </w:rPr>
        <w:t xml:space="preserve"> </w:t>
      </w:r>
      <w:r w:rsidR="006811AE" w:rsidRPr="001D05D7">
        <w:rPr>
          <w:rFonts w:ascii="Times New Roman" w:hAnsi="Times New Roman" w:cs="Times New Roman"/>
        </w:rPr>
        <w:t>2014</w:t>
      </w:r>
      <w:r w:rsidR="00376FA2" w:rsidRPr="001D05D7">
        <w:rPr>
          <w:rFonts w:ascii="Times New Roman" w:hAnsi="Times New Roman" w:cs="Times New Roman"/>
          <w:lang w:val="en-GB" w:eastAsia="en-GB"/>
        </w:rPr>
        <w:t xml:space="preserve">), landscape </w:t>
      </w:r>
      <w:r w:rsidR="004B7D4D" w:rsidRPr="001D05D7">
        <w:rPr>
          <w:rFonts w:ascii="Times New Roman" w:hAnsi="Times New Roman" w:cs="Times New Roman"/>
          <w:lang w:val="en-GB" w:eastAsia="en-GB"/>
        </w:rPr>
        <w:t xml:space="preserve">impacts and impacts on habitats and native birds </w:t>
      </w:r>
      <w:r w:rsidR="00376FA2" w:rsidRPr="001D05D7">
        <w:rPr>
          <w:rFonts w:ascii="Times New Roman" w:hAnsi="Times New Roman" w:cs="Times New Roman"/>
          <w:lang w:val="en-GB" w:eastAsia="en-GB"/>
        </w:rPr>
        <w:t xml:space="preserve">resulting from the development of largescale onshore renewable energy developments </w:t>
      </w:r>
      <w:r w:rsidR="004B7D4D" w:rsidRPr="001D05D7">
        <w:rPr>
          <w:rFonts w:ascii="Times New Roman" w:hAnsi="Times New Roman" w:cs="Times New Roman"/>
          <w:lang w:val="en-GB" w:eastAsia="en-GB"/>
        </w:rPr>
        <w:t>(SNH, 2014</w:t>
      </w:r>
      <w:r w:rsidR="00C7140B" w:rsidRPr="001D05D7">
        <w:rPr>
          <w:rFonts w:ascii="Times New Roman" w:hAnsi="Times New Roman" w:cs="Times New Roman"/>
          <w:lang w:val="en-GB" w:eastAsia="en-GB"/>
        </w:rPr>
        <w:t>;</w:t>
      </w:r>
      <w:r w:rsidR="004B7D4D" w:rsidRPr="001D05D7">
        <w:rPr>
          <w:rFonts w:ascii="Times New Roman" w:hAnsi="Times New Roman" w:cs="Times New Roman"/>
          <w:lang w:val="en-GB" w:eastAsia="en-GB"/>
        </w:rPr>
        <w:t xml:space="preserve"> Smith et al., 2012</w:t>
      </w:r>
      <w:r w:rsidR="00C7140B" w:rsidRPr="001D05D7">
        <w:rPr>
          <w:rFonts w:ascii="Times New Roman" w:hAnsi="Times New Roman" w:cs="Times New Roman"/>
          <w:lang w:val="en-GB" w:eastAsia="en-GB"/>
        </w:rPr>
        <w:t>;</w:t>
      </w:r>
      <w:r w:rsidR="004B7D4D" w:rsidRPr="001D05D7">
        <w:rPr>
          <w:rFonts w:ascii="Times New Roman" w:hAnsi="Times New Roman" w:cs="Times New Roman"/>
          <w:lang w:val="en-GB" w:eastAsia="en-GB"/>
        </w:rPr>
        <w:t xml:space="preserve"> Bright et al., 2009) </w:t>
      </w:r>
      <w:r w:rsidR="00376FA2" w:rsidRPr="001D05D7">
        <w:rPr>
          <w:rFonts w:ascii="Times New Roman" w:hAnsi="Times New Roman" w:cs="Times New Roman"/>
          <w:lang w:val="en-GB" w:eastAsia="en-GB"/>
        </w:rPr>
        <w:t xml:space="preserve">and clashes between established or ‘traditional’ land uses (e.g. hill farming) and emergent approaches (e.g. species reintroductions and nature-based </w:t>
      </w:r>
      <w:r w:rsidR="004B7D4D" w:rsidRPr="001D05D7">
        <w:rPr>
          <w:rFonts w:ascii="Times New Roman" w:hAnsi="Times New Roman" w:cs="Times New Roman"/>
          <w:lang w:val="en-GB" w:eastAsia="en-GB"/>
        </w:rPr>
        <w:t>tourism)</w:t>
      </w:r>
      <w:r w:rsidR="004B7D4D" w:rsidRPr="001D05D7">
        <w:rPr>
          <w:rFonts w:ascii="Times New Roman" w:hAnsi="Times New Roman" w:cs="Times New Roman"/>
          <w:color w:val="000000" w:themeColor="text1"/>
          <w:kern w:val="24"/>
          <w:lang w:val="en-GB" w:eastAsia="en-GB"/>
        </w:rPr>
        <w:t xml:space="preserve"> (Dear</w:t>
      </w:r>
      <w:r w:rsidR="001F546D" w:rsidRPr="001D05D7">
        <w:rPr>
          <w:rFonts w:ascii="Times New Roman" w:hAnsi="Times New Roman" w:cs="Times New Roman"/>
          <w:color w:val="000000" w:themeColor="text1"/>
          <w:kern w:val="24"/>
          <w:lang w:val="en-GB" w:eastAsia="en-GB"/>
        </w:rPr>
        <w:t>y and Warren</w:t>
      </w:r>
      <w:r w:rsidR="004B7D4D" w:rsidRPr="001D05D7">
        <w:rPr>
          <w:rFonts w:ascii="Times New Roman" w:hAnsi="Times New Roman" w:cs="Times New Roman"/>
          <w:color w:val="000000" w:themeColor="text1"/>
          <w:kern w:val="24"/>
          <w:lang w:val="en-GB" w:eastAsia="en-GB"/>
        </w:rPr>
        <w:t>, 2017</w:t>
      </w:r>
      <w:r w:rsidR="00C7140B" w:rsidRPr="001D05D7">
        <w:rPr>
          <w:rFonts w:ascii="Times New Roman" w:hAnsi="Times New Roman" w:cs="Times New Roman"/>
          <w:color w:val="000000" w:themeColor="text1"/>
          <w:kern w:val="24"/>
          <w:lang w:val="en-GB" w:eastAsia="en-GB"/>
        </w:rPr>
        <w:t>;</w:t>
      </w:r>
      <w:r w:rsidR="00265F09" w:rsidRPr="001D05D7">
        <w:rPr>
          <w:rFonts w:ascii="Times New Roman" w:hAnsi="Times New Roman" w:cs="Times New Roman"/>
          <w:color w:val="000000" w:themeColor="text1"/>
          <w:kern w:val="24"/>
          <w:lang w:val="en-GB" w:eastAsia="en-GB"/>
        </w:rPr>
        <w:t xml:space="preserve"> Milner and Redpath, 2013</w:t>
      </w:r>
      <w:r w:rsidR="004B7D4D" w:rsidRPr="001D05D7">
        <w:rPr>
          <w:rFonts w:ascii="Times New Roman" w:hAnsi="Times New Roman" w:cs="Times New Roman"/>
          <w:color w:val="000000" w:themeColor="text1"/>
          <w:kern w:val="24"/>
          <w:lang w:val="en-GB" w:eastAsia="en-GB"/>
        </w:rPr>
        <w:t>).</w:t>
      </w:r>
      <w:r w:rsidR="002D2BFB" w:rsidRPr="001D05D7">
        <w:rPr>
          <w:rFonts w:ascii="Times New Roman" w:hAnsi="Times New Roman" w:cs="Times New Roman"/>
          <w:color w:val="000000" w:themeColor="text1"/>
          <w:kern w:val="24"/>
          <w:lang w:val="en-GB" w:eastAsia="en-GB"/>
        </w:rPr>
        <w:t xml:space="preserve"> Scotland also now faces </w:t>
      </w:r>
      <w:r w:rsidR="005170C9" w:rsidRPr="001D05D7">
        <w:rPr>
          <w:rFonts w:ascii="Times New Roman" w:hAnsi="Times New Roman" w:cs="Times New Roman"/>
          <w:lang w:val="en-GB" w:eastAsia="en-GB"/>
        </w:rPr>
        <w:t>major uncertainty</w:t>
      </w:r>
      <w:r w:rsidR="002D2BFB" w:rsidRPr="001D05D7">
        <w:rPr>
          <w:rFonts w:ascii="Times New Roman" w:hAnsi="Times New Roman" w:cs="Times New Roman"/>
          <w:lang w:val="en-GB" w:eastAsia="en-GB"/>
        </w:rPr>
        <w:t xml:space="preserve"> in relation to future land use (and wider policy domains)</w:t>
      </w:r>
      <w:r w:rsidR="009377AB" w:rsidRPr="001D05D7">
        <w:rPr>
          <w:rFonts w:ascii="Times New Roman" w:hAnsi="Times New Roman" w:cs="Times New Roman"/>
          <w:lang w:val="en-GB" w:eastAsia="en-GB"/>
        </w:rPr>
        <w:t xml:space="preserve"> </w:t>
      </w:r>
      <w:r w:rsidR="005170C9" w:rsidRPr="001D05D7">
        <w:rPr>
          <w:rFonts w:ascii="Times New Roman" w:hAnsi="Times New Roman" w:cs="Times New Roman"/>
          <w:lang w:val="en-GB" w:eastAsia="en-GB"/>
        </w:rPr>
        <w:t xml:space="preserve">following the United Kingdom’s recent decision to leave the European Union (EU), i.e. Brexit. </w:t>
      </w:r>
    </w:p>
    <w:p w14:paraId="1AB4261D" w14:textId="77777777" w:rsidR="001D05D7" w:rsidRDefault="001D05D7" w:rsidP="001D05D7">
      <w:pPr>
        <w:rPr>
          <w:lang w:val="en-GB" w:eastAsia="en-GB"/>
        </w:rPr>
      </w:pPr>
    </w:p>
    <w:p w14:paraId="3D27C18F" w14:textId="492CFCEC" w:rsidR="00763530" w:rsidRPr="004D6569" w:rsidRDefault="00CC1473" w:rsidP="001D05D7">
      <w:pPr>
        <w:rPr>
          <w:lang w:val="en-GB"/>
        </w:rPr>
      </w:pPr>
      <w:bookmarkStart w:id="3" w:name="_Toc457890647"/>
      <w:r w:rsidRPr="004D6569">
        <w:rPr>
          <w:lang w:val="en-GB"/>
        </w:rPr>
        <w:t>1.3</w:t>
      </w:r>
      <w:r w:rsidR="004D6569">
        <w:rPr>
          <w:lang w:val="en-GB"/>
        </w:rPr>
        <w:t>.</w:t>
      </w:r>
      <w:r w:rsidR="0065075D" w:rsidRPr="004D6569">
        <w:rPr>
          <w:lang w:val="en-GB"/>
        </w:rPr>
        <w:t xml:space="preserve"> </w:t>
      </w:r>
      <w:r w:rsidR="00763530" w:rsidRPr="004D6569">
        <w:rPr>
          <w:lang w:val="en-GB"/>
        </w:rPr>
        <w:t>La</w:t>
      </w:r>
      <w:r w:rsidR="00401D6F" w:rsidRPr="004D6569">
        <w:rPr>
          <w:lang w:val="en-GB"/>
        </w:rPr>
        <w:t xml:space="preserve">nd use </w:t>
      </w:r>
      <w:r w:rsidR="00792611">
        <w:rPr>
          <w:lang w:val="en-GB"/>
        </w:rPr>
        <w:t>in Scotland</w:t>
      </w:r>
      <w:bookmarkEnd w:id="3"/>
      <w:r w:rsidR="00FE2387" w:rsidRPr="004D6569">
        <w:rPr>
          <w:lang w:val="en-GB"/>
        </w:rPr>
        <w:t xml:space="preserve"> </w:t>
      </w:r>
    </w:p>
    <w:p w14:paraId="39394DA3" w14:textId="77777777" w:rsidR="00285B1A" w:rsidRPr="00894055" w:rsidRDefault="00285B1A" w:rsidP="005718E3">
      <w:pPr>
        <w:spacing w:line="360" w:lineRule="auto"/>
        <w:rPr>
          <w:rFonts w:ascii="Times New Roman" w:hAnsi="Times New Roman" w:cs="Times New Roman"/>
          <w:lang w:val="en-GB"/>
        </w:rPr>
      </w:pPr>
    </w:p>
    <w:p w14:paraId="52C14136" w14:textId="1A06EDEC" w:rsidR="00B3646C" w:rsidRPr="00A33CB2" w:rsidRDefault="00C7140B" w:rsidP="00194A50">
      <w:pPr>
        <w:spacing w:line="360" w:lineRule="auto"/>
        <w:jc w:val="both"/>
        <w:rPr>
          <w:rFonts w:ascii="Times New Roman" w:hAnsi="Times New Roman" w:cs="Times New Roman"/>
          <w:lang w:val="en-GB"/>
        </w:rPr>
      </w:pPr>
      <w:r>
        <w:rPr>
          <w:rFonts w:ascii="Times New Roman" w:hAnsi="Times New Roman" w:cs="Times New Roman"/>
          <w:lang w:val="en-GB"/>
        </w:rPr>
        <w:t xml:space="preserve">In recent </w:t>
      </w:r>
      <w:r w:rsidR="00B3646C" w:rsidRPr="00A33CB2">
        <w:rPr>
          <w:rFonts w:ascii="Times New Roman" w:hAnsi="Times New Roman" w:cs="Times New Roman"/>
          <w:lang w:val="en-GB"/>
        </w:rPr>
        <w:t>decades</w:t>
      </w:r>
      <w:r w:rsidR="007E66E1">
        <w:rPr>
          <w:rFonts w:ascii="Times New Roman" w:hAnsi="Times New Roman" w:cs="Times New Roman"/>
          <w:lang w:val="en-GB"/>
        </w:rPr>
        <w:t>,</w:t>
      </w:r>
      <w:r w:rsidR="00194A50" w:rsidRPr="00A33CB2">
        <w:rPr>
          <w:rFonts w:ascii="Times New Roman" w:hAnsi="Times New Roman" w:cs="Times New Roman"/>
          <w:lang w:val="en-GB"/>
        </w:rPr>
        <w:t xml:space="preserve"> </w:t>
      </w:r>
      <w:r w:rsidR="000F4433" w:rsidRPr="00A33CB2">
        <w:rPr>
          <w:rFonts w:ascii="Times New Roman" w:hAnsi="Times New Roman" w:cs="Times New Roman"/>
          <w:lang w:val="en-GB"/>
        </w:rPr>
        <w:t xml:space="preserve">major drivers such as </w:t>
      </w:r>
      <w:r w:rsidR="00194A50" w:rsidRPr="00A33CB2">
        <w:rPr>
          <w:rFonts w:ascii="Times New Roman" w:hAnsi="Times New Roman" w:cs="Times New Roman"/>
          <w:lang w:val="en-GB"/>
        </w:rPr>
        <w:t xml:space="preserve">urbanisation, agricultural intensification, </w:t>
      </w:r>
      <w:r w:rsidR="000F4433" w:rsidRPr="00A33CB2">
        <w:rPr>
          <w:rFonts w:ascii="Times New Roman" w:hAnsi="Times New Roman" w:cs="Times New Roman"/>
          <w:lang w:val="en-GB"/>
        </w:rPr>
        <w:t xml:space="preserve">demand for </w:t>
      </w:r>
      <w:r w:rsidR="00194A50" w:rsidRPr="00A33CB2">
        <w:rPr>
          <w:rFonts w:ascii="Times New Roman" w:hAnsi="Times New Roman" w:cs="Times New Roman"/>
          <w:lang w:val="en-GB"/>
        </w:rPr>
        <w:t xml:space="preserve">renewable energy, </w:t>
      </w:r>
      <w:r w:rsidR="000F4433" w:rsidRPr="00A33CB2">
        <w:rPr>
          <w:rFonts w:ascii="Times New Roman" w:hAnsi="Times New Roman" w:cs="Times New Roman"/>
          <w:lang w:val="en-GB"/>
        </w:rPr>
        <w:t xml:space="preserve">and a </w:t>
      </w:r>
      <w:r w:rsidR="00194A50" w:rsidRPr="00A33CB2">
        <w:rPr>
          <w:rFonts w:ascii="Times New Roman" w:hAnsi="Times New Roman" w:cs="Times New Roman"/>
          <w:lang w:val="en-GB"/>
        </w:rPr>
        <w:t xml:space="preserve">changing climate have </w:t>
      </w:r>
      <w:r w:rsidR="000F4433" w:rsidRPr="00A33CB2">
        <w:rPr>
          <w:rFonts w:ascii="Times New Roman" w:hAnsi="Times New Roman" w:cs="Times New Roman"/>
          <w:lang w:val="en-GB"/>
        </w:rPr>
        <w:t xml:space="preserve">resulted in </w:t>
      </w:r>
      <w:r w:rsidR="007E66E1" w:rsidRPr="00A33CB2">
        <w:rPr>
          <w:rFonts w:ascii="Times New Roman" w:hAnsi="Times New Roman" w:cs="Times New Roman"/>
          <w:lang w:val="en-GB"/>
        </w:rPr>
        <w:t>change</w:t>
      </w:r>
      <w:r w:rsidR="007E66E1">
        <w:rPr>
          <w:rFonts w:ascii="Times New Roman" w:hAnsi="Times New Roman" w:cs="Times New Roman"/>
          <w:lang w:val="en-GB"/>
        </w:rPr>
        <w:t>s in</w:t>
      </w:r>
      <w:r w:rsidR="007E66E1" w:rsidRPr="00A33CB2">
        <w:rPr>
          <w:rFonts w:ascii="Times New Roman" w:hAnsi="Times New Roman" w:cs="Times New Roman"/>
          <w:lang w:val="en-GB"/>
        </w:rPr>
        <w:t xml:space="preserve"> </w:t>
      </w:r>
      <w:r w:rsidR="00194A50" w:rsidRPr="00A33CB2">
        <w:rPr>
          <w:rFonts w:ascii="Times New Roman" w:hAnsi="Times New Roman" w:cs="Times New Roman"/>
          <w:lang w:val="en-GB"/>
        </w:rPr>
        <w:t>land use across the globe. Whilst</w:t>
      </w:r>
      <w:r w:rsidR="000F4433" w:rsidRPr="00A33CB2">
        <w:rPr>
          <w:rFonts w:ascii="Times New Roman" w:hAnsi="Times New Roman" w:cs="Times New Roman"/>
          <w:lang w:val="en-GB"/>
        </w:rPr>
        <w:t xml:space="preserve"> these</w:t>
      </w:r>
      <w:r w:rsidR="00194A50" w:rsidRPr="00A33CB2">
        <w:rPr>
          <w:rFonts w:ascii="Times New Roman" w:hAnsi="Times New Roman" w:cs="Times New Roman"/>
          <w:lang w:val="en-GB"/>
        </w:rPr>
        <w:t xml:space="preserve"> drivers may vary in magnitude</w:t>
      </w:r>
      <w:r w:rsidR="007E66E1">
        <w:rPr>
          <w:rFonts w:ascii="Times New Roman" w:hAnsi="Times New Roman" w:cs="Times New Roman"/>
          <w:lang w:val="en-GB"/>
        </w:rPr>
        <w:t xml:space="preserve"> and</w:t>
      </w:r>
      <w:r w:rsidR="00194A50" w:rsidRPr="00A33CB2">
        <w:rPr>
          <w:rFonts w:ascii="Times New Roman" w:hAnsi="Times New Roman" w:cs="Times New Roman"/>
          <w:lang w:val="en-GB"/>
        </w:rPr>
        <w:t xml:space="preserve"> intensity, they can generally </w:t>
      </w:r>
      <w:r>
        <w:rPr>
          <w:rFonts w:ascii="Times New Roman" w:hAnsi="Times New Roman" w:cs="Times New Roman"/>
          <w:lang w:val="en-GB"/>
        </w:rPr>
        <w:t xml:space="preserve">be </w:t>
      </w:r>
      <w:r w:rsidR="00194A50" w:rsidRPr="00A33CB2">
        <w:rPr>
          <w:rFonts w:ascii="Times New Roman" w:hAnsi="Times New Roman" w:cs="Times New Roman"/>
          <w:lang w:val="en-GB"/>
        </w:rPr>
        <w:t>grouped under si</w:t>
      </w:r>
      <w:r w:rsidR="00EE1B63" w:rsidRPr="00A33CB2">
        <w:rPr>
          <w:rFonts w:ascii="Times New Roman" w:hAnsi="Times New Roman" w:cs="Times New Roman"/>
          <w:lang w:val="en-GB"/>
        </w:rPr>
        <w:t xml:space="preserve">milar </w:t>
      </w:r>
      <w:r w:rsidR="00FA51F9" w:rsidRPr="00A33CB2">
        <w:rPr>
          <w:rFonts w:ascii="Times New Roman" w:hAnsi="Times New Roman" w:cs="Times New Roman"/>
          <w:lang w:val="en-GB"/>
        </w:rPr>
        <w:t xml:space="preserve">themes </w:t>
      </w:r>
      <w:r w:rsidR="00B3646C" w:rsidRPr="00A33CB2">
        <w:rPr>
          <w:rFonts w:ascii="Times New Roman" w:hAnsi="Times New Roman" w:cs="Times New Roman"/>
          <w:lang w:val="en-GB"/>
        </w:rPr>
        <w:t>(B</w:t>
      </w:r>
      <w:r w:rsidR="00AB2F98" w:rsidRPr="00A33CB2">
        <w:t>ürgi</w:t>
      </w:r>
      <w:r w:rsidR="00B3646C" w:rsidRPr="00A33CB2">
        <w:rPr>
          <w:rFonts w:ascii="Times New Roman" w:hAnsi="Times New Roman" w:cs="Times New Roman"/>
          <w:lang w:val="en-GB"/>
        </w:rPr>
        <w:t xml:space="preserve"> et a</w:t>
      </w:r>
      <w:r w:rsidR="00194A50" w:rsidRPr="00A33CB2">
        <w:rPr>
          <w:rFonts w:ascii="Times New Roman" w:hAnsi="Times New Roman" w:cs="Times New Roman"/>
          <w:lang w:val="en-GB"/>
        </w:rPr>
        <w:t>l</w:t>
      </w:r>
      <w:r w:rsidR="00B3646C" w:rsidRPr="00A33CB2">
        <w:rPr>
          <w:rFonts w:ascii="Times New Roman" w:hAnsi="Times New Roman" w:cs="Times New Roman"/>
          <w:lang w:val="en-GB"/>
        </w:rPr>
        <w:t>. 2004</w:t>
      </w:r>
      <w:r w:rsidR="00AC3401">
        <w:rPr>
          <w:rFonts w:ascii="Times New Roman" w:hAnsi="Times New Roman" w:cs="Times New Roman"/>
          <w:lang w:val="en-GB"/>
        </w:rPr>
        <w:t xml:space="preserve">; </w:t>
      </w:r>
      <w:r w:rsidR="00194A50" w:rsidRPr="00A33CB2">
        <w:rPr>
          <w:rFonts w:ascii="Times New Roman" w:hAnsi="Times New Roman" w:cs="Times New Roman"/>
          <w:lang w:val="en-GB"/>
        </w:rPr>
        <w:t>Erdrogan 2009; Rounsev</w:t>
      </w:r>
      <w:r w:rsidR="00AC3401">
        <w:rPr>
          <w:rFonts w:ascii="Times New Roman" w:hAnsi="Times New Roman" w:cs="Times New Roman"/>
          <w:lang w:val="en-GB"/>
        </w:rPr>
        <w:t>e</w:t>
      </w:r>
      <w:r w:rsidR="00194A50" w:rsidRPr="00A33CB2">
        <w:rPr>
          <w:rFonts w:ascii="Times New Roman" w:hAnsi="Times New Roman" w:cs="Times New Roman"/>
          <w:lang w:val="en-GB"/>
        </w:rPr>
        <w:t xml:space="preserve">ll and Metzger 2010). </w:t>
      </w:r>
      <w:r w:rsidR="00FA51F9" w:rsidRPr="00A33CB2">
        <w:rPr>
          <w:rFonts w:ascii="Times New Roman" w:hAnsi="Times New Roman" w:cs="Times New Roman"/>
          <w:lang w:val="en-GB"/>
        </w:rPr>
        <w:t>Here, we adopt t</w:t>
      </w:r>
      <w:r w:rsidR="00AB2F98" w:rsidRPr="00A33CB2">
        <w:rPr>
          <w:rFonts w:ascii="Times New Roman" w:hAnsi="Times New Roman" w:cs="Times New Roman"/>
          <w:lang w:val="en-GB"/>
        </w:rPr>
        <w:t>he Societal, Technology, Economic, Environmental, Poli</w:t>
      </w:r>
      <w:r w:rsidR="00FA51F9" w:rsidRPr="00A33CB2">
        <w:rPr>
          <w:rFonts w:ascii="Times New Roman" w:hAnsi="Times New Roman" w:cs="Times New Roman"/>
          <w:lang w:val="en-GB"/>
        </w:rPr>
        <w:t>cy (STEEP)</w:t>
      </w:r>
      <w:r w:rsidR="00AB2F98" w:rsidRPr="00A33CB2">
        <w:rPr>
          <w:rFonts w:ascii="Times New Roman" w:hAnsi="Times New Roman" w:cs="Times New Roman"/>
          <w:lang w:val="en-GB"/>
        </w:rPr>
        <w:t xml:space="preserve"> </w:t>
      </w:r>
      <w:r w:rsidR="00FA51F9" w:rsidRPr="00A33CB2">
        <w:rPr>
          <w:rFonts w:ascii="Times New Roman" w:hAnsi="Times New Roman" w:cs="Times New Roman"/>
          <w:lang w:val="en-GB"/>
        </w:rPr>
        <w:t>classification</w:t>
      </w:r>
      <w:r w:rsidR="00F166C3" w:rsidRPr="00A33CB2">
        <w:rPr>
          <w:rFonts w:ascii="Times New Roman" w:hAnsi="Times New Roman" w:cs="Times New Roman"/>
          <w:lang w:val="en-GB"/>
        </w:rPr>
        <w:t xml:space="preserve"> (Rounsevell and Metzger, 2010)</w:t>
      </w:r>
      <w:r w:rsidR="00FA51F9" w:rsidRPr="00A33CB2">
        <w:rPr>
          <w:rFonts w:ascii="Times New Roman" w:hAnsi="Times New Roman" w:cs="Times New Roman"/>
          <w:lang w:val="en-GB"/>
        </w:rPr>
        <w:t xml:space="preserve">, as a framework for </w:t>
      </w:r>
      <w:r w:rsidR="00F166C3" w:rsidRPr="00A33CB2">
        <w:rPr>
          <w:rFonts w:ascii="Times New Roman" w:hAnsi="Times New Roman" w:cs="Times New Roman"/>
          <w:lang w:val="en-GB"/>
        </w:rPr>
        <w:t xml:space="preserve">reviewing land use change drivers in Scotland (below) and </w:t>
      </w:r>
      <w:r w:rsidR="00AB2F98" w:rsidRPr="00A33CB2">
        <w:rPr>
          <w:rFonts w:ascii="Times New Roman" w:hAnsi="Times New Roman" w:cs="Times New Roman"/>
          <w:lang w:val="en-GB"/>
        </w:rPr>
        <w:t>structur</w:t>
      </w:r>
      <w:r w:rsidR="00FA51F9" w:rsidRPr="00A33CB2">
        <w:rPr>
          <w:rFonts w:ascii="Times New Roman" w:hAnsi="Times New Roman" w:cs="Times New Roman"/>
          <w:lang w:val="en-GB"/>
        </w:rPr>
        <w:t>ing</w:t>
      </w:r>
      <w:r w:rsidR="00AB2F98" w:rsidRPr="00A33CB2">
        <w:rPr>
          <w:rFonts w:ascii="Times New Roman" w:hAnsi="Times New Roman" w:cs="Times New Roman"/>
          <w:lang w:val="en-GB"/>
        </w:rPr>
        <w:t xml:space="preserve"> the stakeholder interviews </w:t>
      </w:r>
      <w:r w:rsidR="00F166C3" w:rsidRPr="00A33CB2">
        <w:rPr>
          <w:rFonts w:ascii="Times New Roman" w:hAnsi="Times New Roman" w:cs="Times New Roman"/>
          <w:lang w:val="en-GB"/>
        </w:rPr>
        <w:t>(</w:t>
      </w:r>
      <w:r w:rsidR="00AB2F98" w:rsidRPr="00A33CB2">
        <w:rPr>
          <w:rFonts w:ascii="Times New Roman" w:hAnsi="Times New Roman" w:cs="Times New Roman"/>
          <w:lang w:val="en-GB"/>
        </w:rPr>
        <w:t xml:space="preserve">see </w:t>
      </w:r>
      <w:r w:rsidR="00F166C3" w:rsidRPr="00A33CB2">
        <w:rPr>
          <w:rFonts w:ascii="Times New Roman" w:hAnsi="Times New Roman" w:cs="Times New Roman"/>
          <w:lang w:val="en-GB"/>
        </w:rPr>
        <w:t xml:space="preserve">section </w:t>
      </w:r>
      <w:r w:rsidR="00AB2F98" w:rsidRPr="00A33CB2">
        <w:rPr>
          <w:rFonts w:ascii="Times New Roman" w:hAnsi="Times New Roman" w:cs="Times New Roman"/>
          <w:lang w:val="en-GB"/>
        </w:rPr>
        <w:t>2.2</w:t>
      </w:r>
      <w:r w:rsidR="00F166C3" w:rsidRPr="00A33CB2">
        <w:rPr>
          <w:rFonts w:ascii="Times New Roman" w:hAnsi="Times New Roman" w:cs="Times New Roman"/>
          <w:lang w:val="en-GB"/>
        </w:rPr>
        <w:t>)</w:t>
      </w:r>
      <w:r w:rsidR="00AB2F98" w:rsidRPr="00A33CB2">
        <w:rPr>
          <w:rFonts w:ascii="Times New Roman" w:hAnsi="Times New Roman" w:cs="Times New Roman"/>
          <w:lang w:val="en-GB"/>
        </w:rPr>
        <w:t>.</w:t>
      </w:r>
    </w:p>
    <w:p w14:paraId="038BD893" w14:textId="77777777" w:rsidR="00194A50" w:rsidRDefault="00194A50" w:rsidP="005718E3">
      <w:pPr>
        <w:spacing w:line="360" w:lineRule="auto"/>
        <w:jc w:val="both"/>
        <w:rPr>
          <w:rFonts w:ascii="Times New Roman" w:hAnsi="Times New Roman" w:cs="Times New Roman"/>
          <w:lang w:val="en-GB"/>
        </w:rPr>
      </w:pPr>
    </w:p>
    <w:p w14:paraId="7EF81F8F" w14:textId="57C70035" w:rsidR="00EB7634" w:rsidRDefault="00560607"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lastRenderedPageBreak/>
        <w:t>F</w:t>
      </w:r>
      <w:r w:rsidR="00347A5F" w:rsidRPr="00894055">
        <w:rPr>
          <w:rFonts w:ascii="Times New Roman" w:hAnsi="Times New Roman" w:cs="Times New Roman"/>
          <w:lang w:val="en-GB"/>
        </w:rPr>
        <w:t xml:space="preserve">rom the 1950s until </w:t>
      </w:r>
      <w:r w:rsidR="0058542A">
        <w:rPr>
          <w:rFonts w:ascii="Times New Roman" w:hAnsi="Times New Roman" w:cs="Times New Roman"/>
          <w:lang w:val="en-GB"/>
        </w:rPr>
        <w:t xml:space="preserve">the </w:t>
      </w:r>
      <w:r w:rsidR="00347A5F" w:rsidRPr="00894055">
        <w:rPr>
          <w:rFonts w:ascii="Times New Roman" w:hAnsi="Times New Roman" w:cs="Times New Roman"/>
          <w:lang w:val="en-GB"/>
        </w:rPr>
        <w:t>1980s</w:t>
      </w:r>
      <w:r w:rsidR="0058542A">
        <w:rPr>
          <w:rFonts w:ascii="Times New Roman" w:hAnsi="Times New Roman" w:cs="Times New Roman"/>
          <w:lang w:val="en-GB"/>
        </w:rPr>
        <w:t>,</w:t>
      </w:r>
      <w:r w:rsidR="00E87C64" w:rsidRPr="00894055">
        <w:rPr>
          <w:rFonts w:ascii="Times New Roman" w:hAnsi="Times New Roman" w:cs="Times New Roman"/>
          <w:lang w:val="en-GB"/>
        </w:rPr>
        <w:t xml:space="preserve"> </w:t>
      </w:r>
      <w:r w:rsidR="009816DD" w:rsidRPr="00894055">
        <w:rPr>
          <w:rFonts w:ascii="Times New Roman" w:hAnsi="Times New Roman" w:cs="Times New Roman"/>
          <w:lang w:val="en-GB"/>
        </w:rPr>
        <w:t>r</w:t>
      </w:r>
      <w:r w:rsidRPr="00894055">
        <w:rPr>
          <w:rFonts w:ascii="Times New Roman" w:hAnsi="Times New Roman" w:cs="Times New Roman"/>
          <w:lang w:val="en-GB"/>
        </w:rPr>
        <w:t xml:space="preserve">ural land use policy in Scotland </w:t>
      </w:r>
      <w:r w:rsidR="000F2CB1" w:rsidRPr="00894055">
        <w:rPr>
          <w:rFonts w:ascii="Times New Roman" w:hAnsi="Times New Roman" w:cs="Times New Roman"/>
          <w:lang w:val="en-GB"/>
        </w:rPr>
        <w:t>h</w:t>
      </w:r>
      <w:r w:rsidR="00EA5D6A" w:rsidRPr="00894055">
        <w:rPr>
          <w:rFonts w:ascii="Times New Roman" w:hAnsi="Times New Roman" w:cs="Times New Roman"/>
          <w:lang w:val="en-GB"/>
        </w:rPr>
        <w:t>a</w:t>
      </w:r>
      <w:r w:rsidR="000F2CB1" w:rsidRPr="00894055">
        <w:rPr>
          <w:rFonts w:ascii="Times New Roman" w:hAnsi="Times New Roman" w:cs="Times New Roman"/>
          <w:lang w:val="en-GB"/>
        </w:rPr>
        <w:t>d a</w:t>
      </w:r>
      <w:r w:rsidR="002E091A" w:rsidRPr="00894055">
        <w:rPr>
          <w:rFonts w:ascii="Times New Roman" w:hAnsi="Times New Roman" w:cs="Times New Roman"/>
          <w:lang w:val="en-GB"/>
        </w:rPr>
        <w:t xml:space="preserve"> strong </w:t>
      </w:r>
      <w:r w:rsidR="000F2CB1" w:rsidRPr="00894055">
        <w:rPr>
          <w:rFonts w:ascii="Times New Roman" w:hAnsi="Times New Roman" w:cs="Times New Roman"/>
          <w:lang w:val="en-GB"/>
        </w:rPr>
        <w:t xml:space="preserve">sectoral focus, </w:t>
      </w:r>
      <w:r w:rsidR="00C37F01" w:rsidRPr="00894055">
        <w:rPr>
          <w:rFonts w:ascii="Times New Roman" w:hAnsi="Times New Roman" w:cs="Times New Roman"/>
          <w:lang w:val="en-GB"/>
        </w:rPr>
        <w:t>lack</w:t>
      </w:r>
      <w:r w:rsidR="002E091A" w:rsidRPr="00894055">
        <w:rPr>
          <w:rFonts w:ascii="Times New Roman" w:hAnsi="Times New Roman" w:cs="Times New Roman"/>
          <w:lang w:val="en-GB"/>
        </w:rPr>
        <w:t>ing</w:t>
      </w:r>
      <w:r w:rsidR="00C37F01" w:rsidRPr="00894055">
        <w:rPr>
          <w:rFonts w:ascii="Times New Roman" w:hAnsi="Times New Roman" w:cs="Times New Roman"/>
          <w:lang w:val="en-GB"/>
        </w:rPr>
        <w:t xml:space="preserve"> integration and joined</w:t>
      </w:r>
      <w:r w:rsidR="0058542A">
        <w:rPr>
          <w:rFonts w:ascii="Times New Roman" w:hAnsi="Times New Roman" w:cs="Times New Roman"/>
          <w:lang w:val="en-GB"/>
        </w:rPr>
        <w:t>-</w:t>
      </w:r>
      <w:r w:rsidR="009816DD" w:rsidRPr="00894055">
        <w:rPr>
          <w:rFonts w:ascii="Times New Roman" w:hAnsi="Times New Roman" w:cs="Times New Roman"/>
          <w:lang w:val="en-GB"/>
        </w:rPr>
        <w:t>up thinking</w:t>
      </w:r>
      <w:r w:rsidR="00E87C64" w:rsidRPr="00894055">
        <w:rPr>
          <w:rFonts w:ascii="Times New Roman" w:hAnsi="Times New Roman" w:cs="Times New Roman"/>
          <w:lang w:val="en-GB"/>
        </w:rPr>
        <w:t xml:space="preserve"> (Davidson 1994; Crofts 2000</w:t>
      </w:r>
      <w:r w:rsidR="00C7140B">
        <w:rPr>
          <w:rFonts w:ascii="Times New Roman" w:hAnsi="Times New Roman" w:cs="Times New Roman"/>
          <w:lang w:val="en-GB"/>
        </w:rPr>
        <w:t>; McMorran et al., 2017</w:t>
      </w:r>
      <w:r w:rsidR="00E87C64" w:rsidRPr="00894055">
        <w:rPr>
          <w:rFonts w:ascii="Times New Roman" w:hAnsi="Times New Roman" w:cs="Times New Roman"/>
          <w:lang w:val="en-GB"/>
        </w:rPr>
        <w:t>). Agriculture and forestry were at the forefront of rural objectives, limiting the delivery of</w:t>
      </w:r>
      <w:r w:rsidR="00373203" w:rsidRPr="00894055">
        <w:rPr>
          <w:rFonts w:ascii="Times New Roman" w:hAnsi="Times New Roman" w:cs="Times New Roman"/>
          <w:lang w:val="en-GB"/>
        </w:rPr>
        <w:t xml:space="preserve"> wider</w:t>
      </w:r>
      <w:r w:rsidR="00E87C64" w:rsidRPr="00894055">
        <w:rPr>
          <w:rFonts w:ascii="Times New Roman" w:hAnsi="Times New Roman" w:cs="Times New Roman"/>
          <w:lang w:val="en-GB"/>
        </w:rPr>
        <w:t xml:space="preserve"> rural</w:t>
      </w:r>
      <w:r w:rsidR="00373203" w:rsidRPr="00894055">
        <w:rPr>
          <w:rFonts w:ascii="Times New Roman" w:hAnsi="Times New Roman" w:cs="Times New Roman"/>
          <w:lang w:val="en-GB"/>
        </w:rPr>
        <w:t xml:space="preserve"> development</w:t>
      </w:r>
      <w:r w:rsidR="00E87C64" w:rsidRPr="00894055">
        <w:rPr>
          <w:rFonts w:ascii="Times New Roman" w:hAnsi="Times New Roman" w:cs="Times New Roman"/>
          <w:lang w:val="en-GB"/>
        </w:rPr>
        <w:t xml:space="preserve"> policy (Scott et al. 2007). </w:t>
      </w:r>
      <w:r w:rsidR="004E7999">
        <w:rPr>
          <w:rFonts w:ascii="Times New Roman" w:hAnsi="Times New Roman" w:cs="Times New Roman"/>
          <w:lang w:val="en-GB"/>
        </w:rPr>
        <w:t xml:space="preserve"> From</w:t>
      </w:r>
      <w:r w:rsidR="004E7999" w:rsidRPr="00894055">
        <w:rPr>
          <w:rFonts w:ascii="Times New Roman" w:hAnsi="Times New Roman" w:cs="Times New Roman"/>
          <w:lang w:val="en-GB"/>
        </w:rPr>
        <w:t xml:space="preserve"> the 1990s</w:t>
      </w:r>
      <w:r w:rsidR="000608D1" w:rsidRPr="00894055">
        <w:rPr>
          <w:rFonts w:ascii="Times New Roman" w:hAnsi="Times New Roman" w:cs="Times New Roman"/>
          <w:lang w:val="en-GB"/>
        </w:rPr>
        <w:t xml:space="preserve">, </w:t>
      </w:r>
      <w:r w:rsidR="002D3E08" w:rsidRPr="00894055">
        <w:rPr>
          <w:rFonts w:ascii="Times New Roman" w:hAnsi="Times New Roman" w:cs="Times New Roman"/>
          <w:lang w:val="en-GB"/>
        </w:rPr>
        <w:t>a more integrated policy approach</w:t>
      </w:r>
      <w:r w:rsidR="000608D1" w:rsidRPr="00894055">
        <w:rPr>
          <w:rFonts w:ascii="Times New Roman" w:hAnsi="Times New Roman" w:cs="Times New Roman"/>
          <w:lang w:val="en-GB"/>
        </w:rPr>
        <w:t xml:space="preserve"> has been adopted,</w:t>
      </w:r>
      <w:r w:rsidR="002D3E08" w:rsidRPr="00894055">
        <w:rPr>
          <w:rFonts w:ascii="Times New Roman" w:hAnsi="Times New Roman" w:cs="Times New Roman"/>
          <w:lang w:val="en-GB"/>
        </w:rPr>
        <w:t xml:space="preserve"> with a stronger focus on multi-functionality and sustainability (Midgely et al</w:t>
      </w:r>
      <w:r w:rsidR="001813DE">
        <w:rPr>
          <w:rFonts w:ascii="Times New Roman" w:hAnsi="Times New Roman" w:cs="Times New Roman"/>
          <w:lang w:val="en-GB"/>
        </w:rPr>
        <w:t>.</w:t>
      </w:r>
      <w:r w:rsidR="002D3E08" w:rsidRPr="00894055">
        <w:rPr>
          <w:rFonts w:ascii="Times New Roman" w:hAnsi="Times New Roman" w:cs="Times New Roman"/>
          <w:lang w:val="en-GB"/>
        </w:rPr>
        <w:t xml:space="preserve"> 2008; Scottish Executive 2006; Warren 2009)</w:t>
      </w:r>
      <w:r w:rsidR="000F2CB1" w:rsidRPr="00894055">
        <w:rPr>
          <w:rFonts w:ascii="Times New Roman" w:hAnsi="Times New Roman" w:cs="Times New Roman"/>
          <w:lang w:val="en-GB"/>
        </w:rPr>
        <w:t>,</w:t>
      </w:r>
      <w:r w:rsidR="000608D1" w:rsidRPr="00894055">
        <w:rPr>
          <w:rFonts w:ascii="Times New Roman" w:hAnsi="Times New Roman" w:cs="Times New Roman"/>
          <w:lang w:val="en-GB"/>
        </w:rPr>
        <w:t xml:space="preserve"> </w:t>
      </w:r>
      <w:r w:rsidR="002D3E08" w:rsidRPr="00894055">
        <w:rPr>
          <w:rFonts w:ascii="Times New Roman" w:hAnsi="Times New Roman" w:cs="Times New Roman"/>
          <w:lang w:val="en-GB"/>
        </w:rPr>
        <w:t>reflect</w:t>
      </w:r>
      <w:r w:rsidR="000F2CB1" w:rsidRPr="00894055">
        <w:rPr>
          <w:rFonts w:ascii="Times New Roman" w:hAnsi="Times New Roman" w:cs="Times New Roman"/>
          <w:lang w:val="en-GB"/>
        </w:rPr>
        <w:t>ing</w:t>
      </w:r>
      <w:r w:rsidR="002D3E08" w:rsidRPr="00894055">
        <w:rPr>
          <w:rFonts w:ascii="Times New Roman" w:hAnsi="Times New Roman" w:cs="Times New Roman"/>
          <w:lang w:val="en-GB"/>
        </w:rPr>
        <w:t xml:space="preserve"> wider European trends</w:t>
      </w:r>
      <w:r w:rsidR="00347A5F" w:rsidRPr="00894055">
        <w:rPr>
          <w:rFonts w:ascii="Times New Roman" w:hAnsi="Times New Roman" w:cs="Times New Roman"/>
          <w:lang w:val="en-GB"/>
        </w:rPr>
        <w:t xml:space="preserve"> (Mander et al</w:t>
      </w:r>
      <w:r w:rsidR="00482D79" w:rsidRPr="00334BDE">
        <w:rPr>
          <w:rFonts w:ascii="Times New Roman" w:hAnsi="Times New Roman" w:cs="Times New Roman"/>
          <w:lang w:val="en-GB"/>
        </w:rPr>
        <w:t>.</w:t>
      </w:r>
      <w:r w:rsidR="00347A5F" w:rsidRPr="00334BDE">
        <w:rPr>
          <w:rFonts w:ascii="Times New Roman" w:hAnsi="Times New Roman" w:cs="Times New Roman"/>
          <w:lang w:val="en-GB"/>
        </w:rPr>
        <w:t xml:space="preserve"> 2006)</w:t>
      </w:r>
      <w:r w:rsidR="002D3E08" w:rsidRPr="00334BDE">
        <w:rPr>
          <w:rFonts w:ascii="Times New Roman" w:hAnsi="Times New Roman" w:cs="Times New Roman"/>
          <w:lang w:val="en-GB"/>
        </w:rPr>
        <w:t>.</w:t>
      </w:r>
      <w:r w:rsidR="00B3646C" w:rsidRPr="00334BDE">
        <w:rPr>
          <w:rFonts w:ascii="Times New Roman" w:hAnsi="Times New Roman" w:cs="Times New Roman"/>
          <w:lang w:val="en-GB"/>
        </w:rPr>
        <w:t xml:space="preserve"> </w:t>
      </w:r>
      <w:r w:rsidR="00792611">
        <w:rPr>
          <w:rFonts w:ascii="Times New Roman" w:hAnsi="Times New Roman" w:cs="Times New Roman"/>
          <w:lang w:val="en-GB"/>
        </w:rPr>
        <w:t xml:space="preserve">A </w:t>
      </w:r>
      <w:r w:rsidR="00877A1F">
        <w:rPr>
          <w:rFonts w:ascii="Times New Roman" w:hAnsi="Times New Roman" w:cs="Times New Roman"/>
          <w:lang w:val="en-GB"/>
        </w:rPr>
        <w:t>s</w:t>
      </w:r>
      <w:r w:rsidR="00877A1F" w:rsidRPr="00877A1F">
        <w:rPr>
          <w:rFonts w:ascii="Times New Roman" w:hAnsi="Times New Roman" w:cs="Times New Roman"/>
          <w:lang w:val="en-GB"/>
        </w:rPr>
        <w:t xml:space="preserve">ectoral overview of current land use in Scotland and uncertainties for the future </w:t>
      </w:r>
      <w:r w:rsidR="00792611">
        <w:rPr>
          <w:rFonts w:ascii="Times New Roman" w:hAnsi="Times New Roman" w:cs="Times New Roman"/>
          <w:lang w:val="en-GB"/>
        </w:rPr>
        <w:t>is presented in</w:t>
      </w:r>
      <w:r w:rsidR="00C227B4">
        <w:rPr>
          <w:rFonts w:ascii="Times New Roman" w:hAnsi="Times New Roman" w:cs="Times New Roman"/>
          <w:lang w:val="en-GB"/>
        </w:rPr>
        <w:t xml:space="preserve"> T</w:t>
      </w:r>
      <w:r w:rsidR="003656C2">
        <w:rPr>
          <w:rFonts w:ascii="Times New Roman" w:hAnsi="Times New Roman" w:cs="Times New Roman"/>
          <w:lang w:val="en-GB"/>
        </w:rPr>
        <w:t>able 1</w:t>
      </w:r>
      <w:r w:rsidR="00792611">
        <w:rPr>
          <w:rFonts w:ascii="Times New Roman" w:hAnsi="Times New Roman" w:cs="Times New Roman"/>
          <w:lang w:val="en-GB"/>
        </w:rPr>
        <w:t xml:space="preserve">, and </w:t>
      </w:r>
      <w:r w:rsidR="00011371">
        <w:rPr>
          <w:rFonts w:ascii="Times New Roman" w:hAnsi="Times New Roman" w:cs="Times New Roman"/>
          <w:lang w:val="en-GB"/>
        </w:rPr>
        <w:t xml:space="preserve">major </w:t>
      </w:r>
      <w:r w:rsidR="00792611">
        <w:rPr>
          <w:rFonts w:ascii="Times New Roman" w:hAnsi="Times New Roman" w:cs="Times New Roman"/>
          <w:lang w:val="en-GB"/>
        </w:rPr>
        <w:t>driver</w:t>
      </w:r>
      <w:r w:rsidR="00877A1F">
        <w:rPr>
          <w:rFonts w:ascii="Times New Roman" w:hAnsi="Times New Roman" w:cs="Times New Roman"/>
          <w:lang w:val="en-GB"/>
        </w:rPr>
        <w:t xml:space="preserve">s of </w:t>
      </w:r>
      <w:r w:rsidR="00011371">
        <w:rPr>
          <w:rFonts w:ascii="Times New Roman" w:hAnsi="Times New Roman" w:cs="Times New Roman"/>
          <w:lang w:val="en-GB"/>
        </w:rPr>
        <w:t xml:space="preserve">future </w:t>
      </w:r>
      <w:r w:rsidR="00877A1F">
        <w:rPr>
          <w:rFonts w:ascii="Times New Roman" w:hAnsi="Times New Roman" w:cs="Times New Roman"/>
          <w:lang w:val="en-GB"/>
        </w:rPr>
        <w:t>change</w:t>
      </w:r>
      <w:r w:rsidR="00792611">
        <w:rPr>
          <w:rFonts w:ascii="Times New Roman" w:hAnsi="Times New Roman" w:cs="Times New Roman"/>
          <w:lang w:val="en-GB"/>
        </w:rPr>
        <w:t xml:space="preserve"> are </w:t>
      </w:r>
      <w:r w:rsidR="006B7760">
        <w:rPr>
          <w:rFonts w:ascii="Times New Roman" w:hAnsi="Times New Roman" w:cs="Times New Roman"/>
          <w:lang w:val="en-GB"/>
        </w:rPr>
        <w:t xml:space="preserve">presented in Table 2, and </w:t>
      </w:r>
      <w:r w:rsidR="00792611">
        <w:rPr>
          <w:rFonts w:ascii="Times New Roman" w:hAnsi="Times New Roman" w:cs="Times New Roman"/>
          <w:lang w:val="en-GB"/>
        </w:rPr>
        <w:t xml:space="preserve">discussed in more detail </w:t>
      </w:r>
      <w:r w:rsidR="006B7760">
        <w:rPr>
          <w:rFonts w:ascii="Times New Roman" w:hAnsi="Times New Roman" w:cs="Times New Roman"/>
          <w:lang w:val="en-GB"/>
        </w:rPr>
        <w:t xml:space="preserve">in </w:t>
      </w:r>
      <w:r w:rsidR="008D6112">
        <w:rPr>
          <w:rFonts w:ascii="Times New Roman" w:hAnsi="Times New Roman" w:cs="Times New Roman"/>
          <w:lang w:val="en-GB"/>
        </w:rPr>
        <w:t>Online Resource 1</w:t>
      </w:r>
      <w:r w:rsidR="00D860CF" w:rsidRPr="00894055">
        <w:rPr>
          <w:rFonts w:ascii="Times New Roman" w:hAnsi="Times New Roman" w:cs="Times New Roman"/>
          <w:lang w:val="en-GB"/>
        </w:rPr>
        <w:t>.</w:t>
      </w:r>
      <w:r w:rsidR="00EB7634">
        <w:rPr>
          <w:rFonts w:ascii="Times New Roman" w:hAnsi="Times New Roman" w:cs="Times New Roman"/>
          <w:lang w:val="en-GB"/>
        </w:rPr>
        <w:t xml:space="preserve"> It is acknowledged that the categories presented often overlap and are interlinked; however, creating a distinct set of categories facilitated a functional framework for structured interview discussions and subsequent analysis.</w:t>
      </w:r>
    </w:p>
    <w:p w14:paraId="6E1C26CB" w14:textId="67F6F546" w:rsidR="003656C2" w:rsidRDefault="003656C2" w:rsidP="005718E3">
      <w:pPr>
        <w:spacing w:line="360" w:lineRule="auto"/>
        <w:jc w:val="both"/>
        <w:rPr>
          <w:rFonts w:ascii="Times New Roman" w:hAnsi="Times New Roman" w:cs="Times New Roman"/>
          <w:lang w:val="en-GB"/>
        </w:rPr>
      </w:pPr>
    </w:p>
    <w:p w14:paraId="082C654F" w14:textId="7AFE32D0" w:rsidR="003656C2" w:rsidRDefault="000F5156" w:rsidP="005718E3">
      <w:pPr>
        <w:spacing w:line="360" w:lineRule="auto"/>
        <w:jc w:val="both"/>
        <w:rPr>
          <w:rFonts w:ascii="Times New Roman" w:hAnsi="Times New Roman" w:cs="Times New Roman"/>
          <w:lang w:val="en-GB"/>
        </w:rPr>
      </w:pPr>
      <w:r>
        <w:rPr>
          <w:rFonts w:ascii="Times New Roman" w:hAnsi="Times New Roman" w:cs="Times New Roman"/>
          <w:lang w:val="en-GB"/>
        </w:rPr>
        <w:t>&lt;&lt; I</w:t>
      </w:r>
      <w:r w:rsidR="00527153">
        <w:rPr>
          <w:rFonts w:ascii="Times New Roman" w:hAnsi="Times New Roman" w:cs="Times New Roman"/>
          <w:lang w:val="en-GB"/>
        </w:rPr>
        <w:t>nsert T</w:t>
      </w:r>
      <w:r w:rsidR="003656C2">
        <w:rPr>
          <w:rFonts w:ascii="Times New Roman" w:hAnsi="Times New Roman" w:cs="Times New Roman"/>
          <w:lang w:val="en-GB"/>
        </w:rPr>
        <w:t>able</w:t>
      </w:r>
      <w:r w:rsidR="006B7760">
        <w:rPr>
          <w:rFonts w:ascii="Times New Roman" w:hAnsi="Times New Roman" w:cs="Times New Roman"/>
          <w:lang w:val="en-GB"/>
        </w:rPr>
        <w:t>s</w:t>
      </w:r>
      <w:r w:rsidR="003656C2">
        <w:rPr>
          <w:rFonts w:ascii="Times New Roman" w:hAnsi="Times New Roman" w:cs="Times New Roman"/>
          <w:lang w:val="en-GB"/>
        </w:rPr>
        <w:t xml:space="preserve"> 1 </w:t>
      </w:r>
      <w:r w:rsidR="006B7760">
        <w:rPr>
          <w:rFonts w:ascii="Times New Roman" w:hAnsi="Times New Roman" w:cs="Times New Roman"/>
          <w:lang w:val="en-GB"/>
        </w:rPr>
        <w:t xml:space="preserve">and 2 </w:t>
      </w:r>
      <w:r w:rsidR="003656C2">
        <w:rPr>
          <w:rFonts w:ascii="Times New Roman" w:hAnsi="Times New Roman" w:cs="Times New Roman"/>
          <w:lang w:val="en-GB"/>
        </w:rPr>
        <w:t>about here&gt;&gt;</w:t>
      </w:r>
    </w:p>
    <w:p w14:paraId="69FB3B61" w14:textId="21EA0071" w:rsidR="005718E3" w:rsidRPr="00894055" w:rsidRDefault="005718E3" w:rsidP="005718E3">
      <w:pPr>
        <w:spacing w:line="360" w:lineRule="auto"/>
        <w:jc w:val="both"/>
        <w:rPr>
          <w:rFonts w:ascii="Times New Roman" w:hAnsi="Times New Roman" w:cs="Times New Roman"/>
          <w:lang w:val="en-GB"/>
        </w:rPr>
      </w:pPr>
    </w:p>
    <w:p w14:paraId="3D36FBE6" w14:textId="4B333FFA" w:rsidR="0065075D" w:rsidRDefault="0065075D" w:rsidP="004D6569">
      <w:pPr>
        <w:pStyle w:val="Heading2"/>
        <w:rPr>
          <w:rFonts w:ascii="Times New Roman" w:hAnsi="Times New Roman" w:cs="Times New Roman"/>
          <w:b/>
          <w:color w:val="auto"/>
          <w:sz w:val="24"/>
          <w:szCs w:val="24"/>
          <w:lang w:val="en-GB"/>
        </w:rPr>
      </w:pPr>
      <w:bookmarkStart w:id="4" w:name="_Toc457890650"/>
      <w:r w:rsidRPr="004D6569">
        <w:rPr>
          <w:rFonts w:ascii="Times New Roman" w:hAnsi="Times New Roman" w:cs="Times New Roman"/>
          <w:b/>
          <w:color w:val="auto"/>
          <w:sz w:val="24"/>
          <w:szCs w:val="24"/>
          <w:lang w:val="en-GB"/>
        </w:rPr>
        <w:t xml:space="preserve">2. </w:t>
      </w:r>
      <w:r w:rsidR="00D27818" w:rsidRPr="004D6569">
        <w:rPr>
          <w:rFonts w:ascii="Times New Roman" w:hAnsi="Times New Roman" w:cs="Times New Roman"/>
          <w:b/>
          <w:color w:val="auto"/>
          <w:sz w:val="24"/>
          <w:szCs w:val="24"/>
          <w:lang w:val="en-GB"/>
        </w:rPr>
        <w:t>Methods</w:t>
      </w:r>
      <w:bookmarkEnd w:id="4"/>
      <w:r w:rsidR="00DF4C19" w:rsidRPr="004D6569">
        <w:rPr>
          <w:rFonts w:ascii="Times New Roman" w:hAnsi="Times New Roman" w:cs="Times New Roman"/>
          <w:b/>
          <w:color w:val="auto"/>
          <w:sz w:val="24"/>
          <w:szCs w:val="24"/>
          <w:lang w:val="en-GB"/>
        </w:rPr>
        <w:t xml:space="preserve"> </w:t>
      </w:r>
      <w:bookmarkStart w:id="5" w:name="_Toc457890651"/>
    </w:p>
    <w:p w14:paraId="082A4186" w14:textId="77777777" w:rsidR="004D6569" w:rsidRPr="004D6569" w:rsidRDefault="004D6569" w:rsidP="004D6569">
      <w:pPr>
        <w:rPr>
          <w:lang w:val="en-GB"/>
        </w:rPr>
      </w:pPr>
    </w:p>
    <w:p w14:paraId="016A8857" w14:textId="77777777" w:rsidR="005677DB" w:rsidRPr="00894055" w:rsidRDefault="00E10B61" w:rsidP="005718E3">
      <w:pPr>
        <w:pStyle w:val="Heading3"/>
        <w:spacing w:line="360" w:lineRule="auto"/>
        <w:jc w:val="both"/>
        <w:rPr>
          <w:rFonts w:ascii="Times New Roman" w:hAnsi="Times New Roman" w:cs="Times New Roman"/>
          <w:color w:val="000000" w:themeColor="text1"/>
          <w:lang w:val="en-GB"/>
        </w:rPr>
      </w:pPr>
      <w:r w:rsidRPr="00894055">
        <w:rPr>
          <w:rFonts w:ascii="Times New Roman" w:hAnsi="Times New Roman" w:cs="Times New Roman"/>
          <w:color w:val="000000" w:themeColor="text1"/>
          <w:lang w:val="en-GB"/>
        </w:rPr>
        <w:t>2.1</w:t>
      </w:r>
      <w:r w:rsidR="00887D55" w:rsidRPr="00894055">
        <w:rPr>
          <w:rFonts w:ascii="Times New Roman" w:hAnsi="Times New Roman" w:cs="Times New Roman"/>
          <w:color w:val="000000" w:themeColor="text1"/>
          <w:lang w:val="en-GB"/>
        </w:rPr>
        <w:t xml:space="preserve">. </w:t>
      </w:r>
      <w:r w:rsidR="009D6FA4" w:rsidRPr="00894055">
        <w:rPr>
          <w:rFonts w:ascii="Times New Roman" w:hAnsi="Times New Roman" w:cs="Times New Roman"/>
          <w:color w:val="000000" w:themeColor="text1"/>
          <w:lang w:val="en-GB"/>
        </w:rPr>
        <w:t xml:space="preserve">Stage 1: </w:t>
      </w:r>
      <w:r w:rsidR="00077EEA" w:rsidRPr="00894055">
        <w:rPr>
          <w:rFonts w:ascii="Times New Roman" w:hAnsi="Times New Roman" w:cs="Times New Roman"/>
          <w:color w:val="000000" w:themeColor="text1"/>
          <w:lang w:val="en-GB"/>
        </w:rPr>
        <w:t xml:space="preserve">Stakeholder </w:t>
      </w:r>
      <w:r w:rsidR="00B66B0E" w:rsidRPr="00894055">
        <w:rPr>
          <w:rFonts w:ascii="Times New Roman" w:hAnsi="Times New Roman" w:cs="Times New Roman"/>
          <w:color w:val="000000" w:themeColor="text1"/>
          <w:lang w:val="en-GB"/>
        </w:rPr>
        <w:t>selection</w:t>
      </w:r>
      <w:bookmarkEnd w:id="5"/>
      <w:r w:rsidR="00B66B0E" w:rsidRPr="00894055">
        <w:rPr>
          <w:rFonts w:ascii="Times New Roman" w:hAnsi="Times New Roman" w:cs="Times New Roman"/>
          <w:color w:val="000000" w:themeColor="text1"/>
          <w:lang w:val="en-GB"/>
        </w:rPr>
        <w:t xml:space="preserve"> </w:t>
      </w:r>
    </w:p>
    <w:p w14:paraId="6EFD26A7" w14:textId="77777777" w:rsidR="0065075D" w:rsidRPr="00894055" w:rsidRDefault="0065075D" w:rsidP="005718E3">
      <w:pPr>
        <w:spacing w:line="360" w:lineRule="auto"/>
        <w:rPr>
          <w:rFonts w:ascii="Times New Roman" w:hAnsi="Times New Roman" w:cs="Times New Roman"/>
          <w:lang w:val="en-GB"/>
        </w:rPr>
      </w:pPr>
    </w:p>
    <w:p w14:paraId="00C0C597" w14:textId="6228122D" w:rsidR="00F027A9" w:rsidRPr="00894055" w:rsidRDefault="000A1633" w:rsidP="005718E3">
      <w:pPr>
        <w:spacing w:line="360" w:lineRule="auto"/>
        <w:jc w:val="both"/>
        <w:rPr>
          <w:rFonts w:ascii="Times New Roman" w:hAnsi="Times New Roman" w:cs="Times New Roman"/>
          <w:lang w:val="en-GB"/>
        </w:rPr>
      </w:pPr>
      <w:r>
        <w:rPr>
          <w:rFonts w:ascii="Times New Roman" w:hAnsi="Times New Roman" w:cs="Times New Roman"/>
          <w:lang w:val="en-GB"/>
        </w:rPr>
        <w:t>Following an extensive literature review, s</w:t>
      </w:r>
      <w:r w:rsidR="00B47D4A" w:rsidRPr="00894055">
        <w:rPr>
          <w:rFonts w:ascii="Times New Roman" w:hAnsi="Times New Roman" w:cs="Times New Roman"/>
          <w:lang w:val="en-GB"/>
        </w:rPr>
        <w:t>even land use sectors were identified that either cover large areas, are under major pressure of change, or have considerable policy relevance</w:t>
      </w:r>
      <w:r w:rsidR="004E7999">
        <w:rPr>
          <w:rFonts w:ascii="Times New Roman" w:hAnsi="Times New Roman" w:cs="Times New Roman"/>
          <w:lang w:val="en-GB"/>
        </w:rPr>
        <w:t xml:space="preserve"> in Scotland</w:t>
      </w:r>
      <w:r w:rsidR="00DB6F04" w:rsidRPr="00894055">
        <w:rPr>
          <w:rFonts w:ascii="Times New Roman" w:hAnsi="Times New Roman" w:cs="Times New Roman"/>
          <w:lang w:val="en-GB"/>
        </w:rPr>
        <w:t>:</w:t>
      </w:r>
      <w:r w:rsidR="00B47D4A" w:rsidRPr="00894055">
        <w:rPr>
          <w:rFonts w:ascii="Times New Roman" w:hAnsi="Times New Roman" w:cs="Times New Roman"/>
          <w:lang w:val="en-GB"/>
        </w:rPr>
        <w:t xml:space="preserve"> </w:t>
      </w:r>
      <w:r w:rsidR="00DB6F04" w:rsidRPr="00894055">
        <w:rPr>
          <w:rFonts w:ascii="Times New Roman" w:hAnsi="Times New Roman" w:cs="Times New Roman"/>
          <w:lang w:val="en-GB"/>
        </w:rPr>
        <w:t>a</w:t>
      </w:r>
      <w:r w:rsidR="00300FD7" w:rsidRPr="00894055">
        <w:rPr>
          <w:rFonts w:ascii="Times New Roman" w:hAnsi="Times New Roman" w:cs="Times New Roman"/>
          <w:lang w:val="en-GB"/>
        </w:rPr>
        <w:t xml:space="preserve">griculture; </w:t>
      </w:r>
      <w:r w:rsidR="00DB6F04" w:rsidRPr="00894055">
        <w:rPr>
          <w:rFonts w:ascii="Times New Roman" w:hAnsi="Times New Roman" w:cs="Times New Roman"/>
          <w:lang w:val="en-GB"/>
        </w:rPr>
        <w:t>c</w:t>
      </w:r>
      <w:r w:rsidR="00300FD7" w:rsidRPr="00894055">
        <w:rPr>
          <w:rFonts w:ascii="Times New Roman" w:hAnsi="Times New Roman" w:cs="Times New Roman"/>
          <w:lang w:val="en-GB"/>
        </w:rPr>
        <w:t>rofting</w:t>
      </w:r>
      <w:r w:rsidR="00DB6F04" w:rsidRPr="00894055">
        <w:rPr>
          <w:rStyle w:val="FootnoteReference"/>
          <w:rFonts w:ascii="Times New Roman" w:hAnsi="Times New Roman" w:cs="Times New Roman"/>
          <w:lang w:val="en-GB"/>
        </w:rPr>
        <w:footnoteReference w:id="1"/>
      </w:r>
      <w:r w:rsidR="00300FD7" w:rsidRPr="00894055">
        <w:rPr>
          <w:rFonts w:ascii="Times New Roman" w:hAnsi="Times New Roman" w:cs="Times New Roman"/>
          <w:lang w:val="en-GB"/>
        </w:rPr>
        <w:t>;</w:t>
      </w:r>
      <w:r w:rsidR="009D6FA4" w:rsidRPr="00894055">
        <w:rPr>
          <w:rFonts w:ascii="Times New Roman" w:hAnsi="Times New Roman" w:cs="Times New Roman"/>
          <w:lang w:val="en-GB"/>
        </w:rPr>
        <w:t xml:space="preserve"> </w:t>
      </w:r>
      <w:r w:rsidR="00DB6F04" w:rsidRPr="00894055">
        <w:rPr>
          <w:rFonts w:ascii="Times New Roman" w:hAnsi="Times New Roman" w:cs="Times New Roman"/>
          <w:lang w:val="en-GB"/>
        </w:rPr>
        <w:t>f</w:t>
      </w:r>
      <w:r w:rsidR="009D6FA4" w:rsidRPr="00894055">
        <w:rPr>
          <w:rFonts w:ascii="Times New Roman" w:hAnsi="Times New Roman" w:cs="Times New Roman"/>
          <w:lang w:val="en-GB"/>
        </w:rPr>
        <w:t>orestry</w:t>
      </w:r>
      <w:r w:rsidR="00300FD7" w:rsidRPr="00894055">
        <w:rPr>
          <w:rFonts w:ascii="Times New Roman" w:hAnsi="Times New Roman" w:cs="Times New Roman"/>
          <w:lang w:val="en-GB"/>
        </w:rPr>
        <w:t xml:space="preserve">; </w:t>
      </w:r>
      <w:r w:rsidR="00DB6F04" w:rsidRPr="00894055">
        <w:rPr>
          <w:rFonts w:ascii="Times New Roman" w:hAnsi="Times New Roman" w:cs="Times New Roman"/>
          <w:lang w:val="en-GB"/>
        </w:rPr>
        <w:t>r</w:t>
      </w:r>
      <w:r w:rsidR="00300FD7" w:rsidRPr="00894055">
        <w:rPr>
          <w:rFonts w:ascii="Times New Roman" w:hAnsi="Times New Roman" w:cs="Times New Roman"/>
          <w:lang w:val="en-GB"/>
        </w:rPr>
        <w:t>enewable</w:t>
      </w:r>
      <w:r w:rsidR="00DB6F04" w:rsidRPr="00894055">
        <w:rPr>
          <w:rFonts w:ascii="Times New Roman" w:hAnsi="Times New Roman" w:cs="Times New Roman"/>
          <w:lang w:val="en-GB"/>
        </w:rPr>
        <w:t xml:space="preserve"> energy</w:t>
      </w:r>
      <w:r w:rsidR="00300FD7" w:rsidRPr="00894055">
        <w:rPr>
          <w:rFonts w:ascii="Times New Roman" w:hAnsi="Times New Roman" w:cs="Times New Roman"/>
          <w:lang w:val="en-GB"/>
        </w:rPr>
        <w:t>;</w:t>
      </w:r>
      <w:r w:rsidR="009D6FA4" w:rsidRPr="00894055">
        <w:rPr>
          <w:rFonts w:ascii="Times New Roman" w:hAnsi="Times New Roman" w:cs="Times New Roman"/>
          <w:lang w:val="en-GB"/>
        </w:rPr>
        <w:t xml:space="preserve"> </w:t>
      </w:r>
      <w:r w:rsidR="00DB6F04" w:rsidRPr="00894055">
        <w:rPr>
          <w:rFonts w:ascii="Times New Roman" w:hAnsi="Times New Roman" w:cs="Times New Roman"/>
          <w:lang w:val="en-GB"/>
        </w:rPr>
        <w:t>s</w:t>
      </w:r>
      <w:r w:rsidR="009D6FA4" w:rsidRPr="00894055">
        <w:rPr>
          <w:rFonts w:ascii="Times New Roman" w:hAnsi="Times New Roman" w:cs="Times New Roman"/>
          <w:lang w:val="en-GB"/>
        </w:rPr>
        <w:t>porting (</w:t>
      </w:r>
      <w:r w:rsidR="00DB6F04" w:rsidRPr="00894055">
        <w:rPr>
          <w:rFonts w:ascii="Times New Roman" w:hAnsi="Times New Roman" w:cs="Times New Roman"/>
          <w:lang w:val="en-GB"/>
        </w:rPr>
        <w:t xml:space="preserve">or </w:t>
      </w:r>
      <w:r w:rsidR="009D6FA4" w:rsidRPr="00894055">
        <w:rPr>
          <w:rFonts w:ascii="Times New Roman" w:hAnsi="Times New Roman" w:cs="Times New Roman"/>
          <w:lang w:val="en-GB"/>
        </w:rPr>
        <w:t>‘</w:t>
      </w:r>
      <w:r w:rsidR="00DB6F04" w:rsidRPr="00894055">
        <w:rPr>
          <w:rFonts w:ascii="Times New Roman" w:hAnsi="Times New Roman" w:cs="Times New Roman"/>
          <w:lang w:val="en-GB"/>
        </w:rPr>
        <w:t>h</w:t>
      </w:r>
      <w:r w:rsidR="009D6FA4" w:rsidRPr="00894055">
        <w:rPr>
          <w:rFonts w:ascii="Times New Roman" w:hAnsi="Times New Roman" w:cs="Times New Roman"/>
          <w:lang w:val="en-GB"/>
        </w:rPr>
        <w:t xml:space="preserve">unting’ as it might </w:t>
      </w:r>
      <w:r w:rsidR="00300FD7" w:rsidRPr="00894055">
        <w:rPr>
          <w:rFonts w:ascii="Times New Roman" w:hAnsi="Times New Roman" w:cs="Times New Roman"/>
          <w:lang w:val="en-GB"/>
        </w:rPr>
        <w:t>be better known outside the U</w:t>
      </w:r>
      <w:r w:rsidR="00DB6F04" w:rsidRPr="00894055">
        <w:rPr>
          <w:rFonts w:ascii="Times New Roman" w:hAnsi="Times New Roman" w:cs="Times New Roman"/>
          <w:lang w:val="en-GB"/>
        </w:rPr>
        <w:t xml:space="preserve">nited </w:t>
      </w:r>
      <w:r w:rsidR="00300FD7" w:rsidRPr="00894055">
        <w:rPr>
          <w:rFonts w:ascii="Times New Roman" w:hAnsi="Times New Roman" w:cs="Times New Roman"/>
          <w:lang w:val="en-GB"/>
        </w:rPr>
        <w:t>K</w:t>
      </w:r>
      <w:r w:rsidR="00DB6F04" w:rsidRPr="00894055">
        <w:rPr>
          <w:rFonts w:ascii="Times New Roman" w:hAnsi="Times New Roman" w:cs="Times New Roman"/>
          <w:lang w:val="en-GB"/>
        </w:rPr>
        <w:t>ingdom</w:t>
      </w:r>
      <w:r w:rsidR="00300FD7" w:rsidRPr="00894055">
        <w:rPr>
          <w:rFonts w:ascii="Times New Roman" w:hAnsi="Times New Roman" w:cs="Times New Roman"/>
          <w:lang w:val="en-GB"/>
        </w:rPr>
        <w:t>);</w:t>
      </w:r>
      <w:r w:rsidR="009D6FA4" w:rsidRPr="00894055">
        <w:rPr>
          <w:rFonts w:ascii="Times New Roman" w:hAnsi="Times New Roman" w:cs="Times New Roman"/>
          <w:lang w:val="en-GB"/>
        </w:rPr>
        <w:t xml:space="preserve"> </w:t>
      </w:r>
      <w:r w:rsidR="00DB6F04" w:rsidRPr="00894055">
        <w:rPr>
          <w:rFonts w:ascii="Times New Roman" w:hAnsi="Times New Roman" w:cs="Times New Roman"/>
          <w:lang w:val="en-GB"/>
        </w:rPr>
        <w:t>b</w:t>
      </w:r>
      <w:r w:rsidR="009D6FA4" w:rsidRPr="00894055">
        <w:rPr>
          <w:rFonts w:ascii="Times New Roman" w:hAnsi="Times New Roman" w:cs="Times New Roman"/>
          <w:lang w:val="en-GB"/>
        </w:rPr>
        <w:t xml:space="preserve">iodiversity and </w:t>
      </w:r>
      <w:r w:rsidR="00DB6F04" w:rsidRPr="00894055">
        <w:rPr>
          <w:rFonts w:ascii="Times New Roman" w:hAnsi="Times New Roman" w:cs="Times New Roman"/>
          <w:lang w:val="en-GB"/>
        </w:rPr>
        <w:t>c</w:t>
      </w:r>
      <w:r w:rsidR="009D6FA4" w:rsidRPr="00894055">
        <w:rPr>
          <w:rFonts w:ascii="Times New Roman" w:hAnsi="Times New Roman" w:cs="Times New Roman"/>
          <w:lang w:val="en-GB"/>
        </w:rPr>
        <w:t>onservation</w:t>
      </w:r>
      <w:r w:rsidR="00300FD7" w:rsidRPr="00894055">
        <w:rPr>
          <w:rFonts w:ascii="Times New Roman" w:hAnsi="Times New Roman" w:cs="Times New Roman"/>
          <w:lang w:val="en-GB"/>
        </w:rPr>
        <w:t xml:space="preserve">; and </w:t>
      </w:r>
      <w:r w:rsidR="00DB6F04" w:rsidRPr="00894055">
        <w:rPr>
          <w:rFonts w:ascii="Times New Roman" w:hAnsi="Times New Roman" w:cs="Times New Roman"/>
          <w:lang w:val="en-GB"/>
        </w:rPr>
        <w:t>t</w:t>
      </w:r>
      <w:r w:rsidR="00300FD7" w:rsidRPr="00894055">
        <w:rPr>
          <w:rFonts w:ascii="Times New Roman" w:hAnsi="Times New Roman" w:cs="Times New Roman"/>
          <w:lang w:val="en-GB"/>
        </w:rPr>
        <w:t xml:space="preserve">ourism and </w:t>
      </w:r>
      <w:r w:rsidR="00DB6F04" w:rsidRPr="00894055">
        <w:rPr>
          <w:rFonts w:ascii="Times New Roman" w:hAnsi="Times New Roman" w:cs="Times New Roman"/>
          <w:lang w:val="en-GB"/>
        </w:rPr>
        <w:t>r</w:t>
      </w:r>
      <w:r w:rsidR="00300FD7" w:rsidRPr="00894055">
        <w:rPr>
          <w:rFonts w:ascii="Times New Roman" w:hAnsi="Times New Roman" w:cs="Times New Roman"/>
          <w:lang w:val="en-GB"/>
        </w:rPr>
        <w:t>ecreation</w:t>
      </w:r>
      <w:r w:rsidR="00255115" w:rsidRPr="00894055">
        <w:rPr>
          <w:rFonts w:ascii="Times New Roman" w:hAnsi="Times New Roman" w:cs="Times New Roman"/>
          <w:lang w:val="en-GB"/>
        </w:rPr>
        <w:t>.</w:t>
      </w:r>
      <w:r w:rsidR="00A32A0D" w:rsidRPr="00894055">
        <w:rPr>
          <w:rFonts w:ascii="Times New Roman" w:hAnsi="Times New Roman" w:cs="Times New Roman"/>
          <w:lang w:val="en-GB"/>
        </w:rPr>
        <w:t xml:space="preserve"> </w:t>
      </w:r>
      <w:r w:rsidR="00300FD7" w:rsidRPr="00894055">
        <w:rPr>
          <w:rFonts w:ascii="Times New Roman" w:hAnsi="Times New Roman" w:cs="Times New Roman"/>
          <w:lang w:val="en-GB"/>
        </w:rPr>
        <w:t>In addition, given the unique pattern of land ownership mentioned above</w:t>
      </w:r>
      <w:r w:rsidR="00B52407" w:rsidRPr="00894055">
        <w:rPr>
          <w:rFonts w:ascii="Times New Roman" w:hAnsi="Times New Roman" w:cs="Times New Roman"/>
          <w:lang w:val="en-GB"/>
        </w:rPr>
        <w:t>,</w:t>
      </w:r>
      <w:r w:rsidR="009D6FA4" w:rsidRPr="00894055">
        <w:rPr>
          <w:rFonts w:ascii="Times New Roman" w:hAnsi="Times New Roman" w:cs="Times New Roman"/>
          <w:lang w:val="en-GB"/>
        </w:rPr>
        <w:t xml:space="preserve"> </w:t>
      </w:r>
      <w:r w:rsidR="00300FD7" w:rsidRPr="00894055">
        <w:rPr>
          <w:rFonts w:ascii="Times New Roman" w:hAnsi="Times New Roman" w:cs="Times New Roman"/>
          <w:lang w:val="en-GB"/>
        </w:rPr>
        <w:t>t</w:t>
      </w:r>
      <w:r w:rsidR="009D6FA4" w:rsidRPr="00894055">
        <w:rPr>
          <w:rFonts w:ascii="Times New Roman" w:hAnsi="Times New Roman" w:cs="Times New Roman"/>
          <w:lang w:val="en-GB"/>
        </w:rPr>
        <w:t>he attitudes and aspirations of land managers and land owners can have significant impact</w:t>
      </w:r>
      <w:r w:rsidR="00461583">
        <w:rPr>
          <w:rFonts w:ascii="Times New Roman" w:hAnsi="Times New Roman" w:cs="Times New Roman"/>
          <w:lang w:val="en-GB"/>
        </w:rPr>
        <w:t>s</w:t>
      </w:r>
      <w:r w:rsidR="009D6FA4" w:rsidRPr="00894055">
        <w:rPr>
          <w:rFonts w:ascii="Times New Roman" w:hAnsi="Times New Roman" w:cs="Times New Roman"/>
          <w:lang w:val="en-GB"/>
        </w:rPr>
        <w:t xml:space="preserve"> on the way land is used now and in the future. </w:t>
      </w:r>
      <w:r w:rsidR="00300FD7" w:rsidRPr="00894055">
        <w:rPr>
          <w:rFonts w:ascii="Times New Roman" w:hAnsi="Times New Roman" w:cs="Times New Roman"/>
          <w:lang w:val="en-GB"/>
        </w:rPr>
        <w:t>Consequently,</w:t>
      </w:r>
      <w:r w:rsidR="009D6FA4" w:rsidRPr="00894055">
        <w:rPr>
          <w:rFonts w:ascii="Times New Roman" w:hAnsi="Times New Roman" w:cs="Times New Roman"/>
          <w:lang w:val="en-GB"/>
        </w:rPr>
        <w:t xml:space="preserve"> an eighth ‘cross-cutting’ </w:t>
      </w:r>
      <w:r w:rsidR="00900BD6" w:rsidRPr="00894055">
        <w:rPr>
          <w:rFonts w:ascii="Times New Roman" w:hAnsi="Times New Roman" w:cs="Times New Roman"/>
          <w:lang w:val="en-GB"/>
        </w:rPr>
        <w:t xml:space="preserve">land use sector </w:t>
      </w:r>
      <w:r w:rsidR="009D6FA4" w:rsidRPr="00894055">
        <w:rPr>
          <w:rFonts w:ascii="Times New Roman" w:hAnsi="Times New Roman" w:cs="Times New Roman"/>
          <w:lang w:val="en-GB"/>
        </w:rPr>
        <w:t>was added to the list</w:t>
      </w:r>
      <w:r w:rsidR="00300FD7" w:rsidRPr="00894055">
        <w:rPr>
          <w:rFonts w:ascii="Times New Roman" w:hAnsi="Times New Roman" w:cs="Times New Roman"/>
          <w:lang w:val="en-GB"/>
        </w:rPr>
        <w:t>,</w:t>
      </w:r>
      <w:r w:rsidR="009D6FA4" w:rsidRPr="00894055">
        <w:rPr>
          <w:rFonts w:ascii="Times New Roman" w:hAnsi="Times New Roman" w:cs="Times New Roman"/>
          <w:lang w:val="en-GB"/>
        </w:rPr>
        <w:t xml:space="preserve"> to represent those who </w:t>
      </w:r>
      <w:r w:rsidR="007D5E00" w:rsidRPr="00894055">
        <w:rPr>
          <w:rFonts w:ascii="Times New Roman" w:hAnsi="Times New Roman" w:cs="Times New Roman"/>
          <w:lang w:val="en-GB"/>
        </w:rPr>
        <w:t>consistently</w:t>
      </w:r>
      <w:r w:rsidR="009D6FA4" w:rsidRPr="00894055">
        <w:rPr>
          <w:rFonts w:ascii="Times New Roman" w:hAnsi="Times New Roman" w:cs="Times New Roman"/>
          <w:lang w:val="en-GB"/>
        </w:rPr>
        <w:t xml:space="preserve"> </w:t>
      </w:r>
      <w:r w:rsidR="00300FD7" w:rsidRPr="00894055">
        <w:rPr>
          <w:rFonts w:ascii="Times New Roman" w:hAnsi="Times New Roman" w:cs="Times New Roman"/>
          <w:lang w:val="en-GB"/>
        </w:rPr>
        <w:t>work</w:t>
      </w:r>
      <w:r w:rsidR="009D6FA4" w:rsidRPr="00894055">
        <w:rPr>
          <w:rFonts w:ascii="Times New Roman" w:hAnsi="Times New Roman" w:cs="Times New Roman"/>
          <w:lang w:val="en-GB"/>
        </w:rPr>
        <w:t xml:space="preserve"> across different sectors on their land.</w:t>
      </w:r>
    </w:p>
    <w:p w14:paraId="7E68E6AD" w14:textId="77777777" w:rsidR="000B617B" w:rsidRPr="00894055" w:rsidRDefault="000B617B" w:rsidP="005718E3">
      <w:pPr>
        <w:spacing w:line="360" w:lineRule="auto"/>
        <w:jc w:val="both"/>
        <w:rPr>
          <w:rFonts w:ascii="Times New Roman" w:hAnsi="Times New Roman" w:cs="Times New Roman"/>
          <w:lang w:val="en-GB"/>
        </w:rPr>
      </w:pPr>
    </w:p>
    <w:p w14:paraId="19667D3A" w14:textId="20C49B64" w:rsidR="00077EEA" w:rsidRPr="00894055" w:rsidRDefault="00F027A9"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For each</w:t>
      </w:r>
      <w:r w:rsidR="00A95BED" w:rsidRPr="00894055">
        <w:rPr>
          <w:rFonts w:ascii="Times New Roman" w:hAnsi="Times New Roman" w:cs="Times New Roman"/>
          <w:lang w:val="en-GB"/>
        </w:rPr>
        <w:t xml:space="preserve"> sector</w:t>
      </w:r>
      <w:r w:rsidR="00461583">
        <w:rPr>
          <w:rFonts w:ascii="Times New Roman" w:hAnsi="Times New Roman" w:cs="Times New Roman"/>
          <w:lang w:val="en-GB"/>
        </w:rPr>
        <w:t>,</w:t>
      </w:r>
      <w:r w:rsidR="00A95BED" w:rsidRPr="00894055">
        <w:rPr>
          <w:rFonts w:ascii="Times New Roman" w:hAnsi="Times New Roman" w:cs="Times New Roman"/>
          <w:lang w:val="en-GB"/>
        </w:rPr>
        <w:t xml:space="preserve"> </w:t>
      </w:r>
      <w:r w:rsidR="00461583">
        <w:rPr>
          <w:rFonts w:ascii="Times New Roman" w:hAnsi="Times New Roman" w:cs="Times New Roman"/>
          <w:lang w:val="en-GB"/>
        </w:rPr>
        <w:t>one</w:t>
      </w:r>
      <w:r w:rsidR="00461583" w:rsidRPr="00894055">
        <w:rPr>
          <w:rFonts w:ascii="Times New Roman" w:hAnsi="Times New Roman" w:cs="Times New Roman"/>
          <w:lang w:val="en-GB"/>
        </w:rPr>
        <w:t xml:space="preserve"> </w:t>
      </w:r>
      <w:r w:rsidRPr="00894055">
        <w:rPr>
          <w:rFonts w:ascii="Times New Roman" w:hAnsi="Times New Roman" w:cs="Times New Roman"/>
          <w:lang w:val="en-GB"/>
        </w:rPr>
        <w:t>individual was selected</w:t>
      </w:r>
      <w:r w:rsidR="00A95BED" w:rsidRPr="00894055">
        <w:rPr>
          <w:rFonts w:ascii="Times New Roman" w:hAnsi="Times New Roman" w:cs="Times New Roman"/>
          <w:lang w:val="en-GB"/>
        </w:rPr>
        <w:t xml:space="preserve"> </w:t>
      </w:r>
      <w:r w:rsidR="00461583">
        <w:rPr>
          <w:rFonts w:ascii="Times New Roman" w:hAnsi="Times New Roman" w:cs="Times New Roman"/>
          <w:lang w:val="en-GB"/>
        </w:rPr>
        <w:t xml:space="preserve">to </w:t>
      </w:r>
      <w:r w:rsidR="00900BD6" w:rsidRPr="00894055">
        <w:rPr>
          <w:rFonts w:ascii="Times New Roman" w:hAnsi="Times New Roman" w:cs="Times New Roman"/>
          <w:lang w:val="en-GB"/>
        </w:rPr>
        <w:t>represent</w:t>
      </w:r>
      <w:r w:rsidR="00A95BED" w:rsidRPr="00894055">
        <w:rPr>
          <w:rFonts w:ascii="Times New Roman" w:hAnsi="Times New Roman" w:cs="Times New Roman"/>
          <w:lang w:val="en-GB"/>
        </w:rPr>
        <w:t xml:space="preserve"> private</w:t>
      </w:r>
      <w:r w:rsidR="00E40B92" w:rsidRPr="00894055">
        <w:rPr>
          <w:rFonts w:ascii="Times New Roman" w:hAnsi="Times New Roman" w:cs="Times New Roman"/>
          <w:lang w:val="en-GB"/>
        </w:rPr>
        <w:t xml:space="preserve"> (P)</w:t>
      </w:r>
      <w:r w:rsidR="00A95BED" w:rsidRPr="00894055">
        <w:rPr>
          <w:rFonts w:ascii="Times New Roman" w:hAnsi="Times New Roman" w:cs="Times New Roman"/>
          <w:lang w:val="en-GB"/>
        </w:rPr>
        <w:t>, non-governmental</w:t>
      </w:r>
      <w:r w:rsidR="00E40B92" w:rsidRPr="00894055">
        <w:rPr>
          <w:rFonts w:ascii="Times New Roman" w:hAnsi="Times New Roman" w:cs="Times New Roman"/>
          <w:lang w:val="en-GB"/>
        </w:rPr>
        <w:t xml:space="preserve"> (NGO)</w:t>
      </w:r>
      <w:r w:rsidR="00461583">
        <w:rPr>
          <w:rFonts w:ascii="Times New Roman" w:hAnsi="Times New Roman" w:cs="Times New Roman"/>
          <w:lang w:val="en-GB"/>
        </w:rPr>
        <w:t xml:space="preserve">, or </w:t>
      </w:r>
      <w:r w:rsidR="00A95BED" w:rsidRPr="00894055">
        <w:rPr>
          <w:rFonts w:ascii="Times New Roman" w:hAnsi="Times New Roman" w:cs="Times New Roman"/>
          <w:lang w:val="en-GB"/>
        </w:rPr>
        <w:t xml:space="preserve">public </w:t>
      </w:r>
      <w:r w:rsidR="00E40B92" w:rsidRPr="00894055">
        <w:rPr>
          <w:rFonts w:ascii="Times New Roman" w:hAnsi="Times New Roman" w:cs="Times New Roman"/>
          <w:lang w:val="en-GB"/>
        </w:rPr>
        <w:t>(PU)</w:t>
      </w:r>
      <w:r w:rsidR="00900BD6" w:rsidRPr="00894055">
        <w:rPr>
          <w:rFonts w:ascii="Times New Roman" w:hAnsi="Times New Roman" w:cs="Times New Roman"/>
          <w:lang w:val="en-GB"/>
        </w:rPr>
        <w:t xml:space="preserve"> stakeholders</w:t>
      </w:r>
      <w:r w:rsidR="00461583">
        <w:rPr>
          <w:rFonts w:ascii="Times New Roman" w:hAnsi="Times New Roman" w:cs="Times New Roman"/>
          <w:lang w:val="en-GB"/>
        </w:rPr>
        <w:t>, as follows</w:t>
      </w:r>
      <w:r w:rsidR="00900BD6" w:rsidRPr="00894055">
        <w:rPr>
          <w:rFonts w:ascii="Times New Roman" w:hAnsi="Times New Roman" w:cs="Times New Roman"/>
          <w:lang w:val="en-GB"/>
        </w:rPr>
        <w:t>.</w:t>
      </w:r>
      <w:r w:rsidR="00E40B92" w:rsidRPr="00894055">
        <w:rPr>
          <w:rFonts w:ascii="Times New Roman" w:hAnsi="Times New Roman" w:cs="Times New Roman"/>
          <w:lang w:val="en-GB"/>
        </w:rPr>
        <w:t xml:space="preserve"> </w:t>
      </w:r>
      <w:r w:rsidR="00461583">
        <w:rPr>
          <w:rFonts w:ascii="Times New Roman" w:hAnsi="Times New Roman" w:cs="Times New Roman"/>
          <w:lang w:val="en-GB"/>
        </w:rPr>
        <w:t>First, a</w:t>
      </w:r>
      <w:r w:rsidR="00A95BED" w:rsidRPr="00894055">
        <w:rPr>
          <w:rFonts w:ascii="Times New Roman" w:hAnsi="Times New Roman" w:cs="Times New Roman"/>
          <w:lang w:val="en-GB"/>
        </w:rPr>
        <w:t xml:space="preserve"> shortlist </w:t>
      </w:r>
      <w:r w:rsidR="00461583">
        <w:rPr>
          <w:rFonts w:ascii="Times New Roman" w:hAnsi="Times New Roman" w:cs="Times New Roman"/>
          <w:lang w:val="en-GB"/>
        </w:rPr>
        <w:t xml:space="preserve">of key stakeholders in </w:t>
      </w:r>
      <w:r w:rsidR="00461583">
        <w:rPr>
          <w:rFonts w:ascii="Times New Roman" w:hAnsi="Times New Roman" w:cs="Times New Roman"/>
          <w:lang w:val="en-GB"/>
        </w:rPr>
        <w:lastRenderedPageBreak/>
        <w:t xml:space="preserve">the sector </w:t>
      </w:r>
      <w:r w:rsidR="00A95BED" w:rsidRPr="00894055">
        <w:rPr>
          <w:rFonts w:ascii="Times New Roman" w:hAnsi="Times New Roman" w:cs="Times New Roman"/>
          <w:lang w:val="en-GB"/>
        </w:rPr>
        <w:t>was created</w:t>
      </w:r>
      <w:r w:rsidR="00461583">
        <w:rPr>
          <w:rFonts w:ascii="Times New Roman" w:hAnsi="Times New Roman" w:cs="Times New Roman"/>
          <w:lang w:val="en-GB"/>
        </w:rPr>
        <w:t>.  Then, i</w:t>
      </w:r>
      <w:r w:rsidRPr="00894055">
        <w:rPr>
          <w:rFonts w:ascii="Times New Roman" w:hAnsi="Times New Roman" w:cs="Times New Roman"/>
          <w:lang w:val="en-GB"/>
        </w:rPr>
        <w:t>nterviewees</w:t>
      </w:r>
      <w:r w:rsidR="0001081E" w:rsidRPr="00894055">
        <w:rPr>
          <w:rFonts w:ascii="Times New Roman" w:hAnsi="Times New Roman" w:cs="Times New Roman"/>
          <w:lang w:val="en-GB"/>
        </w:rPr>
        <w:t xml:space="preserve"> were selected</w:t>
      </w:r>
      <w:r w:rsidRPr="00894055">
        <w:rPr>
          <w:rFonts w:ascii="Times New Roman" w:hAnsi="Times New Roman" w:cs="Times New Roman"/>
          <w:lang w:val="en-GB"/>
        </w:rPr>
        <w:t xml:space="preserve"> b</w:t>
      </w:r>
      <w:r w:rsidR="00A95BED" w:rsidRPr="00894055">
        <w:rPr>
          <w:rFonts w:ascii="Times New Roman" w:hAnsi="Times New Roman" w:cs="Times New Roman"/>
          <w:lang w:val="en-GB"/>
        </w:rPr>
        <w:t>ased on the</w:t>
      </w:r>
      <w:r w:rsidR="0001081E" w:rsidRPr="00894055">
        <w:rPr>
          <w:rFonts w:ascii="Times New Roman" w:hAnsi="Times New Roman" w:cs="Times New Roman"/>
          <w:lang w:val="en-GB"/>
        </w:rPr>
        <w:t>ir</w:t>
      </w:r>
      <w:r w:rsidR="00A95BED" w:rsidRPr="00894055">
        <w:rPr>
          <w:rFonts w:ascii="Times New Roman" w:hAnsi="Times New Roman" w:cs="Times New Roman"/>
          <w:lang w:val="en-GB"/>
        </w:rPr>
        <w:t xml:space="preserve"> level of involvement in land use</w:t>
      </w:r>
      <w:r w:rsidR="00B64F24" w:rsidRPr="00894055">
        <w:rPr>
          <w:rFonts w:ascii="Times New Roman" w:hAnsi="Times New Roman" w:cs="Times New Roman"/>
          <w:lang w:val="en-GB"/>
        </w:rPr>
        <w:t>,</w:t>
      </w:r>
      <w:r w:rsidR="00A95BED" w:rsidRPr="00894055">
        <w:rPr>
          <w:rFonts w:ascii="Times New Roman" w:hAnsi="Times New Roman" w:cs="Times New Roman"/>
          <w:lang w:val="en-GB"/>
        </w:rPr>
        <w:t xml:space="preserve"> land use policy </w:t>
      </w:r>
      <w:r w:rsidR="00B64F24" w:rsidRPr="00894055">
        <w:rPr>
          <w:rFonts w:ascii="Times New Roman" w:hAnsi="Times New Roman" w:cs="Times New Roman"/>
          <w:lang w:val="en-GB"/>
        </w:rPr>
        <w:t>or</w:t>
      </w:r>
      <w:r w:rsidR="00A95BED" w:rsidRPr="00894055">
        <w:rPr>
          <w:rFonts w:ascii="Times New Roman" w:hAnsi="Times New Roman" w:cs="Times New Roman"/>
          <w:lang w:val="en-GB"/>
        </w:rPr>
        <w:t xml:space="preserve"> strategic planning within their organisation. If the candidate was unable to participate</w:t>
      </w:r>
      <w:r w:rsidR="0001081E" w:rsidRPr="00894055">
        <w:rPr>
          <w:rFonts w:ascii="Times New Roman" w:hAnsi="Times New Roman" w:cs="Times New Roman"/>
          <w:lang w:val="en-GB"/>
        </w:rPr>
        <w:t>,</w:t>
      </w:r>
      <w:r w:rsidR="00A95BED" w:rsidRPr="00894055">
        <w:rPr>
          <w:rFonts w:ascii="Times New Roman" w:hAnsi="Times New Roman" w:cs="Times New Roman"/>
          <w:lang w:val="en-GB"/>
        </w:rPr>
        <w:t xml:space="preserve"> </w:t>
      </w:r>
      <w:r w:rsidR="00255115" w:rsidRPr="00894055">
        <w:rPr>
          <w:rFonts w:ascii="Times New Roman" w:hAnsi="Times New Roman" w:cs="Times New Roman"/>
          <w:lang w:val="en-GB"/>
        </w:rPr>
        <w:t>s/</w:t>
      </w:r>
      <w:r w:rsidR="00A95BED" w:rsidRPr="00894055">
        <w:rPr>
          <w:rFonts w:ascii="Times New Roman" w:hAnsi="Times New Roman" w:cs="Times New Roman"/>
          <w:lang w:val="en-GB"/>
        </w:rPr>
        <w:t>he was asked to suggest an alternative contact.</w:t>
      </w:r>
    </w:p>
    <w:p w14:paraId="0BDEDB30" w14:textId="77777777" w:rsidR="000A14A2" w:rsidRPr="00894055" w:rsidRDefault="000A14A2" w:rsidP="005718E3">
      <w:pPr>
        <w:spacing w:line="360" w:lineRule="auto"/>
        <w:jc w:val="both"/>
        <w:rPr>
          <w:rFonts w:ascii="Times New Roman" w:hAnsi="Times New Roman" w:cs="Times New Roman"/>
          <w:lang w:val="en-GB"/>
        </w:rPr>
      </w:pPr>
    </w:p>
    <w:p w14:paraId="7F8B6DFE" w14:textId="68D8A043" w:rsidR="00077EEA" w:rsidRPr="006B7760" w:rsidRDefault="00077EEA" w:rsidP="006B7760">
      <w:pPr>
        <w:rPr>
          <w:rFonts w:ascii="Times New Roman" w:eastAsiaTheme="majorEastAsia" w:hAnsi="Times New Roman" w:cs="Times New Roman"/>
          <w:color w:val="000000" w:themeColor="text1"/>
          <w:lang w:val="en-GB"/>
        </w:rPr>
      </w:pPr>
      <w:bookmarkStart w:id="6" w:name="_Toc457890652"/>
      <w:r w:rsidRPr="00894055">
        <w:rPr>
          <w:rFonts w:ascii="Times New Roman" w:hAnsi="Times New Roman" w:cs="Times New Roman"/>
          <w:color w:val="000000" w:themeColor="text1"/>
          <w:lang w:val="en-GB"/>
        </w:rPr>
        <w:t>2.2</w:t>
      </w:r>
      <w:r w:rsidR="00887D55" w:rsidRPr="00894055">
        <w:rPr>
          <w:rFonts w:ascii="Times New Roman" w:hAnsi="Times New Roman" w:cs="Times New Roman"/>
          <w:color w:val="000000" w:themeColor="text1"/>
          <w:lang w:val="en-GB"/>
        </w:rPr>
        <w:t>.</w:t>
      </w:r>
      <w:r w:rsidRPr="00894055">
        <w:rPr>
          <w:rFonts w:ascii="Times New Roman" w:hAnsi="Times New Roman" w:cs="Times New Roman"/>
          <w:color w:val="000000" w:themeColor="text1"/>
          <w:lang w:val="en-GB"/>
        </w:rPr>
        <w:t xml:space="preserve"> </w:t>
      </w:r>
      <w:r w:rsidR="009D6FA4" w:rsidRPr="00894055">
        <w:rPr>
          <w:rFonts w:ascii="Times New Roman" w:hAnsi="Times New Roman" w:cs="Times New Roman"/>
          <w:color w:val="000000" w:themeColor="text1"/>
          <w:lang w:val="en-GB"/>
        </w:rPr>
        <w:t>Stage</w:t>
      </w:r>
      <w:r w:rsidR="000355F6" w:rsidRPr="00894055">
        <w:rPr>
          <w:rFonts w:ascii="Times New Roman" w:hAnsi="Times New Roman" w:cs="Times New Roman"/>
          <w:color w:val="000000" w:themeColor="text1"/>
          <w:lang w:val="en-GB"/>
        </w:rPr>
        <w:t xml:space="preserve"> </w:t>
      </w:r>
      <w:r w:rsidR="009D6FA4" w:rsidRPr="00894055">
        <w:rPr>
          <w:rFonts w:ascii="Times New Roman" w:hAnsi="Times New Roman" w:cs="Times New Roman"/>
          <w:color w:val="000000" w:themeColor="text1"/>
          <w:lang w:val="en-GB"/>
        </w:rPr>
        <w:t xml:space="preserve">2: </w:t>
      </w:r>
      <w:bookmarkEnd w:id="6"/>
      <w:r w:rsidR="00DF178D" w:rsidRPr="00894055">
        <w:rPr>
          <w:rFonts w:ascii="Times New Roman" w:hAnsi="Times New Roman" w:cs="Times New Roman"/>
          <w:color w:val="000000" w:themeColor="text1"/>
          <w:lang w:val="en-GB"/>
        </w:rPr>
        <w:t>Interview design</w:t>
      </w:r>
    </w:p>
    <w:p w14:paraId="230793E6" w14:textId="77777777" w:rsidR="0065075D" w:rsidRPr="00894055" w:rsidRDefault="0065075D" w:rsidP="005718E3">
      <w:pPr>
        <w:spacing w:line="360" w:lineRule="auto"/>
        <w:rPr>
          <w:rFonts w:ascii="Times New Roman" w:hAnsi="Times New Roman" w:cs="Times New Roman"/>
          <w:lang w:val="en-GB"/>
        </w:rPr>
      </w:pPr>
    </w:p>
    <w:p w14:paraId="74C1A44F" w14:textId="427E5C93" w:rsidR="00FF663D" w:rsidRPr="00894055" w:rsidRDefault="006001E7" w:rsidP="005718E3">
      <w:pPr>
        <w:spacing w:after="240" w:line="360" w:lineRule="auto"/>
        <w:jc w:val="both"/>
        <w:rPr>
          <w:rFonts w:ascii="Times New Roman" w:eastAsia="Times New Roman" w:hAnsi="Times New Roman" w:cs="Times New Roman"/>
          <w:lang w:val="en-GB"/>
        </w:rPr>
      </w:pPr>
      <w:r w:rsidRPr="00894055">
        <w:rPr>
          <w:rFonts w:ascii="Times New Roman" w:hAnsi="Times New Roman" w:cs="Times New Roman"/>
          <w:lang w:val="en-GB"/>
        </w:rPr>
        <w:t xml:space="preserve">The focal questions and spatial boundaries </w:t>
      </w:r>
      <w:r w:rsidR="0010778D" w:rsidRPr="00894055">
        <w:rPr>
          <w:rFonts w:ascii="Times New Roman" w:hAnsi="Times New Roman" w:cs="Times New Roman"/>
          <w:lang w:val="en-GB"/>
        </w:rPr>
        <w:t xml:space="preserve">for interviews </w:t>
      </w:r>
      <w:r w:rsidRPr="00894055">
        <w:rPr>
          <w:rFonts w:ascii="Times New Roman" w:hAnsi="Times New Roman" w:cs="Times New Roman"/>
          <w:lang w:val="en-GB"/>
        </w:rPr>
        <w:t>were defined by the study aim</w:t>
      </w:r>
      <w:r w:rsidR="00461583">
        <w:rPr>
          <w:rFonts w:ascii="Times New Roman" w:hAnsi="Times New Roman" w:cs="Times New Roman"/>
          <w:lang w:val="en-GB"/>
        </w:rPr>
        <w:t xml:space="preserve">: </w:t>
      </w:r>
      <w:r w:rsidRPr="00894055">
        <w:rPr>
          <w:rFonts w:ascii="Times New Roman" w:hAnsi="Times New Roman" w:cs="Times New Roman"/>
          <w:lang w:val="en-GB"/>
        </w:rPr>
        <w:t xml:space="preserve">to </w:t>
      </w:r>
      <w:r w:rsidR="0001081E" w:rsidRPr="00894055">
        <w:rPr>
          <w:rFonts w:ascii="Times New Roman" w:hAnsi="Times New Roman" w:cs="Times New Roman"/>
          <w:lang w:val="en-GB"/>
        </w:rPr>
        <w:t>understand</w:t>
      </w:r>
      <w:r w:rsidR="00681C94" w:rsidRPr="00894055">
        <w:rPr>
          <w:rFonts w:ascii="Times New Roman" w:hAnsi="Times New Roman" w:cs="Times New Roman"/>
          <w:lang w:val="en-GB"/>
        </w:rPr>
        <w:t xml:space="preserve"> </w:t>
      </w:r>
      <w:r w:rsidR="00681C94" w:rsidRPr="00160868">
        <w:rPr>
          <w:rFonts w:ascii="Times New Roman" w:hAnsi="Times New Roman" w:cs="Times New Roman"/>
          <w:lang w:val="en-GB"/>
        </w:rPr>
        <w:t xml:space="preserve">land use visions for </w:t>
      </w:r>
      <w:r w:rsidRPr="00160868">
        <w:rPr>
          <w:rFonts w:ascii="Times New Roman" w:hAnsi="Times New Roman" w:cs="Times New Roman"/>
          <w:lang w:val="en-GB"/>
        </w:rPr>
        <w:t xml:space="preserve">rural Scotland in 2050. </w:t>
      </w:r>
      <w:r w:rsidR="00160868" w:rsidRPr="00160868">
        <w:rPr>
          <w:rFonts w:ascii="Times New Roman" w:eastAsia="Times New Roman" w:hAnsi="Times New Roman" w:cs="Times New Roman"/>
          <w:lang w:val="en-GB"/>
        </w:rPr>
        <w:t>The</w:t>
      </w:r>
      <w:r w:rsidR="000A1633" w:rsidRPr="00160868">
        <w:t xml:space="preserve"> </w:t>
      </w:r>
      <w:r w:rsidR="006B7760">
        <w:rPr>
          <w:rFonts w:ascii="Times New Roman" w:eastAsia="Times New Roman" w:hAnsi="Times New Roman" w:cs="Times New Roman"/>
          <w:lang w:val="en-GB"/>
        </w:rPr>
        <w:t>STEEP</w:t>
      </w:r>
      <w:r w:rsidR="00297A1C">
        <w:rPr>
          <w:rFonts w:ascii="Times New Roman" w:eastAsia="Times New Roman" w:hAnsi="Times New Roman" w:cs="Times New Roman"/>
          <w:lang w:val="en-GB"/>
        </w:rPr>
        <w:t xml:space="preserve"> </w:t>
      </w:r>
      <w:r w:rsidR="00160868" w:rsidRPr="00160868">
        <w:rPr>
          <w:rFonts w:ascii="Times New Roman" w:eastAsia="Times New Roman" w:hAnsi="Times New Roman" w:cs="Times New Roman"/>
          <w:lang w:val="en-GB"/>
        </w:rPr>
        <w:t>classification (</w:t>
      </w:r>
      <w:r w:rsidR="009A2D40">
        <w:rPr>
          <w:rFonts w:ascii="Times New Roman" w:eastAsia="Times New Roman" w:hAnsi="Times New Roman" w:cs="Times New Roman"/>
          <w:lang w:val="en-GB"/>
        </w:rPr>
        <w:t>Rounsevell</w:t>
      </w:r>
      <w:r w:rsidR="002963FF">
        <w:rPr>
          <w:rFonts w:ascii="Times New Roman" w:eastAsia="Times New Roman" w:hAnsi="Times New Roman" w:cs="Times New Roman"/>
          <w:lang w:val="en-GB"/>
        </w:rPr>
        <w:t xml:space="preserve"> and</w:t>
      </w:r>
      <w:r w:rsidR="001813DE">
        <w:rPr>
          <w:rFonts w:ascii="Times New Roman" w:eastAsia="Times New Roman" w:hAnsi="Times New Roman" w:cs="Times New Roman"/>
          <w:lang w:val="en-GB"/>
        </w:rPr>
        <w:t xml:space="preserve"> Metzger</w:t>
      </w:r>
      <w:r w:rsidR="002963FF">
        <w:rPr>
          <w:rFonts w:ascii="Times New Roman" w:eastAsia="Times New Roman" w:hAnsi="Times New Roman" w:cs="Times New Roman"/>
          <w:lang w:val="en-GB"/>
        </w:rPr>
        <w:t xml:space="preserve"> 2010) </w:t>
      </w:r>
      <w:r w:rsidR="009D6FA4" w:rsidRPr="00160868">
        <w:rPr>
          <w:rFonts w:ascii="Times New Roman" w:eastAsia="Times New Roman" w:hAnsi="Times New Roman" w:cs="Times New Roman"/>
          <w:lang w:val="en-GB"/>
        </w:rPr>
        <w:t>was</w:t>
      </w:r>
      <w:r w:rsidR="00681C94" w:rsidRPr="00160868">
        <w:rPr>
          <w:rFonts w:ascii="Times New Roman" w:eastAsia="Times New Roman" w:hAnsi="Times New Roman" w:cs="Times New Roman"/>
          <w:lang w:val="en-GB"/>
        </w:rPr>
        <w:t xml:space="preserve"> used to structure the </w:t>
      </w:r>
      <w:r w:rsidR="008C53B6" w:rsidRPr="00160868">
        <w:rPr>
          <w:rFonts w:ascii="Times New Roman" w:eastAsia="Times New Roman" w:hAnsi="Times New Roman" w:cs="Times New Roman"/>
          <w:lang w:val="en-GB"/>
        </w:rPr>
        <w:t>interview</w:t>
      </w:r>
      <w:r w:rsidR="00681C94" w:rsidRPr="00160868">
        <w:rPr>
          <w:rFonts w:ascii="Times New Roman" w:eastAsia="Times New Roman" w:hAnsi="Times New Roman" w:cs="Times New Roman"/>
          <w:lang w:val="en-GB"/>
        </w:rPr>
        <w:t xml:space="preserve"> questions</w:t>
      </w:r>
      <w:r w:rsidR="00160868" w:rsidRPr="00160868">
        <w:rPr>
          <w:rFonts w:ascii="Times New Roman" w:eastAsia="Times New Roman" w:hAnsi="Times New Roman" w:cs="Times New Roman"/>
          <w:lang w:val="en-GB"/>
        </w:rPr>
        <w:t xml:space="preserve">. </w:t>
      </w:r>
      <w:r w:rsidR="00C078C6" w:rsidRPr="00C078C6">
        <w:rPr>
          <w:rFonts w:ascii="Times New Roman" w:eastAsia="Times New Roman" w:hAnsi="Times New Roman" w:cs="Times New Roman"/>
          <w:lang w:val="en-GB"/>
        </w:rPr>
        <w:t>Participants were specifically asked to outline their preferred or ‘ideal’ future – as opposed to the 2050 which they thought would realistically happen – although it is recognized that there wa</w:t>
      </w:r>
      <w:r w:rsidR="00C078C6">
        <w:rPr>
          <w:rFonts w:ascii="Times New Roman" w:eastAsia="Times New Roman" w:hAnsi="Times New Roman" w:cs="Times New Roman"/>
          <w:lang w:val="en-GB"/>
        </w:rPr>
        <w:t>s often overlap between the two futures of Rural Scotland</w:t>
      </w:r>
      <w:r w:rsidR="00FF663D" w:rsidRPr="00894055">
        <w:rPr>
          <w:rFonts w:ascii="Times New Roman" w:eastAsia="Times New Roman" w:hAnsi="Times New Roman" w:cs="Times New Roman"/>
          <w:lang w:val="en-GB"/>
        </w:rPr>
        <w:t xml:space="preserve"> </w:t>
      </w:r>
      <w:r w:rsidR="001813DE">
        <w:rPr>
          <w:rFonts w:ascii="Times New Roman" w:eastAsia="Times New Roman" w:hAnsi="Times New Roman" w:cs="Times New Roman"/>
          <w:lang w:val="en-GB"/>
        </w:rPr>
        <w:t xml:space="preserve">(cf Metzger et al. </w:t>
      </w:r>
      <w:r w:rsidR="00297A1C">
        <w:rPr>
          <w:rFonts w:ascii="Times New Roman" w:eastAsia="Times New Roman" w:hAnsi="Times New Roman" w:cs="Times New Roman"/>
          <w:lang w:val="en-GB"/>
        </w:rPr>
        <w:t>2016</w:t>
      </w:r>
      <w:r w:rsidR="00C078C6">
        <w:rPr>
          <w:rFonts w:ascii="Times New Roman" w:eastAsia="Times New Roman" w:hAnsi="Times New Roman" w:cs="Times New Roman"/>
          <w:lang w:val="en-GB"/>
        </w:rPr>
        <w:t>). They</w:t>
      </w:r>
      <w:r w:rsidR="00FF663D" w:rsidRPr="00894055">
        <w:rPr>
          <w:rFonts w:ascii="Times New Roman" w:eastAsia="Times New Roman" w:hAnsi="Times New Roman" w:cs="Times New Roman"/>
          <w:lang w:val="en-GB"/>
        </w:rPr>
        <w:t xml:space="preserve"> were asked the following questions:</w:t>
      </w:r>
      <w:r w:rsidR="00A32A0D" w:rsidRPr="00894055">
        <w:rPr>
          <w:rFonts w:ascii="Times New Roman" w:eastAsia="Times New Roman" w:hAnsi="Times New Roman" w:cs="Times New Roman"/>
          <w:lang w:val="en-GB"/>
        </w:rPr>
        <w:t xml:space="preserve"> </w:t>
      </w:r>
    </w:p>
    <w:p w14:paraId="43C96F06" w14:textId="77777777" w:rsidR="00FF663D" w:rsidRPr="00894055" w:rsidRDefault="00FF663D" w:rsidP="005718E3">
      <w:pPr>
        <w:spacing w:after="240" w:line="360" w:lineRule="auto"/>
        <w:jc w:val="both"/>
        <w:rPr>
          <w:rFonts w:ascii="Times New Roman" w:hAnsi="Times New Roman" w:cs="Times New Roman"/>
          <w:i/>
          <w:lang w:val="en-GB"/>
        </w:rPr>
      </w:pPr>
      <w:r w:rsidRPr="00894055">
        <w:rPr>
          <w:rFonts w:ascii="Times New Roman" w:hAnsi="Times New Roman" w:cs="Times New Roman"/>
          <w:i/>
          <w:lang w:val="en-GB"/>
        </w:rPr>
        <w:t>What is</w:t>
      </w:r>
      <w:r w:rsidRPr="00894055">
        <w:rPr>
          <w:rFonts w:ascii="Times New Roman" w:hAnsi="Times New Roman" w:cs="Times New Roman"/>
          <w:b/>
          <w:i/>
          <w:lang w:val="en-GB"/>
        </w:rPr>
        <w:t xml:space="preserve"> Society / Technology / Economy / Environment / Policy</w:t>
      </w:r>
      <w:r w:rsidRPr="00894055">
        <w:rPr>
          <w:rFonts w:ascii="Times New Roman" w:hAnsi="Times New Roman" w:cs="Times New Roman"/>
          <w:i/>
          <w:lang w:val="en-GB"/>
        </w:rPr>
        <w:t xml:space="preserve"> like in 2050? </w:t>
      </w:r>
    </w:p>
    <w:p w14:paraId="21B50AA1" w14:textId="43833BB1" w:rsidR="00FF663D" w:rsidRPr="00894055" w:rsidRDefault="00FF663D" w:rsidP="005718E3">
      <w:pPr>
        <w:spacing w:after="240" w:line="360" w:lineRule="auto"/>
        <w:jc w:val="both"/>
        <w:rPr>
          <w:rFonts w:ascii="Times New Roman" w:hAnsi="Times New Roman" w:cs="Times New Roman"/>
          <w:lang w:val="en-GB"/>
        </w:rPr>
      </w:pPr>
      <w:r w:rsidRPr="00894055">
        <w:rPr>
          <w:rFonts w:ascii="Times New Roman" w:hAnsi="Times New Roman" w:cs="Times New Roman"/>
          <w:lang w:val="en-GB"/>
        </w:rPr>
        <w:t>Within each question</w:t>
      </w:r>
      <w:r w:rsidR="00461583">
        <w:rPr>
          <w:rFonts w:ascii="Times New Roman" w:hAnsi="Times New Roman" w:cs="Times New Roman"/>
          <w:lang w:val="en-GB"/>
        </w:rPr>
        <w:t>,</w:t>
      </w:r>
      <w:r w:rsidRPr="00894055">
        <w:rPr>
          <w:rFonts w:ascii="Times New Roman" w:hAnsi="Times New Roman" w:cs="Times New Roman"/>
          <w:lang w:val="en-GB"/>
        </w:rPr>
        <w:t xml:space="preserve"> participants were encourage</w:t>
      </w:r>
      <w:r w:rsidR="00FE5FC5" w:rsidRPr="00894055">
        <w:rPr>
          <w:rFonts w:ascii="Times New Roman" w:hAnsi="Times New Roman" w:cs="Times New Roman"/>
          <w:lang w:val="en-GB"/>
        </w:rPr>
        <w:t>d</w:t>
      </w:r>
      <w:r w:rsidRPr="00894055">
        <w:rPr>
          <w:rFonts w:ascii="Times New Roman" w:hAnsi="Times New Roman" w:cs="Times New Roman"/>
          <w:lang w:val="en-GB"/>
        </w:rPr>
        <w:t xml:space="preserve"> to talk about a range of </w:t>
      </w:r>
      <w:r w:rsidR="003F40E2" w:rsidRPr="00894055">
        <w:rPr>
          <w:rFonts w:ascii="Times New Roman" w:hAnsi="Times New Roman" w:cs="Times New Roman"/>
          <w:lang w:val="en-GB"/>
        </w:rPr>
        <w:t xml:space="preserve">land use </w:t>
      </w:r>
      <w:r w:rsidRPr="00894055">
        <w:rPr>
          <w:rFonts w:ascii="Times New Roman" w:hAnsi="Times New Roman" w:cs="Times New Roman"/>
          <w:lang w:val="en-GB"/>
        </w:rPr>
        <w:t>drivers</w:t>
      </w:r>
      <w:r w:rsidR="00FE5FC5" w:rsidRPr="00894055">
        <w:rPr>
          <w:rFonts w:ascii="Times New Roman" w:hAnsi="Times New Roman" w:cs="Times New Roman"/>
          <w:lang w:val="en-GB"/>
        </w:rPr>
        <w:t xml:space="preserve"> such as</w:t>
      </w:r>
      <w:r w:rsidRPr="00894055">
        <w:rPr>
          <w:rFonts w:ascii="Times New Roman" w:hAnsi="Times New Roman" w:cs="Times New Roman"/>
          <w:lang w:val="en-GB"/>
        </w:rPr>
        <w:t>:</w:t>
      </w:r>
    </w:p>
    <w:p w14:paraId="396586F9" w14:textId="79F42045" w:rsidR="00FF663D" w:rsidRPr="00894055" w:rsidRDefault="00FF663D" w:rsidP="005718E3">
      <w:pPr>
        <w:spacing w:after="240" w:line="360" w:lineRule="auto"/>
        <w:jc w:val="both"/>
        <w:rPr>
          <w:rFonts w:ascii="Times New Roman" w:hAnsi="Times New Roman" w:cs="Times New Roman"/>
          <w:lang w:val="en-GB"/>
        </w:rPr>
      </w:pPr>
      <w:r w:rsidRPr="00894055">
        <w:rPr>
          <w:rFonts w:ascii="Times New Roman" w:hAnsi="Times New Roman" w:cs="Times New Roman"/>
          <w:b/>
          <w:lang w:val="en-GB"/>
        </w:rPr>
        <w:t>Society</w:t>
      </w:r>
      <w:r w:rsidRPr="00894055">
        <w:rPr>
          <w:rFonts w:ascii="Times New Roman" w:hAnsi="Times New Roman" w:cs="Times New Roman"/>
          <w:lang w:val="en-GB"/>
        </w:rPr>
        <w:t xml:space="preserve"> - </w:t>
      </w:r>
      <w:r w:rsidR="00FE5FC5" w:rsidRPr="00894055">
        <w:rPr>
          <w:rFonts w:ascii="Times New Roman" w:hAnsi="Times New Roman" w:cs="Times New Roman"/>
          <w:lang w:val="en-GB"/>
        </w:rPr>
        <w:t>D</w:t>
      </w:r>
      <w:r w:rsidRPr="00894055">
        <w:rPr>
          <w:rFonts w:ascii="Times New Roman" w:hAnsi="Times New Roman" w:cs="Times New Roman"/>
          <w:lang w:val="en-GB"/>
        </w:rPr>
        <w:t>emographics of the rural society</w:t>
      </w:r>
      <w:r w:rsidR="00FE5FC5" w:rsidRPr="00894055">
        <w:rPr>
          <w:rFonts w:ascii="Times New Roman" w:hAnsi="Times New Roman" w:cs="Times New Roman"/>
          <w:lang w:val="en-GB"/>
        </w:rPr>
        <w:t xml:space="preserve">, </w:t>
      </w:r>
      <w:r w:rsidRPr="00894055">
        <w:rPr>
          <w:rFonts w:ascii="Times New Roman" w:hAnsi="Times New Roman" w:cs="Times New Roman"/>
          <w:lang w:val="en-GB"/>
        </w:rPr>
        <w:t>affordable housing, jobs, transport, services and amenities</w:t>
      </w:r>
      <w:r w:rsidR="00461583">
        <w:rPr>
          <w:rFonts w:ascii="Times New Roman" w:hAnsi="Times New Roman" w:cs="Times New Roman"/>
          <w:lang w:val="en-GB"/>
        </w:rPr>
        <w:t>;</w:t>
      </w:r>
      <w:r w:rsidRPr="00894055">
        <w:rPr>
          <w:rFonts w:ascii="Times New Roman" w:hAnsi="Times New Roman" w:cs="Times New Roman"/>
          <w:lang w:val="en-GB"/>
        </w:rPr>
        <w:t xml:space="preserve"> </w:t>
      </w:r>
      <w:r w:rsidR="00014570" w:rsidRPr="00894055">
        <w:rPr>
          <w:rFonts w:ascii="Times New Roman" w:hAnsi="Times New Roman" w:cs="Times New Roman"/>
          <w:lang w:val="en-GB"/>
        </w:rPr>
        <w:t xml:space="preserve">and </w:t>
      </w:r>
      <w:r w:rsidRPr="00894055">
        <w:rPr>
          <w:rFonts w:ascii="Times New Roman" w:hAnsi="Times New Roman" w:cs="Times New Roman"/>
          <w:lang w:val="en-GB"/>
        </w:rPr>
        <w:t>the concerns and preferences of wider society</w:t>
      </w:r>
      <w:r w:rsidR="007A73C6" w:rsidRPr="00894055">
        <w:rPr>
          <w:rFonts w:ascii="Times New Roman" w:hAnsi="Times New Roman" w:cs="Times New Roman"/>
          <w:lang w:val="en-GB"/>
        </w:rPr>
        <w:t xml:space="preserve"> such as equality, ethics and community spirit</w:t>
      </w:r>
      <w:r w:rsidRPr="00894055">
        <w:rPr>
          <w:rFonts w:ascii="Times New Roman" w:hAnsi="Times New Roman" w:cs="Times New Roman"/>
          <w:lang w:val="en-GB"/>
        </w:rPr>
        <w:t>.</w:t>
      </w:r>
    </w:p>
    <w:p w14:paraId="06F7D90D" w14:textId="51ECD8D7" w:rsidR="00FF663D" w:rsidRPr="00894055" w:rsidRDefault="00FF663D" w:rsidP="005718E3">
      <w:pPr>
        <w:spacing w:after="240" w:line="360" w:lineRule="auto"/>
        <w:jc w:val="both"/>
        <w:rPr>
          <w:rFonts w:ascii="Times New Roman" w:eastAsia="Times New Roman" w:hAnsi="Times New Roman" w:cs="Times New Roman"/>
          <w:lang w:val="en-GB"/>
        </w:rPr>
      </w:pPr>
      <w:r w:rsidRPr="00894055">
        <w:rPr>
          <w:rFonts w:ascii="Times New Roman" w:eastAsia="Times New Roman" w:hAnsi="Times New Roman" w:cs="Times New Roman"/>
          <w:b/>
          <w:lang w:val="en-GB"/>
        </w:rPr>
        <w:t>Technology</w:t>
      </w:r>
      <w:r w:rsidRPr="00894055">
        <w:rPr>
          <w:rFonts w:ascii="Times New Roman" w:eastAsia="Times New Roman" w:hAnsi="Times New Roman" w:cs="Times New Roman"/>
          <w:lang w:val="en-GB"/>
        </w:rPr>
        <w:t xml:space="preserve"> - Transport and infrastructure, smart technologies, broadband and mobile phone coverage, hi</w:t>
      </w:r>
      <w:r w:rsidR="00461583">
        <w:rPr>
          <w:rFonts w:ascii="Times New Roman" w:eastAsia="Times New Roman" w:hAnsi="Times New Roman" w:cs="Times New Roman"/>
          <w:lang w:val="en-GB"/>
        </w:rPr>
        <w:t>gh</w:t>
      </w:r>
      <w:r w:rsidRPr="00894055">
        <w:rPr>
          <w:rFonts w:ascii="Times New Roman" w:eastAsia="Times New Roman" w:hAnsi="Times New Roman" w:cs="Times New Roman"/>
          <w:lang w:val="en-GB"/>
        </w:rPr>
        <w:t>-precision farming</w:t>
      </w:r>
      <w:r w:rsidR="00461583">
        <w:rPr>
          <w:rFonts w:ascii="Times New Roman" w:eastAsia="Times New Roman" w:hAnsi="Times New Roman" w:cs="Times New Roman"/>
          <w:lang w:val="en-GB"/>
        </w:rPr>
        <w:t>,</w:t>
      </w:r>
      <w:r w:rsidRPr="00894055">
        <w:rPr>
          <w:rFonts w:ascii="Times New Roman" w:eastAsia="Times New Roman" w:hAnsi="Times New Roman" w:cs="Times New Roman"/>
          <w:lang w:val="en-GB"/>
        </w:rPr>
        <w:t xml:space="preserve"> and renewable energy suppl</w:t>
      </w:r>
      <w:r w:rsidR="00461583">
        <w:rPr>
          <w:rFonts w:ascii="Times New Roman" w:eastAsia="Times New Roman" w:hAnsi="Times New Roman" w:cs="Times New Roman"/>
          <w:lang w:val="en-GB"/>
        </w:rPr>
        <w:t>ies</w:t>
      </w:r>
      <w:r w:rsidRPr="00894055">
        <w:rPr>
          <w:rFonts w:ascii="Times New Roman" w:eastAsia="Times New Roman" w:hAnsi="Times New Roman" w:cs="Times New Roman"/>
          <w:lang w:val="en-GB"/>
        </w:rPr>
        <w:t>.</w:t>
      </w:r>
    </w:p>
    <w:p w14:paraId="6D4E6BFC" w14:textId="77777777" w:rsidR="00FF663D" w:rsidRPr="00894055" w:rsidRDefault="00FF663D" w:rsidP="005718E3">
      <w:pPr>
        <w:spacing w:after="240" w:line="360" w:lineRule="auto"/>
        <w:jc w:val="both"/>
        <w:rPr>
          <w:rFonts w:ascii="Times New Roman" w:eastAsia="Times New Roman" w:hAnsi="Times New Roman" w:cs="Times New Roman"/>
          <w:lang w:val="en-GB"/>
        </w:rPr>
      </w:pPr>
      <w:r w:rsidRPr="00894055">
        <w:rPr>
          <w:rFonts w:ascii="Times New Roman" w:eastAsia="Times New Roman" w:hAnsi="Times New Roman" w:cs="Times New Roman"/>
          <w:b/>
          <w:lang w:val="en-GB"/>
        </w:rPr>
        <w:t>Economy</w:t>
      </w:r>
      <w:r w:rsidRPr="00894055">
        <w:rPr>
          <w:rFonts w:ascii="Times New Roman" w:eastAsia="Times New Roman" w:hAnsi="Times New Roman" w:cs="Times New Roman"/>
          <w:lang w:val="en-GB"/>
        </w:rPr>
        <w:t xml:space="preserve"> - Timber and agricultural prices, transport infrastructure, housing and tourism.</w:t>
      </w:r>
    </w:p>
    <w:p w14:paraId="74919F73" w14:textId="00695015" w:rsidR="00FF663D" w:rsidRPr="00894055" w:rsidRDefault="00FF663D" w:rsidP="005718E3">
      <w:pPr>
        <w:spacing w:after="240" w:line="360" w:lineRule="auto"/>
        <w:jc w:val="both"/>
        <w:rPr>
          <w:rFonts w:ascii="Times New Roman" w:eastAsia="Times New Roman" w:hAnsi="Times New Roman" w:cs="Times New Roman"/>
          <w:lang w:val="en-GB"/>
        </w:rPr>
      </w:pPr>
      <w:r w:rsidRPr="00894055">
        <w:rPr>
          <w:rFonts w:ascii="Times New Roman" w:eastAsia="Times New Roman" w:hAnsi="Times New Roman" w:cs="Times New Roman"/>
          <w:b/>
          <w:lang w:val="en-GB"/>
        </w:rPr>
        <w:t>Environment</w:t>
      </w:r>
      <w:r w:rsidRPr="00894055">
        <w:rPr>
          <w:rFonts w:ascii="Times New Roman" w:eastAsia="Times New Roman" w:hAnsi="Times New Roman" w:cs="Times New Roman"/>
          <w:lang w:val="en-GB"/>
        </w:rPr>
        <w:t xml:space="preserve"> - Climate change</w:t>
      </w:r>
      <w:r w:rsidR="00461583">
        <w:rPr>
          <w:rFonts w:ascii="Times New Roman" w:eastAsia="Times New Roman" w:hAnsi="Times New Roman" w:cs="Times New Roman"/>
          <w:lang w:val="en-GB"/>
        </w:rPr>
        <w:t>-</w:t>
      </w:r>
      <w:r w:rsidRPr="00894055">
        <w:rPr>
          <w:rFonts w:ascii="Times New Roman" w:eastAsia="Times New Roman" w:hAnsi="Times New Roman" w:cs="Times New Roman"/>
          <w:lang w:val="en-GB"/>
        </w:rPr>
        <w:t>related adaptation and mitigation, ecosystem health.</w:t>
      </w:r>
    </w:p>
    <w:p w14:paraId="119EF731" w14:textId="77777777" w:rsidR="00FF663D" w:rsidRPr="00894055" w:rsidRDefault="00FF663D" w:rsidP="005718E3">
      <w:pPr>
        <w:spacing w:after="240" w:line="360" w:lineRule="auto"/>
        <w:jc w:val="both"/>
        <w:rPr>
          <w:rFonts w:ascii="Times New Roman" w:eastAsia="Times New Roman" w:hAnsi="Times New Roman" w:cs="Times New Roman"/>
          <w:lang w:val="en-GB"/>
        </w:rPr>
      </w:pPr>
      <w:r w:rsidRPr="00894055">
        <w:rPr>
          <w:rFonts w:ascii="Times New Roman" w:eastAsia="Times New Roman" w:hAnsi="Times New Roman" w:cs="Times New Roman"/>
          <w:b/>
          <w:lang w:val="en-GB"/>
        </w:rPr>
        <w:t>Policy and Governance</w:t>
      </w:r>
      <w:r w:rsidRPr="00894055">
        <w:rPr>
          <w:rFonts w:ascii="Times New Roman" w:eastAsia="Times New Roman" w:hAnsi="Times New Roman" w:cs="Times New Roman"/>
          <w:lang w:val="en-GB"/>
        </w:rPr>
        <w:t xml:space="preserve"> - Shift</w:t>
      </w:r>
      <w:r w:rsidR="00FE5FC5" w:rsidRPr="00894055">
        <w:rPr>
          <w:rFonts w:ascii="Times New Roman" w:eastAsia="Times New Roman" w:hAnsi="Times New Roman" w:cs="Times New Roman"/>
          <w:lang w:val="en-GB"/>
        </w:rPr>
        <w:t>s</w:t>
      </w:r>
      <w:r w:rsidRPr="00894055">
        <w:rPr>
          <w:rFonts w:ascii="Times New Roman" w:eastAsia="Times New Roman" w:hAnsi="Times New Roman" w:cs="Times New Roman"/>
          <w:lang w:val="en-GB"/>
        </w:rPr>
        <w:t xml:space="preserve"> from s</w:t>
      </w:r>
      <w:r w:rsidR="003F40E2" w:rsidRPr="00894055">
        <w:rPr>
          <w:rFonts w:ascii="Times New Roman" w:eastAsia="Times New Roman" w:hAnsi="Times New Roman" w:cs="Times New Roman"/>
          <w:lang w:val="en-GB"/>
        </w:rPr>
        <w:t>ectoral to integrated policies to mul</w:t>
      </w:r>
      <w:r w:rsidRPr="00894055">
        <w:rPr>
          <w:rFonts w:ascii="Times New Roman" w:eastAsia="Times New Roman" w:hAnsi="Times New Roman" w:cs="Times New Roman"/>
          <w:lang w:val="en-GB"/>
        </w:rPr>
        <w:t>ti</w:t>
      </w:r>
      <w:r w:rsidR="003F40E2" w:rsidRPr="00894055">
        <w:rPr>
          <w:rFonts w:ascii="Times New Roman" w:eastAsia="Times New Roman" w:hAnsi="Times New Roman" w:cs="Times New Roman"/>
          <w:lang w:val="en-GB"/>
        </w:rPr>
        <w:t>-</w:t>
      </w:r>
      <w:r w:rsidRPr="00894055">
        <w:rPr>
          <w:rFonts w:ascii="Times New Roman" w:eastAsia="Times New Roman" w:hAnsi="Times New Roman" w:cs="Times New Roman"/>
          <w:lang w:val="en-GB"/>
        </w:rPr>
        <w:t>functionality, partnerships and community involvement.</w:t>
      </w:r>
    </w:p>
    <w:p w14:paraId="1A7DC262" w14:textId="283DBE81" w:rsidR="00077EEA" w:rsidRPr="00894055" w:rsidRDefault="00E40B92" w:rsidP="00A23018">
      <w:pPr>
        <w:spacing w:line="360" w:lineRule="auto"/>
        <w:jc w:val="both"/>
        <w:rPr>
          <w:rFonts w:ascii="Times New Roman" w:hAnsi="Times New Roman" w:cs="Times New Roman"/>
          <w:lang w:val="en-GB"/>
        </w:rPr>
      </w:pPr>
      <w:r w:rsidRPr="00894055">
        <w:rPr>
          <w:rFonts w:ascii="Times New Roman" w:hAnsi="Times New Roman" w:cs="Times New Roman"/>
          <w:lang w:val="en-GB"/>
        </w:rPr>
        <w:t>Interviews</w:t>
      </w:r>
      <w:r w:rsidR="003F40E2" w:rsidRPr="00894055">
        <w:rPr>
          <w:rFonts w:ascii="Times New Roman" w:hAnsi="Times New Roman" w:cs="Times New Roman"/>
          <w:lang w:val="en-GB"/>
        </w:rPr>
        <w:t xml:space="preserve"> </w:t>
      </w:r>
      <w:r w:rsidR="007D5E00" w:rsidRPr="00894055">
        <w:rPr>
          <w:rFonts w:ascii="Times New Roman" w:hAnsi="Times New Roman" w:cs="Times New Roman"/>
          <w:lang w:val="en-GB"/>
        </w:rPr>
        <w:t>were recorded</w:t>
      </w:r>
      <w:r w:rsidR="00461583">
        <w:rPr>
          <w:rFonts w:ascii="Times New Roman" w:hAnsi="Times New Roman" w:cs="Times New Roman"/>
          <w:lang w:val="en-GB"/>
        </w:rPr>
        <w:t>. At the end of the interview,</w:t>
      </w:r>
      <w:r w:rsidR="008772A3" w:rsidRPr="00894055">
        <w:rPr>
          <w:rFonts w:ascii="Times New Roman" w:hAnsi="Times New Roman" w:cs="Times New Roman"/>
          <w:lang w:val="en-GB"/>
        </w:rPr>
        <w:t xml:space="preserve"> </w:t>
      </w:r>
      <w:r w:rsidR="003F40E2" w:rsidRPr="00894055">
        <w:rPr>
          <w:rFonts w:ascii="Times New Roman" w:hAnsi="Times New Roman" w:cs="Times New Roman"/>
          <w:lang w:val="en-GB"/>
        </w:rPr>
        <w:t xml:space="preserve">participants were asked </w:t>
      </w:r>
      <w:r w:rsidR="007D5E00" w:rsidRPr="00894055">
        <w:rPr>
          <w:rFonts w:ascii="Times New Roman" w:hAnsi="Times New Roman" w:cs="Times New Roman"/>
          <w:lang w:val="en-GB"/>
        </w:rPr>
        <w:t>to fill out a short table</w:t>
      </w:r>
      <w:r w:rsidR="008772A3" w:rsidRPr="00894055">
        <w:rPr>
          <w:rFonts w:ascii="Times New Roman" w:hAnsi="Times New Roman" w:cs="Times New Roman"/>
          <w:lang w:val="en-GB"/>
        </w:rPr>
        <w:t>,</w:t>
      </w:r>
      <w:r w:rsidR="007D5E00" w:rsidRPr="00894055">
        <w:rPr>
          <w:rFonts w:ascii="Times New Roman" w:hAnsi="Times New Roman" w:cs="Times New Roman"/>
          <w:lang w:val="en-GB"/>
        </w:rPr>
        <w:t xml:space="preserve"> </w:t>
      </w:r>
      <w:r w:rsidR="008772A3" w:rsidRPr="00894055">
        <w:rPr>
          <w:rFonts w:ascii="Times New Roman" w:hAnsi="Times New Roman" w:cs="Times New Roman"/>
          <w:lang w:val="en-GB"/>
        </w:rPr>
        <w:t>identifying</w:t>
      </w:r>
      <w:r w:rsidR="007D5E00" w:rsidRPr="00894055">
        <w:rPr>
          <w:rFonts w:ascii="Times New Roman" w:hAnsi="Times New Roman" w:cs="Times New Roman"/>
          <w:lang w:val="en-GB"/>
        </w:rPr>
        <w:t xml:space="preserve"> their three most important vision </w:t>
      </w:r>
      <w:r w:rsidR="00FE5FC5" w:rsidRPr="00894055">
        <w:rPr>
          <w:rFonts w:ascii="Times New Roman" w:hAnsi="Times New Roman" w:cs="Times New Roman"/>
          <w:lang w:val="en-GB"/>
        </w:rPr>
        <w:t>characteristics</w:t>
      </w:r>
      <w:r w:rsidR="008772A3" w:rsidRPr="00894055">
        <w:rPr>
          <w:rFonts w:ascii="Times New Roman" w:hAnsi="Times New Roman" w:cs="Times New Roman"/>
          <w:lang w:val="en-GB"/>
        </w:rPr>
        <w:t xml:space="preserve"> </w:t>
      </w:r>
      <w:r w:rsidR="007D5E00" w:rsidRPr="00894055">
        <w:rPr>
          <w:rFonts w:ascii="Times New Roman" w:hAnsi="Times New Roman" w:cs="Times New Roman"/>
          <w:lang w:val="en-GB"/>
        </w:rPr>
        <w:t xml:space="preserve">for each </w:t>
      </w:r>
      <w:r w:rsidR="008772A3" w:rsidRPr="00894055">
        <w:rPr>
          <w:rFonts w:ascii="Times New Roman" w:hAnsi="Times New Roman" w:cs="Times New Roman"/>
          <w:lang w:val="en-GB"/>
        </w:rPr>
        <w:lastRenderedPageBreak/>
        <w:t>STEEP category,</w:t>
      </w:r>
      <w:r w:rsidR="007D5E00" w:rsidRPr="00894055">
        <w:rPr>
          <w:rFonts w:ascii="Times New Roman" w:hAnsi="Times New Roman" w:cs="Times New Roman"/>
          <w:lang w:val="en-GB"/>
        </w:rPr>
        <w:t xml:space="preserve"> as well as the three main barriers to achieving their </w:t>
      </w:r>
      <w:r w:rsidR="008772A3" w:rsidRPr="00894055">
        <w:rPr>
          <w:rFonts w:ascii="Times New Roman" w:hAnsi="Times New Roman" w:cs="Times New Roman"/>
          <w:lang w:val="en-GB"/>
        </w:rPr>
        <w:t xml:space="preserve">overall </w:t>
      </w:r>
      <w:r w:rsidR="007D5E00" w:rsidRPr="00894055">
        <w:rPr>
          <w:rFonts w:ascii="Times New Roman" w:hAnsi="Times New Roman" w:cs="Times New Roman"/>
          <w:lang w:val="en-GB"/>
        </w:rPr>
        <w:t>vision.</w:t>
      </w:r>
      <w:r w:rsidR="003F40E2" w:rsidRPr="00894055">
        <w:rPr>
          <w:rFonts w:ascii="Times New Roman" w:hAnsi="Times New Roman" w:cs="Times New Roman"/>
          <w:lang w:val="en-GB"/>
        </w:rPr>
        <w:t xml:space="preserve"> </w:t>
      </w:r>
      <w:r w:rsidR="00A23018">
        <w:rPr>
          <w:rFonts w:ascii="Times New Roman" w:hAnsi="Times New Roman" w:cs="Times New Roman"/>
          <w:lang w:val="en-GB"/>
        </w:rPr>
        <w:t xml:space="preserve"> It should be noted that the interviews were conducted in </w:t>
      </w:r>
      <w:r w:rsidR="00A23018">
        <w:rPr>
          <w:rFonts w:ascii="Times New Roman" w:eastAsia="Times New Roman" w:hAnsi="Times New Roman" w:cs="Times New Roman"/>
          <w:lang w:val="en-GB" w:eastAsia="en-GB"/>
        </w:rPr>
        <w:t xml:space="preserve">January 2015, before </w:t>
      </w:r>
      <w:r w:rsidR="00A23018" w:rsidRPr="00A33CB2">
        <w:rPr>
          <w:rFonts w:ascii="Times New Roman" w:eastAsia="Times New Roman" w:hAnsi="Times New Roman" w:cs="Times New Roman"/>
          <w:lang w:val="en-GB" w:eastAsia="en-GB"/>
        </w:rPr>
        <w:t xml:space="preserve">the </w:t>
      </w:r>
      <w:r w:rsidR="00A23018">
        <w:rPr>
          <w:rFonts w:ascii="Times New Roman" w:eastAsia="Times New Roman" w:hAnsi="Times New Roman" w:cs="Times New Roman"/>
          <w:lang w:val="en-GB" w:eastAsia="en-GB"/>
        </w:rPr>
        <w:t>referendum that led to Brexit</w:t>
      </w:r>
      <w:r w:rsidR="004D1536">
        <w:rPr>
          <w:rFonts w:ascii="Times New Roman" w:eastAsia="Times New Roman" w:hAnsi="Times New Roman" w:cs="Times New Roman"/>
          <w:lang w:val="en-GB" w:eastAsia="en-GB"/>
        </w:rPr>
        <w:t xml:space="preserve"> in June 2016</w:t>
      </w:r>
      <w:r w:rsidR="00A23018">
        <w:rPr>
          <w:rFonts w:ascii="Times New Roman" w:eastAsia="Times New Roman" w:hAnsi="Times New Roman" w:cs="Times New Roman"/>
          <w:lang w:val="en-GB" w:eastAsia="en-GB"/>
        </w:rPr>
        <w:t>.</w:t>
      </w:r>
    </w:p>
    <w:p w14:paraId="6596EA30" w14:textId="77777777" w:rsidR="007D5E00" w:rsidRPr="00894055" w:rsidRDefault="007D5E00" w:rsidP="005718E3">
      <w:pPr>
        <w:spacing w:line="360" w:lineRule="auto"/>
        <w:jc w:val="both"/>
        <w:rPr>
          <w:rFonts w:ascii="Times New Roman" w:hAnsi="Times New Roman" w:cs="Times New Roman"/>
          <w:lang w:val="en-GB"/>
        </w:rPr>
      </w:pPr>
    </w:p>
    <w:p w14:paraId="69A3234E" w14:textId="3F3F63A9" w:rsidR="00935E7D" w:rsidRPr="004D6569" w:rsidRDefault="007D5E00" w:rsidP="004D6569">
      <w:pPr>
        <w:pStyle w:val="Heading3"/>
        <w:rPr>
          <w:rFonts w:ascii="Times New Roman" w:hAnsi="Times New Roman" w:cs="Times New Roman"/>
          <w:lang w:val="en-GB"/>
        </w:rPr>
      </w:pPr>
      <w:bookmarkStart w:id="7" w:name="_Toc457890653"/>
      <w:r w:rsidRPr="004D6569">
        <w:rPr>
          <w:rFonts w:ascii="Times New Roman" w:hAnsi="Times New Roman" w:cs="Times New Roman"/>
          <w:color w:val="auto"/>
          <w:lang w:val="en-GB"/>
        </w:rPr>
        <w:t>2.3</w:t>
      </w:r>
      <w:r w:rsidR="00887D55" w:rsidRPr="004D6569">
        <w:rPr>
          <w:rFonts w:ascii="Times New Roman" w:hAnsi="Times New Roman" w:cs="Times New Roman"/>
          <w:color w:val="auto"/>
          <w:lang w:val="en-GB"/>
        </w:rPr>
        <w:t>.</w:t>
      </w:r>
      <w:r w:rsidR="00077EEA" w:rsidRPr="004D6569">
        <w:rPr>
          <w:rFonts w:ascii="Times New Roman" w:hAnsi="Times New Roman" w:cs="Times New Roman"/>
          <w:color w:val="auto"/>
          <w:lang w:val="en-GB"/>
        </w:rPr>
        <w:t xml:space="preserve"> </w:t>
      </w:r>
      <w:r w:rsidR="006B7760">
        <w:rPr>
          <w:rFonts w:ascii="Times New Roman" w:hAnsi="Times New Roman" w:cs="Times New Roman"/>
          <w:color w:val="auto"/>
          <w:lang w:val="en-GB"/>
        </w:rPr>
        <w:t>Stage 3: Transcribing and c</w:t>
      </w:r>
      <w:r w:rsidRPr="004D6569">
        <w:rPr>
          <w:rFonts w:ascii="Times New Roman" w:hAnsi="Times New Roman" w:cs="Times New Roman"/>
          <w:color w:val="auto"/>
          <w:lang w:val="en-GB"/>
        </w:rPr>
        <w:t xml:space="preserve">oding interviews and </w:t>
      </w:r>
      <w:r w:rsidR="00DF178D" w:rsidRPr="004D6569">
        <w:rPr>
          <w:rFonts w:ascii="Times New Roman" w:hAnsi="Times New Roman" w:cs="Times New Roman"/>
          <w:color w:val="auto"/>
          <w:lang w:val="en-GB"/>
        </w:rPr>
        <w:t>analysing</w:t>
      </w:r>
      <w:r w:rsidR="00935E7D" w:rsidRPr="004D6569">
        <w:rPr>
          <w:rFonts w:ascii="Times New Roman" w:hAnsi="Times New Roman" w:cs="Times New Roman"/>
          <w:color w:val="auto"/>
          <w:lang w:val="en-GB"/>
        </w:rPr>
        <w:t xml:space="preserve"> visions</w:t>
      </w:r>
      <w:bookmarkEnd w:id="7"/>
    </w:p>
    <w:p w14:paraId="328E4872" w14:textId="77777777" w:rsidR="0065075D" w:rsidRPr="00894055" w:rsidRDefault="0065075D" w:rsidP="005718E3">
      <w:pPr>
        <w:spacing w:line="360" w:lineRule="auto"/>
        <w:rPr>
          <w:rFonts w:ascii="Times New Roman" w:hAnsi="Times New Roman" w:cs="Times New Roman"/>
          <w:lang w:val="en-GB"/>
        </w:rPr>
      </w:pPr>
    </w:p>
    <w:p w14:paraId="177E007A" w14:textId="36F4D357" w:rsidR="007D5E00" w:rsidRPr="00894055" w:rsidRDefault="00A23018" w:rsidP="005718E3">
      <w:pPr>
        <w:spacing w:line="360" w:lineRule="auto"/>
        <w:jc w:val="both"/>
        <w:rPr>
          <w:rFonts w:ascii="Times New Roman" w:hAnsi="Times New Roman" w:cs="Times New Roman"/>
          <w:lang w:val="en-GB"/>
        </w:rPr>
      </w:pPr>
      <w:r>
        <w:rPr>
          <w:rFonts w:ascii="Times New Roman" w:hAnsi="Times New Roman" w:cs="Times New Roman"/>
          <w:lang w:val="en-GB"/>
        </w:rPr>
        <w:t>Each</w:t>
      </w:r>
      <w:r w:rsidRPr="00894055">
        <w:rPr>
          <w:rFonts w:ascii="Times New Roman" w:hAnsi="Times New Roman" w:cs="Times New Roman"/>
          <w:lang w:val="en-GB"/>
        </w:rPr>
        <w:t xml:space="preserve"> </w:t>
      </w:r>
      <w:r w:rsidR="00681C94" w:rsidRPr="00894055">
        <w:rPr>
          <w:rFonts w:ascii="Times New Roman" w:hAnsi="Times New Roman" w:cs="Times New Roman"/>
          <w:lang w:val="en-GB"/>
        </w:rPr>
        <w:t>interview</w:t>
      </w:r>
      <w:r>
        <w:rPr>
          <w:rFonts w:ascii="Times New Roman" w:hAnsi="Times New Roman" w:cs="Times New Roman"/>
          <w:lang w:val="en-GB"/>
        </w:rPr>
        <w:t xml:space="preserve"> wa</w:t>
      </w:r>
      <w:r w:rsidR="00681C94" w:rsidRPr="00894055">
        <w:rPr>
          <w:rFonts w:ascii="Times New Roman" w:hAnsi="Times New Roman" w:cs="Times New Roman"/>
          <w:lang w:val="en-GB"/>
        </w:rPr>
        <w:t xml:space="preserve">s </w:t>
      </w:r>
      <w:r w:rsidR="00307D88" w:rsidRPr="00894055">
        <w:rPr>
          <w:rFonts w:ascii="Times New Roman" w:hAnsi="Times New Roman" w:cs="Times New Roman"/>
          <w:lang w:val="en-GB"/>
        </w:rPr>
        <w:t>fully</w:t>
      </w:r>
      <w:r w:rsidR="008772A3" w:rsidRPr="00894055">
        <w:rPr>
          <w:rFonts w:ascii="Times New Roman" w:hAnsi="Times New Roman" w:cs="Times New Roman"/>
          <w:lang w:val="en-GB"/>
        </w:rPr>
        <w:t xml:space="preserve"> transcribed </w:t>
      </w:r>
      <w:r w:rsidR="00681C94" w:rsidRPr="00894055">
        <w:rPr>
          <w:rFonts w:ascii="Times New Roman" w:hAnsi="Times New Roman" w:cs="Times New Roman"/>
          <w:lang w:val="en-GB"/>
        </w:rPr>
        <w:t xml:space="preserve">and </w:t>
      </w:r>
      <w:r w:rsidR="007D5E00" w:rsidRPr="00894055">
        <w:rPr>
          <w:rFonts w:ascii="Times New Roman" w:hAnsi="Times New Roman" w:cs="Times New Roman"/>
          <w:lang w:val="en-GB"/>
        </w:rPr>
        <w:t xml:space="preserve">sent back to </w:t>
      </w:r>
      <w:r>
        <w:rPr>
          <w:rFonts w:ascii="Times New Roman" w:hAnsi="Times New Roman" w:cs="Times New Roman"/>
          <w:lang w:val="en-GB"/>
        </w:rPr>
        <w:t>the</w:t>
      </w:r>
      <w:r w:rsidRPr="00894055">
        <w:rPr>
          <w:rFonts w:ascii="Times New Roman" w:hAnsi="Times New Roman" w:cs="Times New Roman"/>
          <w:lang w:val="en-GB"/>
        </w:rPr>
        <w:t xml:space="preserve"> </w:t>
      </w:r>
      <w:r w:rsidR="00CD22E6" w:rsidRPr="00894055">
        <w:rPr>
          <w:rFonts w:ascii="Times New Roman" w:hAnsi="Times New Roman" w:cs="Times New Roman"/>
          <w:lang w:val="en-GB"/>
        </w:rPr>
        <w:t>interviewee</w:t>
      </w:r>
      <w:r w:rsidR="007D5E00" w:rsidRPr="00894055">
        <w:rPr>
          <w:rFonts w:ascii="Times New Roman" w:hAnsi="Times New Roman" w:cs="Times New Roman"/>
          <w:lang w:val="en-GB"/>
        </w:rPr>
        <w:t xml:space="preserve"> to check </w:t>
      </w:r>
      <w:r w:rsidR="00017AB3" w:rsidRPr="00894055">
        <w:rPr>
          <w:rFonts w:ascii="Times New Roman" w:hAnsi="Times New Roman" w:cs="Times New Roman"/>
          <w:lang w:val="en-GB"/>
        </w:rPr>
        <w:t xml:space="preserve">whether </w:t>
      </w:r>
      <w:r>
        <w:rPr>
          <w:rFonts w:ascii="Times New Roman" w:hAnsi="Times New Roman" w:cs="Times New Roman"/>
          <w:lang w:val="en-GB"/>
        </w:rPr>
        <w:t>he/she</w:t>
      </w:r>
      <w:r w:rsidRPr="00894055">
        <w:rPr>
          <w:rFonts w:ascii="Times New Roman" w:hAnsi="Times New Roman" w:cs="Times New Roman"/>
          <w:lang w:val="en-GB"/>
        </w:rPr>
        <w:t xml:space="preserve"> </w:t>
      </w:r>
      <w:r w:rsidR="00017AB3" w:rsidRPr="00894055">
        <w:rPr>
          <w:rFonts w:ascii="Times New Roman" w:hAnsi="Times New Roman" w:cs="Times New Roman"/>
          <w:lang w:val="en-GB"/>
        </w:rPr>
        <w:t>agree</w:t>
      </w:r>
      <w:r>
        <w:rPr>
          <w:rFonts w:ascii="Times New Roman" w:hAnsi="Times New Roman" w:cs="Times New Roman"/>
          <w:lang w:val="en-GB"/>
        </w:rPr>
        <w:t>d with the record</w:t>
      </w:r>
      <w:r w:rsidR="00B35F6D">
        <w:rPr>
          <w:rFonts w:ascii="Times New Roman" w:hAnsi="Times New Roman" w:cs="Times New Roman"/>
          <w:lang w:val="en-GB"/>
        </w:rPr>
        <w:t>, which was the case for all</w:t>
      </w:r>
      <w:r w:rsidR="00C078C6">
        <w:rPr>
          <w:rFonts w:ascii="Times New Roman" w:hAnsi="Times New Roman" w:cs="Times New Roman"/>
          <w:lang w:val="en-GB"/>
        </w:rPr>
        <w:t xml:space="preserve"> </w:t>
      </w:r>
      <w:r w:rsidR="00274D25">
        <w:rPr>
          <w:rFonts w:ascii="Times New Roman" w:hAnsi="Times New Roman" w:cs="Times New Roman"/>
          <w:lang w:val="en-GB"/>
        </w:rPr>
        <w:t>interviewees</w:t>
      </w:r>
      <w:r w:rsidR="00017AB3" w:rsidRPr="00894055">
        <w:rPr>
          <w:rFonts w:ascii="Times New Roman" w:hAnsi="Times New Roman" w:cs="Times New Roman"/>
          <w:lang w:val="en-GB"/>
        </w:rPr>
        <w:t xml:space="preserve">. </w:t>
      </w:r>
      <w:r w:rsidR="007D5E00" w:rsidRPr="00894055">
        <w:rPr>
          <w:rFonts w:ascii="Times New Roman" w:hAnsi="Times New Roman" w:cs="Times New Roman"/>
          <w:lang w:val="en-GB"/>
        </w:rPr>
        <w:t>The material was then imported into NVivo to carry out the primary analysis</w:t>
      </w:r>
      <w:r w:rsidR="008772A3" w:rsidRPr="00894055">
        <w:rPr>
          <w:rFonts w:ascii="Times New Roman" w:hAnsi="Times New Roman" w:cs="Times New Roman"/>
          <w:lang w:val="en-GB"/>
        </w:rPr>
        <w:t>:</w:t>
      </w:r>
      <w:r w:rsidR="007D5E00" w:rsidRPr="00894055">
        <w:rPr>
          <w:rFonts w:ascii="Times New Roman" w:hAnsi="Times New Roman" w:cs="Times New Roman"/>
          <w:lang w:val="en-GB"/>
        </w:rPr>
        <w:t xml:space="preserve"> </w:t>
      </w:r>
      <w:r w:rsidR="00FE5FC5" w:rsidRPr="00894055">
        <w:rPr>
          <w:rFonts w:ascii="Times New Roman" w:hAnsi="Times New Roman" w:cs="Times New Roman"/>
          <w:lang w:val="en-GB"/>
        </w:rPr>
        <w:t xml:space="preserve">deductive </w:t>
      </w:r>
      <w:r w:rsidR="002E06A6" w:rsidRPr="00894055">
        <w:rPr>
          <w:rFonts w:ascii="Times New Roman" w:hAnsi="Times New Roman" w:cs="Times New Roman"/>
          <w:lang w:val="en-GB"/>
        </w:rPr>
        <w:t xml:space="preserve">coding </w:t>
      </w:r>
      <w:r w:rsidR="00461583">
        <w:rPr>
          <w:rFonts w:ascii="Times New Roman" w:hAnsi="Times New Roman" w:cs="Times New Roman"/>
          <w:lang w:val="en-GB"/>
        </w:rPr>
        <w:t xml:space="preserve">of </w:t>
      </w:r>
      <w:r w:rsidR="002E06A6" w:rsidRPr="00894055">
        <w:rPr>
          <w:rFonts w:ascii="Times New Roman" w:hAnsi="Times New Roman" w:cs="Times New Roman"/>
          <w:lang w:val="en-GB"/>
        </w:rPr>
        <w:t>the transcribed text to identify specific vision elements across the sectors.</w:t>
      </w:r>
    </w:p>
    <w:p w14:paraId="57E51199" w14:textId="77777777" w:rsidR="007D5E00" w:rsidRPr="00894055" w:rsidRDefault="007D5E00" w:rsidP="005718E3">
      <w:pPr>
        <w:spacing w:line="360" w:lineRule="auto"/>
        <w:jc w:val="both"/>
        <w:rPr>
          <w:rFonts w:ascii="Times New Roman" w:hAnsi="Times New Roman" w:cs="Times New Roman"/>
          <w:lang w:val="en-GB"/>
        </w:rPr>
      </w:pPr>
    </w:p>
    <w:p w14:paraId="09E10D27" w14:textId="77259F9F" w:rsidR="007D5E00" w:rsidRPr="00894055" w:rsidRDefault="00307D88"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T</w:t>
      </w:r>
      <w:r w:rsidR="007D5E00" w:rsidRPr="00894055">
        <w:rPr>
          <w:rFonts w:ascii="Times New Roman" w:hAnsi="Times New Roman" w:cs="Times New Roman"/>
          <w:lang w:val="en-GB"/>
        </w:rPr>
        <w:t>hree stages of analysis were undertaken. Firstly</w:t>
      </w:r>
      <w:r w:rsidR="008772A3" w:rsidRPr="00894055">
        <w:rPr>
          <w:rFonts w:ascii="Times New Roman" w:hAnsi="Times New Roman" w:cs="Times New Roman"/>
          <w:lang w:val="en-GB"/>
        </w:rPr>
        <w:t>,</w:t>
      </w:r>
      <w:r w:rsidR="00461583">
        <w:rPr>
          <w:rFonts w:ascii="Times New Roman" w:hAnsi="Times New Roman" w:cs="Times New Roman"/>
          <w:lang w:val="en-GB"/>
        </w:rPr>
        <w:t xml:space="preserve"> </w:t>
      </w:r>
      <w:r w:rsidR="001844BA">
        <w:rPr>
          <w:rFonts w:ascii="Times New Roman" w:hAnsi="Times New Roman" w:cs="Times New Roman"/>
          <w:lang w:val="en-GB"/>
        </w:rPr>
        <w:t>questions were</w:t>
      </w:r>
      <w:r w:rsidR="002072F9">
        <w:rPr>
          <w:rFonts w:ascii="Times New Roman" w:hAnsi="Times New Roman" w:cs="Times New Roman"/>
          <w:lang w:val="en-GB"/>
        </w:rPr>
        <w:t xml:space="preserve"> </w:t>
      </w:r>
      <w:r w:rsidR="00826071" w:rsidRPr="00894055">
        <w:rPr>
          <w:rFonts w:ascii="Times New Roman" w:hAnsi="Times New Roman" w:cs="Times New Roman"/>
          <w:lang w:val="en-GB"/>
        </w:rPr>
        <w:t xml:space="preserve">grouped </w:t>
      </w:r>
      <w:r w:rsidR="002072F9">
        <w:rPr>
          <w:rFonts w:ascii="Times New Roman" w:hAnsi="Times New Roman" w:cs="Times New Roman"/>
          <w:lang w:val="en-GB"/>
        </w:rPr>
        <w:t>by</w:t>
      </w:r>
      <w:r w:rsidR="002072F9" w:rsidRPr="00894055">
        <w:rPr>
          <w:rFonts w:ascii="Times New Roman" w:hAnsi="Times New Roman" w:cs="Times New Roman"/>
          <w:lang w:val="en-GB"/>
        </w:rPr>
        <w:t xml:space="preserve"> </w:t>
      </w:r>
      <w:r w:rsidR="005F6289" w:rsidRPr="00894055">
        <w:rPr>
          <w:rFonts w:ascii="Times New Roman" w:hAnsi="Times New Roman" w:cs="Times New Roman"/>
          <w:lang w:val="en-GB"/>
        </w:rPr>
        <w:t xml:space="preserve">STEEP category and </w:t>
      </w:r>
      <w:r w:rsidR="001844BA">
        <w:rPr>
          <w:rFonts w:ascii="Times New Roman" w:hAnsi="Times New Roman" w:cs="Times New Roman"/>
          <w:lang w:val="en-GB"/>
        </w:rPr>
        <w:t xml:space="preserve">responses </w:t>
      </w:r>
      <w:r w:rsidR="005F6289" w:rsidRPr="00894055">
        <w:rPr>
          <w:rFonts w:ascii="Times New Roman" w:hAnsi="Times New Roman" w:cs="Times New Roman"/>
          <w:lang w:val="en-GB"/>
        </w:rPr>
        <w:t>induct</w:t>
      </w:r>
      <w:r w:rsidR="00826071" w:rsidRPr="00894055">
        <w:rPr>
          <w:rFonts w:ascii="Times New Roman" w:hAnsi="Times New Roman" w:cs="Times New Roman"/>
          <w:lang w:val="en-GB"/>
        </w:rPr>
        <w:t xml:space="preserve">ively coded for similar vision elements (i.e. themes). Secondly, these vision elements were compared to key vision aspects </w:t>
      </w:r>
      <w:r w:rsidR="002072F9">
        <w:rPr>
          <w:rFonts w:ascii="Times New Roman" w:hAnsi="Times New Roman" w:cs="Times New Roman"/>
          <w:lang w:val="en-GB"/>
        </w:rPr>
        <w:t xml:space="preserve">that </w:t>
      </w:r>
      <w:r w:rsidR="00826071" w:rsidRPr="00894055">
        <w:rPr>
          <w:rFonts w:ascii="Times New Roman" w:hAnsi="Times New Roman" w:cs="Times New Roman"/>
          <w:lang w:val="en-GB"/>
        </w:rPr>
        <w:t xml:space="preserve">interviewees </w:t>
      </w:r>
      <w:r w:rsidR="002072F9">
        <w:rPr>
          <w:rFonts w:ascii="Times New Roman" w:hAnsi="Times New Roman" w:cs="Times New Roman"/>
          <w:lang w:val="en-GB"/>
        </w:rPr>
        <w:t>had</w:t>
      </w:r>
      <w:r w:rsidR="00826071" w:rsidRPr="00894055">
        <w:rPr>
          <w:rFonts w:ascii="Times New Roman" w:hAnsi="Times New Roman" w:cs="Times New Roman"/>
          <w:lang w:val="en-GB"/>
        </w:rPr>
        <w:t xml:space="preserve"> writ</w:t>
      </w:r>
      <w:r w:rsidR="002072F9">
        <w:rPr>
          <w:rFonts w:ascii="Times New Roman" w:hAnsi="Times New Roman" w:cs="Times New Roman"/>
          <w:lang w:val="en-GB"/>
        </w:rPr>
        <w:t>ten</w:t>
      </w:r>
      <w:r w:rsidR="00826071" w:rsidRPr="00894055">
        <w:rPr>
          <w:rFonts w:ascii="Times New Roman" w:hAnsi="Times New Roman" w:cs="Times New Roman"/>
          <w:lang w:val="en-GB"/>
        </w:rPr>
        <w:t xml:space="preserve"> down at the end of the interview. Finally, each interview was read </w:t>
      </w:r>
      <w:r w:rsidR="001844BA">
        <w:rPr>
          <w:rFonts w:ascii="Times New Roman" w:hAnsi="Times New Roman" w:cs="Times New Roman"/>
          <w:lang w:val="en-GB"/>
        </w:rPr>
        <w:t xml:space="preserve">in its entirety </w:t>
      </w:r>
      <w:r w:rsidR="002072F9">
        <w:rPr>
          <w:rFonts w:ascii="Times New Roman" w:hAnsi="Times New Roman" w:cs="Times New Roman"/>
          <w:lang w:val="en-GB"/>
        </w:rPr>
        <w:t xml:space="preserve">to identify </w:t>
      </w:r>
      <w:r w:rsidR="00826071" w:rsidRPr="00894055">
        <w:rPr>
          <w:rFonts w:ascii="Times New Roman" w:hAnsi="Times New Roman" w:cs="Times New Roman"/>
          <w:lang w:val="en-GB"/>
        </w:rPr>
        <w:t xml:space="preserve">any vision elements that were expressed across the STEEP categories, but </w:t>
      </w:r>
      <w:r w:rsidR="001844BA">
        <w:rPr>
          <w:rFonts w:ascii="Times New Roman" w:hAnsi="Times New Roman" w:cs="Times New Roman"/>
          <w:lang w:val="en-GB"/>
        </w:rPr>
        <w:t xml:space="preserve">were not picked up </w:t>
      </w:r>
      <w:r w:rsidR="00F96926">
        <w:rPr>
          <w:rFonts w:ascii="Times New Roman" w:hAnsi="Times New Roman" w:cs="Times New Roman"/>
          <w:lang w:val="en-GB"/>
        </w:rPr>
        <w:t xml:space="preserve">when reviewed </w:t>
      </w:r>
      <w:r w:rsidR="00826071" w:rsidRPr="00894055">
        <w:rPr>
          <w:rFonts w:ascii="Times New Roman" w:hAnsi="Times New Roman" w:cs="Times New Roman"/>
          <w:lang w:val="en-GB"/>
        </w:rPr>
        <w:t xml:space="preserve">within the separate categories. </w:t>
      </w:r>
    </w:p>
    <w:p w14:paraId="19C23A3B" w14:textId="77777777" w:rsidR="007D5E00" w:rsidRPr="00894055" w:rsidRDefault="007D5E00" w:rsidP="005718E3">
      <w:pPr>
        <w:spacing w:line="360" w:lineRule="auto"/>
        <w:rPr>
          <w:rFonts w:ascii="Times New Roman" w:hAnsi="Times New Roman" w:cs="Times New Roman"/>
          <w:lang w:val="en-GB"/>
        </w:rPr>
      </w:pPr>
    </w:p>
    <w:p w14:paraId="4B40B197" w14:textId="77777777" w:rsidR="00E851FE" w:rsidRPr="00894055" w:rsidRDefault="00E851FE" w:rsidP="005718E3">
      <w:pPr>
        <w:pStyle w:val="Heading3"/>
        <w:spacing w:line="360" w:lineRule="auto"/>
        <w:rPr>
          <w:rFonts w:ascii="Times New Roman" w:hAnsi="Times New Roman" w:cs="Times New Roman"/>
          <w:color w:val="000000" w:themeColor="text1"/>
          <w:lang w:val="en-GB"/>
        </w:rPr>
      </w:pPr>
      <w:bookmarkStart w:id="8" w:name="_Toc457890654"/>
      <w:r w:rsidRPr="00894055">
        <w:rPr>
          <w:rFonts w:ascii="Times New Roman" w:hAnsi="Times New Roman" w:cs="Times New Roman"/>
          <w:color w:val="000000" w:themeColor="text1"/>
          <w:lang w:val="en-GB"/>
        </w:rPr>
        <w:t>2.4</w:t>
      </w:r>
      <w:r w:rsidR="00887D55" w:rsidRPr="00894055">
        <w:rPr>
          <w:rFonts w:ascii="Times New Roman" w:hAnsi="Times New Roman" w:cs="Times New Roman"/>
          <w:color w:val="000000" w:themeColor="text1"/>
          <w:lang w:val="en-GB"/>
        </w:rPr>
        <w:t>.</w:t>
      </w:r>
      <w:r w:rsidRPr="00894055">
        <w:rPr>
          <w:rFonts w:ascii="Times New Roman" w:hAnsi="Times New Roman" w:cs="Times New Roman"/>
          <w:color w:val="000000" w:themeColor="text1"/>
          <w:lang w:val="en-GB"/>
        </w:rPr>
        <w:t xml:space="preserve"> Stage 4: Comparison and analysis of visions</w:t>
      </w:r>
      <w:bookmarkEnd w:id="8"/>
    </w:p>
    <w:p w14:paraId="0BE9C4A0" w14:textId="77777777" w:rsidR="00E851FE" w:rsidRPr="00894055" w:rsidRDefault="00E851FE" w:rsidP="005718E3">
      <w:pPr>
        <w:spacing w:line="360" w:lineRule="auto"/>
        <w:rPr>
          <w:rFonts w:ascii="Times New Roman" w:hAnsi="Times New Roman" w:cs="Times New Roman"/>
          <w:lang w:val="en-GB"/>
        </w:rPr>
      </w:pPr>
    </w:p>
    <w:p w14:paraId="2228EEA4" w14:textId="29A28D64" w:rsidR="007F0223" w:rsidRPr="00894055" w:rsidRDefault="00996286"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The vision elements (codes) were extracted from N</w:t>
      </w:r>
      <w:r w:rsidR="002072F9">
        <w:rPr>
          <w:rFonts w:ascii="Times New Roman" w:hAnsi="Times New Roman" w:cs="Times New Roman"/>
          <w:lang w:val="en-GB"/>
        </w:rPr>
        <w:t>V</w:t>
      </w:r>
      <w:r w:rsidRPr="00894055">
        <w:rPr>
          <w:rFonts w:ascii="Times New Roman" w:hAnsi="Times New Roman" w:cs="Times New Roman"/>
          <w:lang w:val="en-GB"/>
        </w:rPr>
        <w:t>ivo and exported into Excel where they formed the basis for a synergy table</w:t>
      </w:r>
      <w:r w:rsidR="00873959" w:rsidRPr="00894055">
        <w:rPr>
          <w:rFonts w:ascii="Times New Roman" w:hAnsi="Times New Roman" w:cs="Times New Roman"/>
          <w:lang w:val="en-GB"/>
        </w:rPr>
        <w:t>.</w:t>
      </w:r>
      <w:r w:rsidR="000D1D92">
        <w:rPr>
          <w:rFonts w:ascii="Times New Roman" w:hAnsi="Times New Roman" w:cs="Times New Roman"/>
          <w:lang w:val="en-GB"/>
        </w:rPr>
        <w:t xml:space="preserve"> In this </w:t>
      </w:r>
      <w:r w:rsidR="00274D25">
        <w:rPr>
          <w:rFonts w:ascii="Times New Roman" w:hAnsi="Times New Roman" w:cs="Times New Roman"/>
          <w:lang w:val="en-GB"/>
        </w:rPr>
        <w:t xml:space="preserve">table </w:t>
      </w:r>
      <w:r w:rsidR="000D1D92">
        <w:rPr>
          <w:rFonts w:ascii="Times New Roman" w:hAnsi="Times New Roman" w:cs="Times New Roman"/>
          <w:lang w:val="en-GB"/>
        </w:rPr>
        <w:t>v</w:t>
      </w:r>
      <w:r w:rsidRPr="00894055">
        <w:rPr>
          <w:rFonts w:ascii="Times New Roman" w:hAnsi="Times New Roman" w:cs="Times New Roman"/>
          <w:lang w:val="en-GB"/>
        </w:rPr>
        <w:t xml:space="preserve">ision elements were grouped </w:t>
      </w:r>
      <w:r w:rsidR="002072F9">
        <w:rPr>
          <w:rFonts w:ascii="Times New Roman" w:hAnsi="Times New Roman" w:cs="Times New Roman"/>
          <w:lang w:val="en-GB"/>
        </w:rPr>
        <w:t>into</w:t>
      </w:r>
      <w:r w:rsidR="002072F9" w:rsidRPr="00894055">
        <w:rPr>
          <w:rFonts w:ascii="Times New Roman" w:hAnsi="Times New Roman" w:cs="Times New Roman"/>
          <w:lang w:val="en-GB"/>
        </w:rPr>
        <w:t xml:space="preserve"> </w:t>
      </w:r>
      <w:r w:rsidRPr="00894055">
        <w:rPr>
          <w:rFonts w:ascii="Times New Roman" w:hAnsi="Times New Roman" w:cs="Times New Roman"/>
          <w:lang w:val="en-GB"/>
        </w:rPr>
        <w:t>the relevant STEEP categories</w:t>
      </w:r>
      <w:r w:rsidR="00873959" w:rsidRPr="00894055">
        <w:rPr>
          <w:rFonts w:ascii="Times New Roman" w:hAnsi="Times New Roman" w:cs="Times New Roman"/>
          <w:lang w:val="en-GB"/>
        </w:rPr>
        <w:t xml:space="preserve"> (rows)</w:t>
      </w:r>
      <w:r w:rsidRPr="00894055">
        <w:rPr>
          <w:rFonts w:ascii="Times New Roman" w:hAnsi="Times New Roman" w:cs="Times New Roman"/>
          <w:lang w:val="en-GB"/>
        </w:rPr>
        <w:t xml:space="preserve"> and sectoral </w:t>
      </w:r>
      <w:r w:rsidR="00411193" w:rsidRPr="00894055">
        <w:rPr>
          <w:rFonts w:ascii="Times New Roman" w:hAnsi="Times New Roman" w:cs="Times New Roman"/>
          <w:lang w:val="en-GB"/>
        </w:rPr>
        <w:t>interviewees</w:t>
      </w:r>
      <w:r w:rsidRPr="00894055">
        <w:rPr>
          <w:rFonts w:ascii="Times New Roman" w:hAnsi="Times New Roman" w:cs="Times New Roman"/>
          <w:lang w:val="en-GB"/>
        </w:rPr>
        <w:t xml:space="preserve"> </w:t>
      </w:r>
      <w:r w:rsidR="00873959" w:rsidRPr="00894055">
        <w:rPr>
          <w:rFonts w:ascii="Times New Roman" w:hAnsi="Times New Roman" w:cs="Times New Roman"/>
          <w:lang w:val="en-GB"/>
        </w:rPr>
        <w:t>w</w:t>
      </w:r>
      <w:r w:rsidR="00274D25">
        <w:rPr>
          <w:rFonts w:ascii="Times New Roman" w:hAnsi="Times New Roman" w:cs="Times New Roman"/>
          <w:lang w:val="en-GB"/>
        </w:rPr>
        <w:t>ere</w:t>
      </w:r>
      <w:r w:rsidRPr="00894055">
        <w:rPr>
          <w:rFonts w:ascii="Times New Roman" w:hAnsi="Times New Roman" w:cs="Times New Roman"/>
          <w:lang w:val="en-GB"/>
        </w:rPr>
        <w:t xml:space="preserve"> listed along the top</w:t>
      </w:r>
      <w:r w:rsidR="00E034B0" w:rsidRPr="00894055">
        <w:rPr>
          <w:rFonts w:ascii="Times New Roman" w:hAnsi="Times New Roman" w:cs="Times New Roman"/>
          <w:lang w:val="en-GB"/>
        </w:rPr>
        <w:t xml:space="preserve"> (columns)</w:t>
      </w:r>
      <w:r w:rsidRPr="00894055">
        <w:rPr>
          <w:rFonts w:ascii="Times New Roman" w:hAnsi="Times New Roman" w:cs="Times New Roman"/>
          <w:lang w:val="en-GB"/>
        </w:rPr>
        <w:t xml:space="preserve">. </w:t>
      </w:r>
      <w:r w:rsidR="00FE5FC5" w:rsidRPr="00894055">
        <w:rPr>
          <w:rFonts w:ascii="Times New Roman" w:hAnsi="Times New Roman" w:cs="Times New Roman"/>
          <w:lang w:val="en-GB"/>
        </w:rPr>
        <w:t xml:space="preserve">Cells in the table were checked when a vision element was discussed by a specific stakeholder. </w:t>
      </w:r>
      <w:r w:rsidR="002072F9">
        <w:rPr>
          <w:rFonts w:ascii="Times New Roman" w:hAnsi="Times New Roman" w:cs="Times New Roman"/>
          <w:lang w:val="en-GB"/>
        </w:rPr>
        <w:t>A</w:t>
      </w:r>
      <w:r w:rsidR="00873959" w:rsidRPr="00894055">
        <w:rPr>
          <w:rFonts w:ascii="Times New Roman" w:hAnsi="Times New Roman" w:cs="Times New Roman"/>
          <w:lang w:val="en-GB"/>
        </w:rPr>
        <w:t>n overall vision summary</w:t>
      </w:r>
      <w:r w:rsidRPr="00894055">
        <w:rPr>
          <w:rFonts w:ascii="Times New Roman" w:hAnsi="Times New Roman" w:cs="Times New Roman"/>
          <w:lang w:val="en-GB"/>
        </w:rPr>
        <w:t xml:space="preserve"> </w:t>
      </w:r>
      <w:r w:rsidR="00D546B7" w:rsidRPr="00894055">
        <w:rPr>
          <w:rFonts w:ascii="Times New Roman" w:hAnsi="Times New Roman" w:cs="Times New Roman"/>
          <w:lang w:val="en-GB"/>
        </w:rPr>
        <w:t xml:space="preserve">was written </w:t>
      </w:r>
      <w:r w:rsidRPr="00894055">
        <w:rPr>
          <w:rFonts w:ascii="Times New Roman" w:hAnsi="Times New Roman" w:cs="Times New Roman"/>
          <w:lang w:val="en-GB"/>
        </w:rPr>
        <w:t>for each sector</w:t>
      </w:r>
      <w:r w:rsidR="00D546B7" w:rsidRPr="00894055">
        <w:rPr>
          <w:rFonts w:ascii="Times New Roman" w:hAnsi="Times New Roman" w:cs="Times New Roman"/>
          <w:lang w:val="en-GB"/>
        </w:rPr>
        <w:t>.</w:t>
      </w:r>
      <w:r w:rsidR="009B152F" w:rsidRPr="00894055">
        <w:rPr>
          <w:rFonts w:ascii="Times New Roman" w:hAnsi="Times New Roman" w:cs="Times New Roman"/>
          <w:lang w:val="en-GB"/>
        </w:rPr>
        <w:t xml:space="preserve"> </w:t>
      </w:r>
      <w:r w:rsidR="002072F9">
        <w:rPr>
          <w:rFonts w:ascii="Times New Roman" w:hAnsi="Times New Roman" w:cs="Times New Roman"/>
          <w:lang w:val="en-GB"/>
        </w:rPr>
        <w:t>F</w:t>
      </w:r>
      <w:r w:rsidR="009B152F" w:rsidRPr="00894055">
        <w:rPr>
          <w:rFonts w:ascii="Times New Roman" w:hAnsi="Times New Roman" w:cs="Times New Roman"/>
          <w:lang w:val="en-GB"/>
        </w:rPr>
        <w:t xml:space="preserve">inally, an attempt was made to aggregate the vision elements into </w:t>
      </w:r>
      <w:r w:rsidR="001E6801">
        <w:rPr>
          <w:rFonts w:ascii="Times New Roman" w:hAnsi="Times New Roman" w:cs="Times New Roman"/>
          <w:lang w:val="en-GB"/>
        </w:rPr>
        <w:t xml:space="preserve">a </w:t>
      </w:r>
      <w:r w:rsidR="009B152F" w:rsidRPr="00894055">
        <w:rPr>
          <w:rFonts w:ascii="Times New Roman" w:hAnsi="Times New Roman" w:cs="Times New Roman"/>
          <w:lang w:val="en-GB"/>
        </w:rPr>
        <w:t xml:space="preserve">limited set of cross-sectoral visions, </w:t>
      </w:r>
      <w:r w:rsidR="00CF0C1D" w:rsidRPr="00894055">
        <w:rPr>
          <w:rFonts w:ascii="Times New Roman" w:hAnsi="Times New Roman" w:cs="Times New Roman"/>
          <w:lang w:val="en-GB"/>
        </w:rPr>
        <w:t>like</w:t>
      </w:r>
      <w:r w:rsidR="009B152F" w:rsidRPr="00894055">
        <w:rPr>
          <w:rFonts w:ascii="Times New Roman" w:hAnsi="Times New Roman" w:cs="Times New Roman"/>
          <w:lang w:val="en-GB"/>
        </w:rPr>
        <w:t xml:space="preserve"> the process described by Perez-Soba et al. (</w:t>
      </w:r>
      <w:r w:rsidR="001813DE">
        <w:rPr>
          <w:rFonts w:ascii="Times New Roman" w:hAnsi="Times New Roman" w:cs="Times New Roman"/>
          <w:lang w:val="en-GB"/>
        </w:rPr>
        <w:t>2015</w:t>
      </w:r>
      <w:r w:rsidR="009B152F" w:rsidRPr="00894055">
        <w:rPr>
          <w:rFonts w:ascii="Times New Roman" w:hAnsi="Times New Roman" w:cs="Times New Roman"/>
          <w:lang w:val="en-GB"/>
        </w:rPr>
        <w:t>) to create three consolidated land use visions for Europe.</w:t>
      </w:r>
    </w:p>
    <w:p w14:paraId="1757CC1E" w14:textId="77777777" w:rsidR="008D51EB" w:rsidRPr="00894055" w:rsidRDefault="008D51EB" w:rsidP="005718E3">
      <w:pPr>
        <w:spacing w:line="360" w:lineRule="auto"/>
        <w:jc w:val="both"/>
        <w:rPr>
          <w:rFonts w:ascii="Times New Roman" w:hAnsi="Times New Roman" w:cs="Times New Roman"/>
          <w:lang w:val="en-GB"/>
        </w:rPr>
      </w:pPr>
    </w:p>
    <w:p w14:paraId="1E3E59C4" w14:textId="77777777" w:rsidR="0097756A" w:rsidRPr="00894055" w:rsidRDefault="0097756A" w:rsidP="005718E3">
      <w:pPr>
        <w:spacing w:line="360" w:lineRule="auto"/>
        <w:jc w:val="both"/>
        <w:rPr>
          <w:rFonts w:ascii="Times New Roman" w:hAnsi="Times New Roman" w:cs="Times New Roman"/>
          <w:lang w:val="en-GB"/>
        </w:rPr>
      </w:pPr>
    </w:p>
    <w:p w14:paraId="39D3B16A" w14:textId="77777777" w:rsidR="00274D25" w:rsidRDefault="00274D25">
      <w:pPr>
        <w:rPr>
          <w:rFonts w:ascii="Times New Roman" w:eastAsiaTheme="majorEastAsia" w:hAnsi="Times New Roman" w:cs="Times New Roman"/>
          <w:b/>
          <w:color w:val="000000" w:themeColor="text1"/>
          <w:lang w:val="en-GB"/>
        </w:rPr>
      </w:pPr>
      <w:bookmarkStart w:id="9" w:name="_Toc457890655"/>
      <w:r>
        <w:rPr>
          <w:rFonts w:ascii="Times New Roman" w:hAnsi="Times New Roman" w:cs="Times New Roman"/>
          <w:b/>
          <w:color w:val="000000" w:themeColor="text1"/>
          <w:lang w:val="en-GB"/>
        </w:rPr>
        <w:br w:type="page"/>
      </w:r>
    </w:p>
    <w:p w14:paraId="590676E3" w14:textId="0D98CBEB" w:rsidR="0065075D" w:rsidRPr="00894055" w:rsidRDefault="00181D2E" w:rsidP="00C078C6">
      <w:pPr>
        <w:pStyle w:val="Heading2"/>
        <w:numPr>
          <w:ilvl w:val="0"/>
          <w:numId w:val="3"/>
        </w:numPr>
        <w:spacing w:line="360" w:lineRule="auto"/>
        <w:jc w:val="both"/>
        <w:rPr>
          <w:rFonts w:ascii="Times New Roman" w:hAnsi="Times New Roman" w:cs="Times New Roman"/>
          <w:b/>
          <w:color w:val="000000" w:themeColor="text1"/>
          <w:sz w:val="24"/>
          <w:szCs w:val="24"/>
          <w:lang w:val="en-GB"/>
        </w:rPr>
      </w:pPr>
      <w:r w:rsidRPr="00894055">
        <w:rPr>
          <w:rFonts w:ascii="Times New Roman" w:hAnsi="Times New Roman" w:cs="Times New Roman"/>
          <w:b/>
          <w:color w:val="000000" w:themeColor="text1"/>
          <w:sz w:val="24"/>
          <w:szCs w:val="24"/>
          <w:lang w:val="en-GB"/>
        </w:rPr>
        <w:lastRenderedPageBreak/>
        <w:t>Results</w:t>
      </w:r>
      <w:bookmarkEnd w:id="9"/>
      <w:r w:rsidR="00DF4C19" w:rsidRPr="00894055">
        <w:rPr>
          <w:rFonts w:ascii="Times New Roman" w:hAnsi="Times New Roman" w:cs="Times New Roman"/>
          <w:b/>
          <w:color w:val="000000" w:themeColor="text1"/>
          <w:sz w:val="24"/>
          <w:szCs w:val="24"/>
          <w:lang w:val="en-GB"/>
        </w:rPr>
        <w:t xml:space="preserve"> </w:t>
      </w:r>
    </w:p>
    <w:p w14:paraId="680BD5A1" w14:textId="77777777" w:rsidR="0065075D" w:rsidRPr="00894055" w:rsidRDefault="0065075D" w:rsidP="005718E3">
      <w:pPr>
        <w:spacing w:line="360" w:lineRule="auto"/>
        <w:rPr>
          <w:rFonts w:ascii="Times New Roman" w:hAnsi="Times New Roman" w:cs="Times New Roman"/>
          <w:lang w:val="en-GB"/>
        </w:rPr>
      </w:pPr>
    </w:p>
    <w:p w14:paraId="290F624C" w14:textId="77777777" w:rsidR="00577D38" w:rsidRPr="00894055" w:rsidRDefault="0065075D" w:rsidP="005718E3">
      <w:pPr>
        <w:pStyle w:val="Heading3"/>
        <w:spacing w:line="360" w:lineRule="auto"/>
        <w:jc w:val="both"/>
        <w:rPr>
          <w:rFonts w:ascii="Times New Roman" w:hAnsi="Times New Roman" w:cs="Times New Roman"/>
          <w:color w:val="000000" w:themeColor="text1"/>
          <w:lang w:val="en-GB"/>
        </w:rPr>
      </w:pPr>
      <w:bookmarkStart w:id="10" w:name="_Toc457890656"/>
      <w:r w:rsidRPr="00894055">
        <w:rPr>
          <w:rFonts w:ascii="Times New Roman" w:hAnsi="Times New Roman" w:cs="Times New Roman"/>
          <w:color w:val="000000" w:themeColor="text1"/>
          <w:lang w:val="en-GB"/>
        </w:rPr>
        <w:t xml:space="preserve">3.1. </w:t>
      </w:r>
      <w:r w:rsidR="007A2073" w:rsidRPr="00894055">
        <w:rPr>
          <w:rFonts w:ascii="Times New Roman" w:hAnsi="Times New Roman" w:cs="Times New Roman"/>
          <w:color w:val="000000" w:themeColor="text1"/>
          <w:lang w:val="en-GB"/>
        </w:rPr>
        <w:t>Step 1 and 2:</w:t>
      </w:r>
      <w:r w:rsidR="00A32A0D" w:rsidRPr="00894055">
        <w:rPr>
          <w:rFonts w:ascii="Times New Roman" w:hAnsi="Times New Roman" w:cs="Times New Roman"/>
          <w:color w:val="000000" w:themeColor="text1"/>
          <w:lang w:val="en-GB"/>
        </w:rPr>
        <w:t xml:space="preserve"> </w:t>
      </w:r>
      <w:r w:rsidR="00C119D2" w:rsidRPr="00894055">
        <w:rPr>
          <w:rFonts w:ascii="Times New Roman" w:hAnsi="Times New Roman" w:cs="Times New Roman"/>
          <w:color w:val="000000" w:themeColor="text1"/>
          <w:lang w:val="en-GB"/>
        </w:rPr>
        <w:t>Stakeholder</w:t>
      </w:r>
      <w:r w:rsidR="007A2073" w:rsidRPr="00894055">
        <w:rPr>
          <w:rFonts w:ascii="Times New Roman" w:hAnsi="Times New Roman" w:cs="Times New Roman"/>
          <w:color w:val="000000" w:themeColor="text1"/>
          <w:lang w:val="en-GB"/>
        </w:rPr>
        <w:t>s and interviews</w:t>
      </w:r>
      <w:bookmarkEnd w:id="10"/>
      <w:r w:rsidR="00AF1D47" w:rsidRPr="00894055">
        <w:rPr>
          <w:rFonts w:ascii="Times New Roman" w:hAnsi="Times New Roman" w:cs="Times New Roman"/>
          <w:color w:val="000000" w:themeColor="text1"/>
          <w:lang w:val="en-GB"/>
        </w:rPr>
        <w:t xml:space="preserve"> </w:t>
      </w:r>
    </w:p>
    <w:p w14:paraId="4E3ACB29" w14:textId="77777777" w:rsidR="0065075D" w:rsidRPr="00894055" w:rsidRDefault="0065075D" w:rsidP="005718E3">
      <w:pPr>
        <w:spacing w:line="360" w:lineRule="auto"/>
        <w:rPr>
          <w:rFonts w:ascii="Times New Roman" w:hAnsi="Times New Roman" w:cs="Times New Roman"/>
          <w:lang w:val="en-GB"/>
        </w:rPr>
      </w:pPr>
    </w:p>
    <w:p w14:paraId="4090BDA9" w14:textId="5D1DAD2D" w:rsidR="002072F9" w:rsidRDefault="00C078C6" w:rsidP="005718E3">
      <w:pPr>
        <w:spacing w:line="360" w:lineRule="auto"/>
        <w:jc w:val="both"/>
        <w:rPr>
          <w:rFonts w:ascii="Times New Roman" w:hAnsi="Times New Roman" w:cs="Times New Roman"/>
          <w:lang w:val="en-GB"/>
        </w:rPr>
      </w:pPr>
      <w:r w:rsidRPr="00C078C6">
        <w:rPr>
          <w:rFonts w:ascii="Times New Roman" w:hAnsi="Times New Roman" w:cs="Times New Roman"/>
          <w:lang w:val="en-GB"/>
        </w:rPr>
        <w:t xml:space="preserve">It was not possible to find private stakeholder representatives within the conservation sector and NGO stakeholder representatives were also </w:t>
      </w:r>
      <w:r>
        <w:rPr>
          <w:rFonts w:ascii="Times New Roman" w:hAnsi="Times New Roman" w:cs="Times New Roman"/>
          <w:lang w:val="en-GB"/>
        </w:rPr>
        <w:t>absent from the crofting sector</w:t>
      </w:r>
      <w:r w:rsidR="00461583" w:rsidRPr="00894055">
        <w:rPr>
          <w:rFonts w:ascii="Times New Roman" w:hAnsi="Times New Roman" w:cs="Times New Roman"/>
          <w:lang w:val="en-GB"/>
        </w:rPr>
        <w:t>, resulting in 2</w:t>
      </w:r>
      <w:r w:rsidR="00AD6565">
        <w:rPr>
          <w:rFonts w:ascii="Times New Roman" w:hAnsi="Times New Roman" w:cs="Times New Roman"/>
          <w:lang w:val="en-GB"/>
        </w:rPr>
        <w:t>1</w:t>
      </w:r>
      <w:r w:rsidR="00461583" w:rsidRPr="00894055">
        <w:rPr>
          <w:rFonts w:ascii="Times New Roman" w:hAnsi="Times New Roman" w:cs="Times New Roman"/>
          <w:lang w:val="en-GB"/>
        </w:rPr>
        <w:t xml:space="preserve"> interviewees</w:t>
      </w:r>
      <w:r w:rsidR="002F094E">
        <w:rPr>
          <w:rFonts w:ascii="Times New Roman" w:hAnsi="Times New Roman" w:cs="Times New Roman"/>
          <w:lang w:val="en-GB"/>
        </w:rPr>
        <w:t xml:space="preserve"> (for details see Online Resource 2)</w:t>
      </w:r>
      <w:r w:rsidR="00461583" w:rsidRPr="00894055">
        <w:rPr>
          <w:rFonts w:ascii="Times New Roman" w:hAnsi="Times New Roman" w:cs="Times New Roman"/>
          <w:lang w:val="en-GB"/>
        </w:rPr>
        <w:t xml:space="preserve">. </w:t>
      </w:r>
      <w:r w:rsidR="00F4016E">
        <w:rPr>
          <w:rFonts w:ascii="Times New Roman" w:hAnsi="Times New Roman" w:cs="Times New Roman"/>
          <w:lang w:val="en-GB"/>
        </w:rPr>
        <w:t xml:space="preserve">Furthermore, </w:t>
      </w:r>
      <w:r w:rsidR="00873959" w:rsidRPr="00894055">
        <w:rPr>
          <w:rFonts w:ascii="Times New Roman" w:hAnsi="Times New Roman" w:cs="Times New Roman"/>
          <w:lang w:val="en-GB"/>
        </w:rPr>
        <w:t>t</w:t>
      </w:r>
      <w:r w:rsidR="00A03317" w:rsidRPr="00894055">
        <w:rPr>
          <w:rFonts w:ascii="Times New Roman" w:hAnsi="Times New Roman" w:cs="Times New Roman"/>
          <w:lang w:val="en-GB"/>
        </w:rPr>
        <w:t>he</w:t>
      </w:r>
      <w:r w:rsidR="00873959" w:rsidRPr="00894055">
        <w:rPr>
          <w:rFonts w:ascii="Times New Roman" w:hAnsi="Times New Roman" w:cs="Times New Roman"/>
          <w:lang w:val="en-GB"/>
        </w:rPr>
        <w:t xml:space="preserve"> </w:t>
      </w:r>
      <w:r w:rsidR="00F4016E">
        <w:rPr>
          <w:rFonts w:ascii="Times New Roman" w:hAnsi="Times New Roman" w:cs="Times New Roman"/>
          <w:lang w:val="en-GB"/>
        </w:rPr>
        <w:t xml:space="preserve">public stakeholder </w:t>
      </w:r>
      <w:r w:rsidR="00873959" w:rsidRPr="00894055">
        <w:rPr>
          <w:rFonts w:ascii="Times New Roman" w:hAnsi="Times New Roman" w:cs="Times New Roman"/>
          <w:lang w:val="en-GB"/>
        </w:rPr>
        <w:t>interview</w:t>
      </w:r>
      <w:r w:rsidR="002072F9">
        <w:rPr>
          <w:rFonts w:ascii="Times New Roman" w:hAnsi="Times New Roman" w:cs="Times New Roman"/>
          <w:lang w:val="en-GB"/>
        </w:rPr>
        <w:t>ee</w:t>
      </w:r>
      <w:r w:rsidR="00873959" w:rsidRPr="00894055">
        <w:rPr>
          <w:rFonts w:ascii="Times New Roman" w:hAnsi="Times New Roman" w:cs="Times New Roman"/>
          <w:lang w:val="en-GB"/>
        </w:rPr>
        <w:t xml:space="preserve"> from the cross-</w:t>
      </w:r>
      <w:r w:rsidR="0064195C" w:rsidRPr="00894055">
        <w:rPr>
          <w:rFonts w:ascii="Times New Roman" w:hAnsi="Times New Roman" w:cs="Times New Roman"/>
          <w:lang w:val="en-GB"/>
        </w:rPr>
        <w:t>cutting sector had to withdraw due an internal policy chan</w:t>
      </w:r>
      <w:r w:rsidR="009C281D" w:rsidRPr="00894055">
        <w:rPr>
          <w:rFonts w:ascii="Times New Roman" w:hAnsi="Times New Roman" w:cs="Times New Roman"/>
          <w:lang w:val="en-GB"/>
        </w:rPr>
        <w:t>g</w:t>
      </w:r>
      <w:r w:rsidR="0064195C" w:rsidRPr="00894055">
        <w:rPr>
          <w:rFonts w:ascii="Times New Roman" w:hAnsi="Times New Roman" w:cs="Times New Roman"/>
          <w:lang w:val="en-GB"/>
        </w:rPr>
        <w:t>e</w:t>
      </w:r>
      <w:r w:rsidR="001E6801">
        <w:rPr>
          <w:rFonts w:ascii="Times New Roman" w:hAnsi="Times New Roman" w:cs="Times New Roman"/>
          <w:lang w:val="en-GB"/>
        </w:rPr>
        <w:t>,</w:t>
      </w:r>
      <w:r w:rsidR="0064195C" w:rsidRPr="00894055">
        <w:rPr>
          <w:rFonts w:ascii="Times New Roman" w:hAnsi="Times New Roman" w:cs="Times New Roman"/>
          <w:lang w:val="en-GB"/>
        </w:rPr>
        <w:t xml:space="preserve"> and it was not possible to find a </w:t>
      </w:r>
      <w:r w:rsidR="00703981" w:rsidRPr="00894055">
        <w:rPr>
          <w:rFonts w:ascii="Times New Roman" w:hAnsi="Times New Roman" w:cs="Times New Roman"/>
          <w:lang w:val="en-GB"/>
        </w:rPr>
        <w:t xml:space="preserve">suitable </w:t>
      </w:r>
      <w:r w:rsidR="00703981" w:rsidRPr="00334BDE">
        <w:rPr>
          <w:rFonts w:ascii="Times New Roman" w:hAnsi="Times New Roman" w:cs="Times New Roman"/>
          <w:lang w:val="en-GB"/>
        </w:rPr>
        <w:t>replacement</w:t>
      </w:r>
      <w:r w:rsidR="0064195C" w:rsidRPr="00FA4653">
        <w:rPr>
          <w:rFonts w:ascii="Times New Roman" w:hAnsi="Times New Roman" w:cs="Times New Roman"/>
          <w:lang w:val="en-GB"/>
        </w:rPr>
        <w:t>.</w:t>
      </w:r>
      <w:r>
        <w:rPr>
          <w:rFonts w:ascii="Times New Roman" w:hAnsi="Times New Roman" w:cs="Times New Roman"/>
          <w:lang w:val="en-GB"/>
        </w:rPr>
        <w:t xml:space="preserve"> </w:t>
      </w:r>
      <w:r w:rsidR="0064195C" w:rsidRPr="00334BDE">
        <w:rPr>
          <w:rFonts w:ascii="Times New Roman" w:hAnsi="Times New Roman" w:cs="Times New Roman"/>
          <w:lang w:val="en-GB"/>
        </w:rPr>
        <w:t xml:space="preserve">The </w:t>
      </w:r>
      <w:r w:rsidR="00703981" w:rsidRPr="00334BDE">
        <w:rPr>
          <w:rFonts w:ascii="Times New Roman" w:hAnsi="Times New Roman" w:cs="Times New Roman"/>
          <w:lang w:val="en-GB"/>
        </w:rPr>
        <w:t xml:space="preserve">public </w:t>
      </w:r>
      <w:r w:rsidR="00897258">
        <w:rPr>
          <w:rFonts w:ascii="Times New Roman" w:hAnsi="Times New Roman" w:cs="Times New Roman"/>
          <w:lang w:val="en-GB"/>
        </w:rPr>
        <w:t>interviewee</w:t>
      </w:r>
      <w:r w:rsidR="0064195C" w:rsidRPr="00334BDE">
        <w:rPr>
          <w:rFonts w:ascii="Times New Roman" w:hAnsi="Times New Roman" w:cs="Times New Roman"/>
          <w:lang w:val="en-GB"/>
        </w:rPr>
        <w:t xml:space="preserve"> from the tourism sector was not involved in any policy</w:t>
      </w:r>
      <w:r w:rsidR="00873959" w:rsidRPr="00334BDE">
        <w:rPr>
          <w:rFonts w:ascii="Times New Roman" w:hAnsi="Times New Roman" w:cs="Times New Roman"/>
          <w:lang w:val="en-GB"/>
        </w:rPr>
        <w:t>-</w:t>
      </w:r>
      <w:r w:rsidR="0064195C" w:rsidRPr="00334BDE">
        <w:rPr>
          <w:rFonts w:ascii="Times New Roman" w:hAnsi="Times New Roman" w:cs="Times New Roman"/>
          <w:lang w:val="en-GB"/>
        </w:rPr>
        <w:t>related work within the organi</w:t>
      </w:r>
      <w:r w:rsidR="00873959" w:rsidRPr="00334BDE">
        <w:rPr>
          <w:rFonts w:ascii="Times New Roman" w:hAnsi="Times New Roman" w:cs="Times New Roman"/>
          <w:lang w:val="en-GB"/>
        </w:rPr>
        <w:t xml:space="preserve">zation, </w:t>
      </w:r>
      <w:r w:rsidR="00F4016E">
        <w:rPr>
          <w:rFonts w:ascii="Times New Roman" w:hAnsi="Times New Roman" w:cs="Times New Roman"/>
          <w:lang w:val="en-GB"/>
        </w:rPr>
        <w:t xml:space="preserve">resulting in </w:t>
      </w:r>
      <w:r w:rsidR="00873959" w:rsidRPr="00894055">
        <w:rPr>
          <w:rFonts w:ascii="Times New Roman" w:hAnsi="Times New Roman" w:cs="Times New Roman"/>
          <w:lang w:val="en-GB"/>
        </w:rPr>
        <w:t>th</w:t>
      </w:r>
      <w:r w:rsidR="0064195C" w:rsidRPr="00894055">
        <w:rPr>
          <w:rFonts w:ascii="Times New Roman" w:hAnsi="Times New Roman" w:cs="Times New Roman"/>
          <w:lang w:val="en-GB"/>
        </w:rPr>
        <w:t xml:space="preserve">e topics and themes of this </w:t>
      </w:r>
      <w:r w:rsidR="00CF0C1D" w:rsidRPr="00894055">
        <w:rPr>
          <w:rFonts w:ascii="Times New Roman" w:hAnsi="Times New Roman" w:cs="Times New Roman"/>
          <w:lang w:val="en-GB"/>
        </w:rPr>
        <w:t>interview</w:t>
      </w:r>
      <w:r w:rsidR="0064195C" w:rsidRPr="00894055">
        <w:rPr>
          <w:rFonts w:ascii="Times New Roman" w:hAnsi="Times New Roman" w:cs="Times New Roman"/>
          <w:lang w:val="en-GB"/>
        </w:rPr>
        <w:t xml:space="preserve"> </w:t>
      </w:r>
      <w:r w:rsidR="00122652" w:rsidRPr="00894055">
        <w:rPr>
          <w:rFonts w:ascii="Times New Roman" w:hAnsi="Times New Roman" w:cs="Times New Roman"/>
          <w:lang w:val="en-GB"/>
        </w:rPr>
        <w:t>deviat</w:t>
      </w:r>
      <w:r w:rsidR="00F4016E">
        <w:rPr>
          <w:rFonts w:ascii="Times New Roman" w:hAnsi="Times New Roman" w:cs="Times New Roman"/>
          <w:lang w:val="en-GB"/>
        </w:rPr>
        <w:t>ing</w:t>
      </w:r>
      <w:r w:rsidR="00122652" w:rsidRPr="00894055">
        <w:rPr>
          <w:rFonts w:ascii="Times New Roman" w:hAnsi="Times New Roman" w:cs="Times New Roman"/>
          <w:lang w:val="en-GB"/>
        </w:rPr>
        <w:t xml:space="preserve"> </w:t>
      </w:r>
      <w:r w:rsidR="0064195C" w:rsidRPr="00894055">
        <w:rPr>
          <w:rFonts w:ascii="Times New Roman" w:hAnsi="Times New Roman" w:cs="Times New Roman"/>
          <w:lang w:val="en-GB"/>
        </w:rPr>
        <w:t>slightly from those who worked in policy.</w:t>
      </w:r>
    </w:p>
    <w:p w14:paraId="0BC8C71A" w14:textId="77777777" w:rsidR="002072F9" w:rsidRDefault="002072F9" w:rsidP="005718E3">
      <w:pPr>
        <w:spacing w:line="360" w:lineRule="auto"/>
        <w:jc w:val="both"/>
        <w:rPr>
          <w:rFonts w:ascii="Times New Roman" w:hAnsi="Times New Roman" w:cs="Times New Roman"/>
          <w:lang w:val="en-GB"/>
        </w:rPr>
      </w:pPr>
    </w:p>
    <w:p w14:paraId="308AE798" w14:textId="7EA0F1F2" w:rsidR="007A73C6" w:rsidRPr="00894055" w:rsidRDefault="008D6413"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I</w:t>
      </w:r>
      <w:r w:rsidR="003F40E2" w:rsidRPr="00894055">
        <w:rPr>
          <w:rFonts w:ascii="Times New Roman" w:hAnsi="Times New Roman" w:cs="Times New Roman"/>
          <w:lang w:val="en-GB"/>
        </w:rPr>
        <w:t xml:space="preserve">nterviews lasted on average 45 minutes, with the longest lasting 64 minutes and the shortest 35 minutes. </w:t>
      </w:r>
      <w:r w:rsidR="001E6801">
        <w:rPr>
          <w:rFonts w:ascii="Times New Roman" w:hAnsi="Times New Roman" w:cs="Times New Roman"/>
          <w:lang w:val="en-GB"/>
        </w:rPr>
        <w:t>All interviews were face-to-face, apart from o</w:t>
      </w:r>
      <w:r w:rsidR="003F40E2" w:rsidRPr="00894055">
        <w:rPr>
          <w:rFonts w:ascii="Times New Roman" w:hAnsi="Times New Roman" w:cs="Times New Roman"/>
          <w:lang w:val="en-GB"/>
        </w:rPr>
        <w:t>ne conducted over the phone for logistical reasons.</w:t>
      </w:r>
      <w:r w:rsidR="00A32A0D" w:rsidRPr="00894055">
        <w:rPr>
          <w:rFonts w:ascii="Times New Roman" w:hAnsi="Times New Roman" w:cs="Times New Roman"/>
          <w:lang w:val="en-GB"/>
        </w:rPr>
        <w:t xml:space="preserve"> </w:t>
      </w:r>
      <w:r w:rsidR="00677C88" w:rsidRPr="00894055">
        <w:rPr>
          <w:rFonts w:ascii="Times New Roman" w:hAnsi="Times New Roman" w:cs="Times New Roman"/>
          <w:lang w:val="en-GB"/>
        </w:rPr>
        <w:t xml:space="preserve">Most </w:t>
      </w:r>
      <w:r w:rsidR="00411193" w:rsidRPr="00894055">
        <w:rPr>
          <w:rFonts w:ascii="Times New Roman" w:hAnsi="Times New Roman" w:cs="Times New Roman"/>
          <w:lang w:val="en-GB"/>
        </w:rPr>
        <w:t>interviewees</w:t>
      </w:r>
      <w:r w:rsidR="007F1114" w:rsidRPr="00894055">
        <w:rPr>
          <w:rFonts w:ascii="Times New Roman" w:hAnsi="Times New Roman" w:cs="Times New Roman"/>
          <w:lang w:val="en-GB"/>
        </w:rPr>
        <w:t xml:space="preserve"> engaged very well with the rather abstract</w:t>
      </w:r>
      <w:r w:rsidR="00677C88" w:rsidRPr="00894055">
        <w:rPr>
          <w:rFonts w:ascii="Times New Roman" w:hAnsi="Times New Roman" w:cs="Times New Roman"/>
          <w:lang w:val="en-GB"/>
        </w:rPr>
        <w:t xml:space="preserve"> topic</w:t>
      </w:r>
      <w:r w:rsidR="0026630D" w:rsidRPr="00894055">
        <w:rPr>
          <w:rFonts w:ascii="Times New Roman" w:hAnsi="Times New Roman" w:cs="Times New Roman"/>
          <w:lang w:val="en-GB"/>
        </w:rPr>
        <w:t xml:space="preserve">, although </w:t>
      </w:r>
      <w:r w:rsidR="007F1114" w:rsidRPr="00894055">
        <w:rPr>
          <w:rFonts w:ascii="Times New Roman" w:hAnsi="Times New Roman" w:cs="Times New Roman"/>
          <w:lang w:val="en-GB"/>
        </w:rPr>
        <w:t xml:space="preserve">some struggled to keep their thoughts in the future and kept being drawn back to a range of possible trajectories </w:t>
      </w:r>
      <w:r w:rsidR="00873959" w:rsidRPr="00894055">
        <w:rPr>
          <w:rFonts w:ascii="Times New Roman" w:hAnsi="Times New Roman" w:cs="Times New Roman"/>
          <w:lang w:val="en-GB"/>
        </w:rPr>
        <w:t>in</w:t>
      </w:r>
      <w:r w:rsidR="007F1114" w:rsidRPr="00894055">
        <w:rPr>
          <w:rFonts w:ascii="Times New Roman" w:hAnsi="Times New Roman" w:cs="Times New Roman"/>
          <w:lang w:val="en-GB"/>
        </w:rPr>
        <w:t xml:space="preserve"> the here and now</w:t>
      </w:r>
      <w:r w:rsidR="003B5E71" w:rsidRPr="00894055">
        <w:rPr>
          <w:rFonts w:ascii="Times New Roman" w:hAnsi="Times New Roman" w:cs="Times New Roman"/>
          <w:lang w:val="en-GB"/>
        </w:rPr>
        <w:t>.</w:t>
      </w:r>
      <w:r w:rsidR="00973DC9" w:rsidRPr="00894055">
        <w:rPr>
          <w:rFonts w:ascii="Times New Roman" w:hAnsi="Times New Roman" w:cs="Times New Roman"/>
          <w:i/>
          <w:lang w:val="en-GB"/>
        </w:rPr>
        <w:t xml:space="preserve"> </w:t>
      </w:r>
      <w:r w:rsidR="007F1114" w:rsidRPr="00894055">
        <w:rPr>
          <w:rFonts w:ascii="Times New Roman" w:hAnsi="Times New Roman" w:cs="Times New Roman"/>
          <w:lang w:val="en-GB"/>
        </w:rPr>
        <w:t xml:space="preserve">Nonetheless, all </w:t>
      </w:r>
      <w:r w:rsidR="00411193" w:rsidRPr="00894055">
        <w:rPr>
          <w:rFonts w:ascii="Times New Roman" w:hAnsi="Times New Roman" w:cs="Times New Roman"/>
          <w:lang w:val="en-GB"/>
        </w:rPr>
        <w:t>interviewees</w:t>
      </w:r>
      <w:r w:rsidR="007F1114" w:rsidRPr="00894055">
        <w:rPr>
          <w:rFonts w:ascii="Times New Roman" w:hAnsi="Times New Roman" w:cs="Times New Roman"/>
          <w:lang w:val="en-GB"/>
        </w:rPr>
        <w:t xml:space="preserve"> engag</w:t>
      </w:r>
      <w:r w:rsidR="002072F9">
        <w:rPr>
          <w:rFonts w:ascii="Times New Roman" w:hAnsi="Times New Roman" w:cs="Times New Roman"/>
          <w:lang w:val="en-GB"/>
        </w:rPr>
        <w:t>ed</w:t>
      </w:r>
      <w:r w:rsidR="007F1114" w:rsidRPr="00894055">
        <w:rPr>
          <w:rFonts w:ascii="Times New Roman" w:hAnsi="Times New Roman" w:cs="Times New Roman"/>
          <w:lang w:val="en-GB"/>
        </w:rPr>
        <w:t xml:space="preserve"> passionately during some parts of the interviews, particularly when talking about the issues of </w:t>
      </w:r>
      <w:r w:rsidR="00D07669" w:rsidRPr="00894055">
        <w:rPr>
          <w:rFonts w:ascii="Times New Roman" w:hAnsi="Times New Roman" w:cs="Times New Roman"/>
          <w:lang w:val="en-GB"/>
        </w:rPr>
        <w:t>concern</w:t>
      </w:r>
      <w:r w:rsidR="007F1114" w:rsidRPr="00894055">
        <w:rPr>
          <w:rFonts w:ascii="Times New Roman" w:hAnsi="Times New Roman" w:cs="Times New Roman"/>
          <w:lang w:val="en-GB"/>
        </w:rPr>
        <w:t xml:space="preserve"> to them. They felt that they had been given a safe platform to speak about their visions and </w:t>
      </w:r>
      <w:r w:rsidR="00873959" w:rsidRPr="00894055">
        <w:rPr>
          <w:rFonts w:ascii="Times New Roman" w:hAnsi="Times New Roman" w:cs="Times New Roman"/>
          <w:lang w:val="en-GB"/>
        </w:rPr>
        <w:t>to voice</w:t>
      </w:r>
      <w:r w:rsidR="007F1114" w:rsidRPr="00894055">
        <w:rPr>
          <w:rFonts w:ascii="Times New Roman" w:hAnsi="Times New Roman" w:cs="Times New Roman"/>
          <w:lang w:val="en-GB"/>
        </w:rPr>
        <w:t xml:space="preserve"> their concerns</w:t>
      </w:r>
      <w:r w:rsidR="00873959" w:rsidRPr="00894055">
        <w:rPr>
          <w:rFonts w:ascii="Times New Roman" w:hAnsi="Times New Roman" w:cs="Times New Roman"/>
          <w:lang w:val="en-GB"/>
        </w:rPr>
        <w:t xml:space="preserve">, in contrast </w:t>
      </w:r>
      <w:r w:rsidR="007F1114" w:rsidRPr="00894055">
        <w:rPr>
          <w:rFonts w:ascii="Times New Roman" w:hAnsi="Times New Roman" w:cs="Times New Roman"/>
          <w:lang w:val="en-GB"/>
        </w:rPr>
        <w:t>to being part of a wider stakeholder workshop</w:t>
      </w:r>
      <w:r w:rsidR="001E6801">
        <w:rPr>
          <w:rFonts w:ascii="Times New Roman" w:hAnsi="Times New Roman" w:cs="Times New Roman"/>
          <w:lang w:val="en-GB"/>
        </w:rPr>
        <w:t xml:space="preserve"> or focus group</w:t>
      </w:r>
      <w:r w:rsidR="007F1114" w:rsidRPr="00894055">
        <w:rPr>
          <w:rFonts w:ascii="Times New Roman" w:hAnsi="Times New Roman" w:cs="Times New Roman"/>
          <w:lang w:val="en-GB"/>
        </w:rPr>
        <w:t>.</w:t>
      </w:r>
    </w:p>
    <w:p w14:paraId="5BE38011" w14:textId="77777777" w:rsidR="00D30FF7" w:rsidRPr="00894055" w:rsidRDefault="00D30FF7" w:rsidP="005718E3">
      <w:pPr>
        <w:spacing w:line="360" w:lineRule="auto"/>
        <w:jc w:val="both"/>
        <w:rPr>
          <w:rFonts w:ascii="Times New Roman" w:hAnsi="Times New Roman" w:cs="Times New Roman"/>
          <w:lang w:val="en-GB"/>
        </w:rPr>
      </w:pPr>
    </w:p>
    <w:p w14:paraId="41B501D0" w14:textId="77777777" w:rsidR="002B046E" w:rsidRPr="00894055" w:rsidRDefault="00873959" w:rsidP="005718E3">
      <w:pPr>
        <w:pStyle w:val="Heading3"/>
        <w:spacing w:line="360" w:lineRule="auto"/>
        <w:jc w:val="both"/>
        <w:rPr>
          <w:rFonts w:ascii="Times New Roman" w:hAnsi="Times New Roman" w:cs="Times New Roman"/>
          <w:color w:val="000000" w:themeColor="text1"/>
          <w:lang w:val="en-GB"/>
        </w:rPr>
      </w:pPr>
      <w:bookmarkStart w:id="11" w:name="_Toc457890657"/>
      <w:r w:rsidRPr="00894055">
        <w:rPr>
          <w:rFonts w:ascii="Times New Roman" w:hAnsi="Times New Roman" w:cs="Times New Roman"/>
          <w:color w:val="000000" w:themeColor="text1"/>
          <w:lang w:val="en-GB"/>
        </w:rPr>
        <w:t>3.2</w:t>
      </w:r>
      <w:r w:rsidR="002B046E" w:rsidRPr="00894055">
        <w:rPr>
          <w:rFonts w:ascii="Times New Roman" w:hAnsi="Times New Roman" w:cs="Times New Roman"/>
          <w:color w:val="000000" w:themeColor="text1"/>
          <w:lang w:val="en-GB"/>
        </w:rPr>
        <w:t xml:space="preserve">. </w:t>
      </w:r>
      <w:r w:rsidR="009C281D" w:rsidRPr="00894055">
        <w:rPr>
          <w:rFonts w:ascii="Times New Roman" w:hAnsi="Times New Roman" w:cs="Times New Roman"/>
          <w:color w:val="000000" w:themeColor="text1"/>
          <w:lang w:val="en-GB"/>
        </w:rPr>
        <w:t>S</w:t>
      </w:r>
      <w:r w:rsidR="002B046E" w:rsidRPr="00894055">
        <w:rPr>
          <w:rFonts w:ascii="Times New Roman" w:hAnsi="Times New Roman" w:cs="Times New Roman"/>
          <w:color w:val="000000" w:themeColor="text1"/>
          <w:lang w:val="en-GB"/>
        </w:rPr>
        <w:t>imilarities</w:t>
      </w:r>
      <w:r w:rsidRPr="00894055">
        <w:rPr>
          <w:rFonts w:ascii="Times New Roman" w:hAnsi="Times New Roman" w:cs="Times New Roman"/>
          <w:color w:val="000000" w:themeColor="text1"/>
          <w:lang w:val="en-GB"/>
        </w:rPr>
        <w:t xml:space="preserve"> and differences</w:t>
      </w:r>
      <w:r w:rsidR="002B046E" w:rsidRPr="00894055">
        <w:rPr>
          <w:rFonts w:ascii="Times New Roman" w:hAnsi="Times New Roman" w:cs="Times New Roman"/>
          <w:color w:val="000000" w:themeColor="text1"/>
          <w:lang w:val="en-GB"/>
        </w:rPr>
        <w:t xml:space="preserve"> </w:t>
      </w:r>
      <w:r w:rsidR="009C281D" w:rsidRPr="00894055">
        <w:rPr>
          <w:rFonts w:ascii="Times New Roman" w:hAnsi="Times New Roman" w:cs="Times New Roman"/>
          <w:color w:val="000000" w:themeColor="text1"/>
          <w:lang w:val="en-GB"/>
        </w:rPr>
        <w:t xml:space="preserve">between </w:t>
      </w:r>
      <w:r w:rsidR="002B046E" w:rsidRPr="00894055">
        <w:rPr>
          <w:rFonts w:ascii="Times New Roman" w:hAnsi="Times New Roman" w:cs="Times New Roman"/>
          <w:color w:val="000000" w:themeColor="text1"/>
          <w:lang w:val="en-GB"/>
        </w:rPr>
        <w:t>land use sector</w:t>
      </w:r>
      <w:r w:rsidR="00815416" w:rsidRPr="00894055">
        <w:rPr>
          <w:rFonts w:ascii="Times New Roman" w:hAnsi="Times New Roman" w:cs="Times New Roman"/>
          <w:color w:val="000000" w:themeColor="text1"/>
          <w:lang w:val="en-GB"/>
        </w:rPr>
        <w:t>al vision elements</w:t>
      </w:r>
      <w:bookmarkEnd w:id="11"/>
    </w:p>
    <w:p w14:paraId="58136925" w14:textId="77777777" w:rsidR="0065075D" w:rsidRPr="00894055" w:rsidRDefault="0065075D" w:rsidP="005718E3">
      <w:pPr>
        <w:spacing w:line="360" w:lineRule="auto"/>
        <w:rPr>
          <w:rFonts w:ascii="Times New Roman" w:hAnsi="Times New Roman" w:cs="Times New Roman"/>
          <w:lang w:val="en-GB"/>
        </w:rPr>
      </w:pPr>
    </w:p>
    <w:p w14:paraId="7BB58F72" w14:textId="4F49A7B9" w:rsidR="001011F4" w:rsidRDefault="00D36386"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The</w:t>
      </w:r>
      <w:r w:rsidR="000A0EE7" w:rsidRPr="00894055">
        <w:rPr>
          <w:rFonts w:ascii="Times New Roman" w:hAnsi="Times New Roman" w:cs="Times New Roman"/>
          <w:lang w:val="en-GB"/>
        </w:rPr>
        <w:t xml:space="preserve"> qualitative analysis o</w:t>
      </w:r>
      <w:r w:rsidRPr="00894055">
        <w:rPr>
          <w:rFonts w:ascii="Times New Roman" w:hAnsi="Times New Roman" w:cs="Times New Roman"/>
          <w:lang w:val="en-GB"/>
        </w:rPr>
        <w:t>f</w:t>
      </w:r>
      <w:r w:rsidR="000A0EE7" w:rsidRPr="00894055">
        <w:rPr>
          <w:rFonts w:ascii="Times New Roman" w:hAnsi="Times New Roman" w:cs="Times New Roman"/>
          <w:lang w:val="en-GB"/>
        </w:rPr>
        <w:t xml:space="preserve"> vision elements</w:t>
      </w:r>
      <w:r w:rsidRPr="00894055">
        <w:rPr>
          <w:rFonts w:ascii="Times New Roman" w:hAnsi="Times New Roman" w:cs="Times New Roman"/>
          <w:lang w:val="en-GB"/>
        </w:rPr>
        <w:t xml:space="preserve"> is summarized in Tab</w:t>
      </w:r>
      <w:r w:rsidR="00D07669">
        <w:rPr>
          <w:rFonts w:ascii="Times New Roman" w:hAnsi="Times New Roman" w:cs="Times New Roman"/>
          <w:lang w:val="en-GB"/>
        </w:rPr>
        <w:t>le 3</w:t>
      </w:r>
      <w:r w:rsidRPr="00894055">
        <w:rPr>
          <w:rFonts w:ascii="Times New Roman" w:hAnsi="Times New Roman" w:cs="Times New Roman"/>
          <w:lang w:val="en-GB"/>
        </w:rPr>
        <w:t xml:space="preserve">, </w:t>
      </w:r>
      <w:r w:rsidR="003F40E2" w:rsidRPr="00894055">
        <w:rPr>
          <w:rFonts w:ascii="Times New Roman" w:hAnsi="Times New Roman" w:cs="Times New Roman"/>
          <w:lang w:val="en-GB"/>
        </w:rPr>
        <w:t>distinguishing 35 vison elements, between 3 and</w:t>
      </w:r>
      <w:r w:rsidR="00921135" w:rsidRPr="00894055">
        <w:rPr>
          <w:rFonts w:ascii="Times New Roman" w:hAnsi="Times New Roman" w:cs="Times New Roman"/>
          <w:lang w:val="en-GB"/>
        </w:rPr>
        <w:t xml:space="preserve"> 13 per STEEP category</w:t>
      </w:r>
      <w:r w:rsidR="00873959" w:rsidRPr="00894055">
        <w:rPr>
          <w:rFonts w:ascii="Times New Roman" w:hAnsi="Times New Roman" w:cs="Times New Roman"/>
          <w:lang w:val="en-GB"/>
        </w:rPr>
        <w:t>.</w:t>
      </w:r>
      <w:r w:rsidR="00921135" w:rsidRPr="00894055">
        <w:rPr>
          <w:rFonts w:ascii="Times New Roman" w:hAnsi="Times New Roman" w:cs="Times New Roman"/>
          <w:lang w:val="en-GB"/>
        </w:rPr>
        <w:t xml:space="preserve"> </w:t>
      </w:r>
      <w:r w:rsidRPr="00894055">
        <w:rPr>
          <w:rFonts w:ascii="Times New Roman" w:hAnsi="Times New Roman" w:cs="Times New Roman"/>
          <w:lang w:val="en-GB"/>
        </w:rPr>
        <w:t>This</w:t>
      </w:r>
      <w:r w:rsidR="00921135" w:rsidRPr="00894055">
        <w:rPr>
          <w:rFonts w:ascii="Times New Roman" w:hAnsi="Times New Roman" w:cs="Times New Roman"/>
          <w:lang w:val="en-GB"/>
        </w:rPr>
        <w:t xml:space="preserve"> overview depict</w:t>
      </w:r>
      <w:r w:rsidRPr="00894055">
        <w:rPr>
          <w:rFonts w:ascii="Times New Roman" w:hAnsi="Times New Roman" w:cs="Times New Roman"/>
          <w:lang w:val="en-GB"/>
        </w:rPr>
        <w:t>s</w:t>
      </w:r>
      <w:r w:rsidR="00921135" w:rsidRPr="00894055">
        <w:rPr>
          <w:rFonts w:ascii="Times New Roman" w:hAnsi="Times New Roman" w:cs="Times New Roman"/>
          <w:lang w:val="en-GB"/>
        </w:rPr>
        <w:t xml:space="preserve"> which elements were mentioned by </w:t>
      </w:r>
      <w:r w:rsidRPr="00894055">
        <w:rPr>
          <w:rFonts w:ascii="Times New Roman" w:hAnsi="Times New Roman" w:cs="Times New Roman"/>
          <w:lang w:val="en-GB"/>
        </w:rPr>
        <w:t xml:space="preserve">each </w:t>
      </w:r>
      <w:r w:rsidR="00921135" w:rsidRPr="00894055">
        <w:rPr>
          <w:rFonts w:ascii="Times New Roman" w:hAnsi="Times New Roman" w:cs="Times New Roman"/>
          <w:lang w:val="en-GB"/>
        </w:rPr>
        <w:t>interviewee.</w:t>
      </w:r>
      <w:r w:rsidR="000A0EE7" w:rsidRPr="00894055">
        <w:rPr>
          <w:rFonts w:ascii="Times New Roman" w:hAnsi="Times New Roman" w:cs="Times New Roman"/>
          <w:lang w:val="en-GB"/>
        </w:rPr>
        <w:t xml:space="preserve"> </w:t>
      </w:r>
      <w:r w:rsidRPr="00894055">
        <w:rPr>
          <w:rFonts w:ascii="Times New Roman" w:hAnsi="Times New Roman" w:cs="Times New Roman"/>
          <w:lang w:val="en-GB"/>
        </w:rPr>
        <w:t>T</w:t>
      </w:r>
      <w:r w:rsidR="000A0EE7" w:rsidRPr="00894055">
        <w:rPr>
          <w:rFonts w:ascii="Times New Roman" w:hAnsi="Times New Roman" w:cs="Times New Roman"/>
          <w:lang w:val="en-GB"/>
        </w:rPr>
        <w:t xml:space="preserve">ogether with the </w:t>
      </w:r>
      <w:r w:rsidR="007A73C6" w:rsidRPr="00894055">
        <w:rPr>
          <w:rFonts w:ascii="Times New Roman" w:hAnsi="Times New Roman" w:cs="Times New Roman"/>
          <w:lang w:val="en-GB"/>
        </w:rPr>
        <w:t xml:space="preserve">sectoral summary visions </w:t>
      </w:r>
      <w:r w:rsidR="00776C05" w:rsidRPr="00894055">
        <w:rPr>
          <w:rFonts w:ascii="Times New Roman" w:hAnsi="Times New Roman" w:cs="Times New Roman"/>
          <w:lang w:val="en-GB"/>
        </w:rPr>
        <w:t>discussed in section 3.4</w:t>
      </w:r>
      <w:r w:rsidR="002072F9">
        <w:rPr>
          <w:rFonts w:ascii="Times New Roman" w:hAnsi="Times New Roman" w:cs="Times New Roman"/>
          <w:lang w:val="en-GB"/>
        </w:rPr>
        <w:t>,</w:t>
      </w:r>
      <w:r w:rsidR="00776C05" w:rsidRPr="00894055">
        <w:rPr>
          <w:rFonts w:ascii="Times New Roman" w:hAnsi="Times New Roman" w:cs="Times New Roman"/>
          <w:lang w:val="en-GB"/>
        </w:rPr>
        <w:t xml:space="preserve"> </w:t>
      </w:r>
      <w:r w:rsidRPr="00894055">
        <w:rPr>
          <w:rFonts w:ascii="Times New Roman" w:hAnsi="Times New Roman" w:cs="Times New Roman"/>
          <w:lang w:val="en-GB"/>
        </w:rPr>
        <w:t>this</w:t>
      </w:r>
      <w:r w:rsidR="000A0EE7" w:rsidRPr="00894055">
        <w:rPr>
          <w:rFonts w:ascii="Times New Roman" w:hAnsi="Times New Roman" w:cs="Times New Roman"/>
          <w:lang w:val="en-GB"/>
        </w:rPr>
        <w:t xml:space="preserve"> formed the basis for presenti</w:t>
      </w:r>
      <w:r w:rsidR="00C72D36" w:rsidRPr="00894055">
        <w:rPr>
          <w:rFonts w:ascii="Times New Roman" w:hAnsi="Times New Roman" w:cs="Times New Roman"/>
          <w:lang w:val="en-GB"/>
        </w:rPr>
        <w:t>ng the results</w:t>
      </w:r>
      <w:r w:rsidR="001A3AA9" w:rsidRPr="00894055">
        <w:rPr>
          <w:rFonts w:ascii="Times New Roman" w:hAnsi="Times New Roman" w:cs="Times New Roman"/>
          <w:lang w:val="en-GB"/>
        </w:rPr>
        <w:t>.</w:t>
      </w:r>
      <w:r w:rsidR="00A32A0D" w:rsidRPr="00894055">
        <w:rPr>
          <w:rFonts w:ascii="Times New Roman" w:hAnsi="Times New Roman" w:cs="Times New Roman"/>
          <w:lang w:val="en-GB"/>
        </w:rPr>
        <w:t xml:space="preserve"> </w:t>
      </w:r>
      <w:r w:rsidR="001E6801">
        <w:rPr>
          <w:rFonts w:ascii="Times New Roman" w:hAnsi="Times New Roman" w:cs="Times New Roman"/>
          <w:lang w:val="en-GB"/>
        </w:rPr>
        <w:t>There were also two</w:t>
      </w:r>
      <w:r w:rsidR="00BB0846" w:rsidRPr="00FA4653">
        <w:rPr>
          <w:rFonts w:ascii="Times New Roman" w:hAnsi="Times New Roman" w:cs="Times New Roman"/>
          <w:lang w:val="en-GB"/>
        </w:rPr>
        <w:t xml:space="preserve"> </w:t>
      </w:r>
      <w:r w:rsidR="007F1781" w:rsidRPr="00FA4653">
        <w:rPr>
          <w:rFonts w:ascii="Times New Roman" w:hAnsi="Times New Roman" w:cs="Times New Roman"/>
          <w:lang w:val="en-GB"/>
        </w:rPr>
        <w:t>concepts</w:t>
      </w:r>
      <w:r w:rsidR="00BB0846" w:rsidRPr="00FA4653">
        <w:rPr>
          <w:rFonts w:ascii="Times New Roman" w:hAnsi="Times New Roman" w:cs="Times New Roman"/>
          <w:lang w:val="en-GB"/>
        </w:rPr>
        <w:t xml:space="preserve"> which </w:t>
      </w:r>
      <w:r w:rsidR="001E6801">
        <w:rPr>
          <w:rFonts w:ascii="Times New Roman" w:hAnsi="Times New Roman" w:cs="Times New Roman"/>
          <w:lang w:val="en-GB"/>
        </w:rPr>
        <w:t xml:space="preserve">many </w:t>
      </w:r>
      <w:r w:rsidR="00897258">
        <w:rPr>
          <w:rFonts w:ascii="Times New Roman" w:hAnsi="Times New Roman" w:cs="Times New Roman"/>
          <w:lang w:val="en-GB"/>
        </w:rPr>
        <w:t>interviewee</w:t>
      </w:r>
      <w:r w:rsidR="00B95547">
        <w:rPr>
          <w:rFonts w:ascii="Times New Roman" w:hAnsi="Times New Roman" w:cs="Times New Roman"/>
          <w:lang w:val="en-GB"/>
        </w:rPr>
        <w:t xml:space="preserve">s </w:t>
      </w:r>
      <w:r w:rsidR="001E6801">
        <w:rPr>
          <w:rFonts w:ascii="Times New Roman" w:hAnsi="Times New Roman" w:cs="Times New Roman"/>
          <w:lang w:val="en-GB"/>
        </w:rPr>
        <w:t xml:space="preserve">referred to, as </w:t>
      </w:r>
      <w:r w:rsidR="000D1D92">
        <w:rPr>
          <w:rFonts w:ascii="Times New Roman" w:hAnsi="Times New Roman" w:cs="Times New Roman"/>
          <w:lang w:val="en-GB"/>
        </w:rPr>
        <w:t>defined</w:t>
      </w:r>
      <w:r w:rsidR="00BB0846" w:rsidRPr="00FA4653">
        <w:rPr>
          <w:rFonts w:ascii="Times New Roman" w:hAnsi="Times New Roman" w:cs="Times New Roman"/>
          <w:lang w:val="en-GB"/>
        </w:rPr>
        <w:t xml:space="preserve"> below:</w:t>
      </w:r>
      <w:r w:rsidR="005E0C11">
        <w:rPr>
          <w:rFonts w:ascii="Times New Roman" w:hAnsi="Times New Roman" w:cs="Times New Roman"/>
          <w:lang w:val="en-GB"/>
        </w:rPr>
        <w:t xml:space="preserve"> </w:t>
      </w:r>
    </w:p>
    <w:p w14:paraId="52747952" w14:textId="77777777" w:rsidR="007F1781" w:rsidRDefault="007F1781" w:rsidP="005718E3">
      <w:pPr>
        <w:spacing w:line="360" w:lineRule="auto"/>
        <w:jc w:val="both"/>
        <w:rPr>
          <w:rFonts w:ascii="Times New Roman" w:hAnsi="Times New Roman" w:cs="Times New Roman"/>
          <w:lang w:val="en-GB"/>
        </w:rPr>
      </w:pPr>
    </w:p>
    <w:p w14:paraId="65FED38B" w14:textId="7A05E27F" w:rsidR="00BB0846" w:rsidRDefault="00BB0846" w:rsidP="005718E3">
      <w:pPr>
        <w:spacing w:line="360" w:lineRule="auto"/>
        <w:jc w:val="both"/>
        <w:rPr>
          <w:rFonts w:ascii="Times New Roman" w:hAnsi="Times New Roman" w:cs="Times New Roman"/>
          <w:lang w:val="en-GB"/>
        </w:rPr>
      </w:pPr>
      <w:r w:rsidRPr="00FA4653">
        <w:rPr>
          <w:rFonts w:ascii="Times New Roman" w:hAnsi="Times New Roman" w:cs="Times New Roman"/>
          <w:i/>
          <w:lang w:val="en-GB"/>
        </w:rPr>
        <w:t>Coherent policies</w:t>
      </w:r>
      <w:r w:rsidRPr="00FA4653">
        <w:rPr>
          <w:rFonts w:ascii="Times New Roman" w:hAnsi="Times New Roman" w:cs="Times New Roman"/>
          <w:lang w:val="en-GB"/>
        </w:rPr>
        <w:t xml:space="preserve"> - The </w:t>
      </w:r>
      <w:r w:rsidR="00FA4653" w:rsidRPr="00FA4653">
        <w:rPr>
          <w:rFonts w:ascii="Times New Roman" w:hAnsi="Times New Roman" w:cs="Times New Roman"/>
          <w:lang w:val="en-GB"/>
        </w:rPr>
        <w:t>logical</w:t>
      </w:r>
      <w:r w:rsidRPr="00FA4653">
        <w:rPr>
          <w:rFonts w:ascii="Times New Roman" w:hAnsi="Times New Roman" w:cs="Times New Roman"/>
          <w:lang w:val="en-GB"/>
        </w:rPr>
        <w:t xml:space="preserve"> promotion of mutually reinforcing policy actions across government de</w:t>
      </w:r>
      <w:r w:rsidR="00D07669">
        <w:rPr>
          <w:rFonts w:ascii="Times New Roman" w:hAnsi="Times New Roman" w:cs="Times New Roman"/>
          <w:lang w:val="en-GB"/>
        </w:rPr>
        <w:t xml:space="preserve">partments and agencies </w:t>
      </w:r>
      <w:r w:rsidRPr="00FA4653">
        <w:rPr>
          <w:rFonts w:ascii="Times New Roman" w:hAnsi="Times New Roman" w:cs="Times New Roman"/>
          <w:lang w:val="en-GB"/>
        </w:rPr>
        <w:t>to achieve the agreed aims</w:t>
      </w:r>
      <w:r w:rsidR="009C6399">
        <w:rPr>
          <w:rFonts w:ascii="Times New Roman" w:hAnsi="Times New Roman" w:cs="Times New Roman"/>
          <w:lang w:val="en-GB"/>
        </w:rPr>
        <w:t xml:space="preserve"> (OECD, 2015).</w:t>
      </w:r>
    </w:p>
    <w:p w14:paraId="22382295" w14:textId="1D818E8D" w:rsidR="00385BCE" w:rsidRDefault="00385BCE" w:rsidP="00E02021">
      <w:pPr>
        <w:spacing w:line="360" w:lineRule="auto"/>
        <w:rPr>
          <w:rFonts w:ascii="Times New Roman" w:hAnsi="Times New Roman" w:cs="Times New Roman"/>
          <w:i/>
          <w:lang w:val="en-GB"/>
        </w:rPr>
      </w:pPr>
      <w:r w:rsidRPr="00385BCE">
        <w:rPr>
          <w:rFonts w:ascii="Times New Roman" w:hAnsi="Times New Roman" w:cs="Times New Roman"/>
          <w:i/>
          <w:lang w:val="en-GB"/>
        </w:rPr>
        <w:lastRenderedPageBreak/>
        <w:t>‘My interpretation of the current government is that they tend to avoid any real forward thinking, and any controversial decision is pushed to another group. So there is no coherent vision which is determining policy. Policy decisions are just being made on the basis of what will work politically at that moment. And that means there’s no big forward</w:t>
      </w:r>
      <w:r w:rsidR="007A18DA">
        <w:rPr>
          <w:rFonts w:ascii="Times New Roman" w:hAnsi="Times New Roman" w:cs="Times New Roman"/>
          <w:i/>
          <w:lang w:val="en-GB"/>
        </w:rPr>
        <w:t xml:space="preserve"> </w:t>
      </w:r>
      <w:r w:rsidRPr="00385BCE">
        <w:rPr>
          <w:rFonts w:ascii="Times New Roman" w:hAnsi="Times New Roman" w:cs="Times New Roman"/>
          <w:i/>
          <w:lang w:val="en-GB"/>
        </w:rPr>
        <w:t>look</w:t>
      </w:r>
      <w:r w:rsidR="007A18DA">
        <w:rPr>
          <w:rFonts w:ascii="Times New Roman" w:hAnsi="Times New Roman" w:cs="Times New Roman"/>
          <w:i/>
          <w:lang w:val="en-GB"/>
        </w:rPr>
        <w:t>. If we want to see real progress that this needs to happen.</w:t>
      </w:r>
      <w:r w:rsidRPr="00385BCE">
        <w:rPr>
          <w:rFonts w:ascii="Times New Roman" w:hAnsi="Times New Roman" w:cs="Times New Roman"/>
          <w:i/>
          <w:lang w:val="en-GB"/>
        </w:rPr>
        <w:t>’</w:t>
      </w:r>
      <w:r w:rsidR="0006070C">
        <w:rPr>
          <w:rFonts w:ascii="Times New Roman" w:hAnsi="Times New Roman" w:cs="Times New Roman"/>
          <w:i/>
          <w:lang w:val="en-GB"/>
        </w:rPr>
        <w:t xml:space="preserve"> (Cross-Cutting, Private)</w:t>
      </w:r>
    </w:p>
    <w:p w14:paraId="08527870" w14:textId="77777777" w:rsidR="00496EEF" w:rsidRPr="00496EEF" w:rsidRDefault="00496EEF" w:rsidP="00496EEF">
      <w:pPr>
        <w:spacing w:line="360" w:lineRule="auto"/>
        <w:jc w:val="center"/>
        <w:rPr>
          <w:rFonts w:ascii="Times New Roman" w:hAnsi="Times New Roman" w:cs="Times New Roman"/>
          <w:i/>
          <w:lang w:val="en-GB"/>
        </w:rPr>
      </w:pPr>
    </w:p>
    <w:p w14:paraId="5C2D26A4" w14:textId="1F584429" w:rsidR="00496EEF" w:rsidRPr="00496EEF" w:rsidRDefault="00496EEF" w:rsidP="00E02021">
      <w:pPr>
        <w:spacing w:line="360" w:lineRule="auto"/>
        <w:rPr>
          <w:i/>
        </w:rPr>
      </w:pPr>
      <w:r w:rsidRPr="00496EEF">
        <w:rPr>
          <w:i/>
        </w:rPr>
        <w:t>‘</w:t>
      </w:r>
      <w:r>
        <w:rPr>
          <w:i/>
        </w:rPr>
        <w:t>I think we need more coherent polices -</w:t>
      </w:r>
      <w:r w:rsidRPr="00496EEF">
        <w:rPr>
          <w:i/>
        </w:rPr>
        <w:t xml:space="preserve"> maybe the land use strategy should pull together all these standalone policies and act as the overarching framework for land use? So then everyone (farmers, foresters, land own</w:t>
      </w:r>
      <w:r w:rsidR="007A18DA">
        <w:rPr>
          <w:i/>
        </w:rPr>
        <w:t>ers) will have to work together rather than different groups pursuing their own goals</w:t>
      </w:r>
      <w:r w:rsidRPr="00496EEF">
        <w:rPr>
          <w:i/>
        </w:rPr>
        <w:t>’</w:t>
      </w:r>
      <w:r w:rsidR="0006070C">
        <w:rPr>
          <w:i/>
        </w:rPr>
        <w:t xml:space="preserve"> (Renewables, Public)</w:t>
      </w:r>
    </w:p>
    <w:p w14:paraId="7E43FC7E" w14:textId="0C921B47" w:rsidR="009C6399" w:rsidRPr="00FA4653" w:rsidRDefault="00496EEF" w:rsidP="005718E3">
      <w:pPr>
        <w:spacing w:line="360" w:lineRule="auto"/>
        <w:jc w:val="both"/>
        <w:rPr>
          <w:rFonts w:ascii="Times New Roman" w:hAnsi="Times New Roman" w:cs="Times New Roman"/>
          <w:lang w:val="en-GB"/>
        </w:rPr>
      </w:pPr>
      <w:r>
        <w:t xml:space="preserve">  </w:t>
      </w:r>
    </w:p>
    <w:p w14:paraId="3915753D" w14:textId="49C582B2" w:rsidR="00BB0846" w:rsidRDefault="00BB0846" w:rsidP="005718E3">
      <w:pPr>
        <w:spacing w:line="360" w:lineRule="auto"/>
        <w:jc w:val="both"/>
        <w:rPr>
          <w:rFonts w:ascii="Times New Roman" w:eastAsia="Calibri" w:hAnsi="Times New Roman" w:cs="Times New Roman"/>
          <w:lang w:val="en-GB"/>
        </w:rPr>
      </w:pPr>
      <w:r w:rsidRPr="00FA4653">
        <w:rPr>
          <w:rFonts w:ascii="Times New Roman" w:hAnsi="Times New Roman" w:cs="Times New Roman"/>
          <w:i/>
          <w:lang w:val="en-GB"/>
        </w:rPr>
        <w:t>Strong communities</w:t>
      </w:r>
      <w:r w:rsidR="007F1781" w:rsidRPr="00FA4653">
        <w:rPr>
          <w:rFonts w:ascii="Times New Roman" w:hAnsi="Times New Roman" w:cs="Times New Roman"/>
          <w:i/>
          <w:lang w:val="en-GB"/>
        </w:rPr>
        <w:t xml:space="preserve"> and r</w:t>
      </w:r>
      <w:r w:rsidRPr="00FA4653">
        <w:rPr>
          <w:rFonts w:ascii="Times New Roman" w:hAnsi="Times New Roman" w:cs="Times New Roman"/>
          <w:i/>
          <w:lang w:val="en-GB"/>
        </w:rPr>
        <w:t>esilient local economies</w:t>
      </w:r>
      <w:r w:rsidRPr="00FA4653">
        <w:rPr>
          <w:rFonts w:ascii="Times New Roman" w:hAnsi="Times New Roman" w:cs="Times New Roman"/>
          <w:lang w:val="en-GB"/>
        </w:rPr>
        <w:t xml:space="preserve"> </w:t>
      </w:r>
      <w:r w:rsidR="007F1781" w:rsidRPr="00FA4653">
        <w:rPr>
          <w:rFonts w:ascii="Times New Roman" w:hAnsi="Times New Roman" w:cs="Times New Roman"/>
          <w:lang w:val="en-GB"/>
        </w:rPr>
        <w:t>–</w:t>
      </w:r>
      <w:r w:rsidRPr="00FA4653">
        <w:rPr>
          <w:rFonts w:ascii="Times New Roman" w:hAnsi="Times New Roman" w:cs="Times New Roman"/>
          <w:lang w:val="en-GB"/>
        </w:rPr>
        <w:t xml:space="preserve"> </w:t>
      </w:r>
      <w:r w:rsidR="007F1781" w:rsidRPr="00FA4653">
        <w:rPr>
          <w:rFonts w:ascii="Times New Roman" w:hAnsi="Times New Roman" w:cs="Times New Roman"/>
          <w:lang w:val="en-GB"/>
        </w:rPr>
        <w:t xml:space="preserve">Attractive places where people want to come </w:t>
      </w:r>
      <w:r w:rsidR="007F1781" w:rsidRPr="00FA4653">
        <w:rPr>
          <w:rFonts w:ascii="Times New Roman" w:eastAsia="Calibri" w:hAnsi="Times New Roman" w:cs="Times New Roman"/>
          <w:lang w:val="en-GB"/>
        </w:rPr>
        <w:t>to live and work; where they have access to education, health care</w:t>
      </w:r>
      <w:r w:rsidR="00D07669">
        <w:rPr>
          <w:rFonts w:ascii="Times New Roman" w:eastAsia="Calibri" w:hAnsi="Times New Roman" w:cs="Times New Roman"/>
          <w:lang w:val="en-GB"/>
        </w:rPr>
        <w:t xml:space="preserve">, shops, good transport links, </w:t>
      </w:r>
      <w:r w:rsidR="007F1781" w:rsidRPr="00FA4653">
        <w:rPr>
          <w:rFonts w:ascii="Times New Roman" w:eastAsia="Calibri" w:hAnsi="Times New Roman" w:cs="Times New Roman"/>
          <w:lang w:val="en-GB"/>
        </w:rPr>
        <w:t>internet and mobile phone coverage and access to the countryside</w:t>
      </w:r>
      <w:r w:rsidR="009C6399">
        <w:rPr>
          <w:rFonts w:ascii="Times New Roman" w:eastAsia="Calibri" w:hAnsi="Times New Roman" w:cs="Times New Roman"/>
          <w:lang w:val="en-GB"/>
        </w:rPr>
        <w:t xml:space="preserve"> (Berkes and Ross 2012)</w:t>
      </w:r>
      <w:r w:rsidR="007F1781" w:rsidRPr="00FA4653">
        <w:rPr>
          <w:rFonts w:ascii="Times New Roman" w:eastAsia="Calibri" w:hAnsi="Times New Roman" w:cs="Times New Roman"/>
          <w:lang w:val="en-GB"/>
        </w:rPr>
        <w:t>.</w:t>
      </w:r>
    </w:p>
    <w:p w14:paraId="70384198" w14:textId="7F4D3804" w:rsidR="00496EEF" w:rsidRDefault="00496EEF" w:rsidP="005718E3">
      <w:pPr>
        <w:spacing w:line="360" w:lineRule="auto"/>
        <w:jc w:val="both"/>
        <w:rPr>
          <w:rFonts w:ascii="Times New Roman" w:hAnsi="Times New Roman" w:cs="Times New Roman"/>
          <w:lang w:val="en-GB"/>
        </w:rPr>
      </w:pPr>
    </w:p>
    <w:p w14:paraId="1638F2EC" w14:textId="19875E25" w:rsidR="00496EEF" w:rsidRPr="00FB6AF5" w:rsidRDefault="00496EEF" w:rsidP="00E02021">
      <w:pPr>
        <w:spacing w:line="360" w:lineRule="auto"/>
        <w:rPr>
          <w:i/>
        </w:rPr>
      </w:pPr>
      <w:r w:rsidRPr="00FB6AF5">
        <w:rPr>
          <w:i/>
        </w:rPr>
        <w:t>‘My belief is that people are happy in smaller communities where they have that feeling of connection in the way that people do in their family, and then you have that kind of slightly tribal connection with the community you’re from, and we don’t live like that and does it make us happier?’</w:t>
      </w:r>
      <w:r w:rsidR="0006070C">
        <w:rPr>
          <w:i/>
        </w:rPr>
        <w:t xml:space="preserve"> (Tourism and Recreation, NGO)</w:t>
      </w:r>
    </w:p>
    <w:p w14:paraId="1767B24F" w14:textId="77777777" w:rsidR="00496EEF" w:rsidRPr="00FB6AF5" w:rsidRDefault="00496EEF" w:rsidP="00E02021">
      <w:pPr>
        <w:spacing w:line="360" w:lineRule="auto"/>
        <w:rPr>
          <w:i/>
        </w:rPr>
      </w:pPr>
    </w:p>
    <w:p w14:paraId="4AF08465" w14:textId="14C544BC" w:rsidR="00496EEF" w:rsidRPr="00FB6AF5" w:rsidRDefault="00FB6AF5" w:rsidP="00E02021">
      <w:pPr>
        <w:spacing w:line="360" w:lineRule="auto"/>
        <w:rPr>
          <w:rFonts w:ascii="Times New Roman" w:hAnsi="Times New Roman" w:cs="Times New Roman"/>
          <w:i/>
          <w:lang w:val="en-GB"/>
        </w:rPr>
      </w:pPr>
      <w:r w:rsidRPr="00FB6AF5">
        <w:rPr>
          <w:i/>
        </w:rPr>
        <w:t>‘</w:t>
      </w:r>
      <w:r w:rsidR="00496EEF" w:rsidRPr="00FB6AF5">
        <w:rPr>
          <w:i/>
        </w:rPr>
        <w:t>There are different ways of doing it (boosting the rural economy). You can just give people cash. Or you can try and create a sort of spirit of entrepreneurialism, so your start-up businesses and people setting up new initiatives that are then durable.</w:t>
      </w:r>
      <w:r w:rsidRPr="00FB6AF5">
        <w:rPr>
          <w:i/>
        </w:rPr>
        <w:t xml:space="preserve"> That way you are actually making it an attractive place to </w:t>
      </w:r>
      <w:r>
        <w:rPr>
          <w:i/>
        </w:rPr>
        <w:t>be</w:t>
      </w:r>
      <w:r w:rsidRPr="00FB6AF5">
        <w:rPr>
          <w:i/>
        </w:rPr>
        <w:t xml:space="preserve"> and people want to come and live there.’</w:t>
      </w:r>
      <w:r w:rsidR="0006070C">
        <w:rPr>
          <w:i/>
        </w:rPr>
        <w:t xml:space="preserve"> (Sporting, Private)</w:t>
      </w:r>
    </w:p>
    <w:p w14:paraId="7F4D14E7" w14:textId="77777777" w:rsidR="006D7F1B" w:rsidRPr="00894055" w:rsidRDefault="006D7F1B" w:rsidP="005718E3">
      <w:pPr>
        <w:spacing w:line="360" w:lineRule="auto"/>
        <w:jc w:val="both"/>
        <w:rPr>
          <w:rFonts w:ascii="Times New Roman" w:hAnsi="Times New Roman" w:cs="Times New Roman"/>
          <w:lang w:val="en-GB"/>
        </w:rPr>
      </w:pPr>
    </w:p>
    <w:p w14:paraId="4B27D1EF" w14:textId="77C45087" w:rsidR="0015651D" w:rsidRPr="00894055" w:rsidRDefault="006D7F1B"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 xml:space="preserve">&lt;&lt; Insert </w:t>
      </w:r>
      <w:r w:rsidR="00D07669">
        <w:rPr>
          <w:rFonts w:ascii="Times New Roman" w:hAnsi="Times New Roman" w:cs="Times New Roman"/>
          <w:lang w:val="en-GB"/>
        </w:rPr>
        <w:t>Table 3</w:t>
      </w:r>
      <w:r w:rsidR="003656C2">
        <w:rPr>
          <w:rFonts w:ascii="Times New Roman" w:hAnsi="Times New Roman" w:cs="Times New Roman"/>
          <w:lang w:val="en-GB"/>
        </w:rPr>
        <w:t xml:space="preserve"> </w:t>
      </w:r>
      <w:r w:rsidR="00B4039C" w:rsidRPr="00894055">
        <w:rPr>
          <w:rFonts w:ascii="Times New Roman" w:hAnsi="Times New Roman" w:cs="Times New Roman"/>
          <w:lang w:val="en-GB"/>
        </w:rPr>
        <w:t>about here &gt;&gt;</w:t>
      </w:r>
    </w:p>
    <w:p w14:paraId="51ADACF1" w14:textId="77777777" w:rsidR="00E0123B" w:rsidRPr="00894055" w:rsidRDefault="00E0123B" w:rsidP="005718E3">
      <w:pPr>
        <w:spacing w:line="360" w:lineRule="auto"/>
        <w:ind w:left="720"/>
        <w:jc w:val="both"/>
        <w:rPr>
          <w:rFonts w:ascii="Times New Roman" w:hAnsi="Times New Roman" w:cs="Times New Roman"/>
          <w:i/>
          <w:lang w:val="en-GB"/>
        </w:rPr>
      </w:pPr>
    </w:p>
    <w:p w14:paraId="0ED081B4" w14:textId="521BF577" w:rsidR="00E72CBA" w:rsidRPr="00894055" w:rsidRDefault="00C04E43" w:rsidP="005718E3">
      <w:pPr>
        <w:spacing w:line="360" w:lineRule="auto"/>
        <w:jc w:val="both"/>
        <w:rPr>
          <w:rFonts w:ascii="Times New Roman" w:hAnsi="Times New Roman" w:cs="Times New Roman"/>
          <w:lang w:val="en-GB"/>
        </w:rPr>
      </w:pPr>
      <w:r w:rsidRPr="00B95547">
        <w:rPr>
          <w:rFonts w:ascii="Times New Roman" w:hAnsi="Times New Roman" w:cs="Times New Roman"/>
          <w:lang w:val="en-GB"/>
        </w:rPr>
        <w:t>Seven vision element</w:t>
      </w:r>
      <w:r w:rsidR="002072F9" w:rsidRPr="00B95547">
        <w:rPr>
          <w:rFonts w:ascii="Times New Roman" w:hAnsi="Times New Roman" w:cs="Times New Roman"/>
          <w:lang w:val="en-GB"/>
        </w:rPr>
        <w:t>s</w:t>
      </w:r>
      <w:r w:rsidRPr="00B95547">
        <w:rPr>
          <w:rFonts w:ascii="Times New Roman" w:hAnsi="Times New Roman" w:cs="Times New Roman"/>
          <w:lang w:val="en-GB"/>
        </w:rPr>
        <w:t xml:space="preserve"> were mentioned by at least </w:t>
      </w:r>
      <w:r w:rsidR="00C42051" w:rsidRPr="00B95547">
        <w:rPr>
          <w:rFonts w:ascii="Times New Roman" w:hAnsi="Times New Roman" w:cs="Times New Roman"/>
          <w:lang w:val="en-GB"/>
        </w:rPr>
        <w:t xml:space="preserve">15 or more </w:t>
      </w:r>
      <w:r w:rsidR="00897258">
        <w:rPr>
          <w:rFonts w:ascii="Times New Roman" w:hAnsi="Times New Roman" w:cs="Times New Roman"/>
          <w:lang w:val="en-GB"/>
        </w:rPr>
        <w:t>interviewee</w:t>
      </w:r>
      <w:r w:rsidR="00C42051" w:rsidRPr="00B95547">
        <w:rPr>
          <w:rFonts w:ascii="Times New Roman" w:hAnsi="Times New Roman" w:cs="Times New Roman"/>
          <w:lang w:val="en-GB"/>
        </w:rPr>
        <w:t>s</w:t>
      </w:r>
      <w:r w:rsidR="001E6801">
        <w:rPr>
          <w:rFonts w:ascii="Times New Roman" w:hAnsi="Times New Roman" w:cs="Times New Roman"/>
          <w:lang w:val="en-GB"/>
        </w:rPr>
        <w:t>:</w:t>
      </w:r>
      <w:r w:rsidRPr="00894055">
        <w:rPr>
          <w:rFonts w:ascii="Times New Roman" w:hAnsi="Times New Roman" w:cs="Times New Roman"/>
          <w:lang w:val="en-GB"/>
        </w:rPr>
        <w:t xml:space="preserve"> </w:t>
      </w:r>
    </w:p>
    <w:p w14:paraId="700C9C4C" w14:textId="77777777" w:rsidR="00F661A1" w:rsidRPr="00894055" w:rsidRDefault="00F661A1" w:rsidP="00C078C6">
      <w:pPr>
        <w:numPr>
          <w:ilvl w:val="0"/>
          <w:numId w:val="1"/>
        </w:numPr>
        <w:spacing w:line="360" w:lineRule="auto"/>
        <w:jc w:val="both"/>
        <w:rPr>
          <w:rFonts w:ascii="Times New Roman" w:hAnsi="Times New Roman" w:cs="Times New Roman"/>
          <w:lang w:val="en-GB"/>
        </w:rPr>
      </w:pPr>
      <w:r w:rsidRPr="00894055">
        <w:rPr>
          <w:rFonts w:ascii="Times New Roman" w:hAnsi="Times New Roman" w:cs="Times New Roman"/>
          <w:lang w:val="en-GB"/>
        </w:rPr>
        <w:t>The environment underpins everything; Ecosystem health will be improved (20</w:t>
      </w:r>
      <w:r w:rsidR="00E72CBA" w:rsidRPr="00894055">
        <w:rPr>
          <w:rFonts w:ascii="Times New Roman" w:hAnsi="Times New Roman" w:cs="Times New Roman"/>
          <w:lang w:val="en-GB"/>
        </w:rPr>
        <w:t>/20</w:t>
      </w:r>
      <w:r w:rsidRPr="00894055">
        <w:rPr>
          <w:rFonts w:ascii="Times New Roman" w:hAnsi="Times New Roman" w:cs="Times New Roman"/>
          <w:lang w:val="en-GB"/>
        </w:rPr>
        <w:t>)</w:t>
      </w:r>
    </w:p>
    <w:p w14:paraId="2ED4FB82" w14:textId="4DB864AF" w:rsidR="00F661A1" w:rsidRPr="00894055" w:rsidRDefault="00F661A1" w:rsidP="00C078C6">
      <w:pPr>
        <w:numPr>
          <w:ilvl w:val="0"/>
          <w:numId w:val="1"/>
        </w:numPr>
        <w:spacing w:line="360" w:lineRule="auto"/>
        <w:jc w:val="both"/>
        <w:rPr>
          <w:rFonts w:ascii="Times New Roman" w:hAnsi="Times New Roman" w:cs="Times New Roman"/>
          <w:lang w:val="en-GB"/>
        </w:rPr>
      </w:pPr>
      <w:r w:rsidRPr="00894055">
        <w:rPr>
          <w:rFonts w:ascii="Times New Roman" w:hAnsi="Times New Roman" w:cs="Times New Roman"/>
          <w:lang w:val="en-GB"/>
        </w:rPr>
        <w:lastRenderedPageBreak/>
        <w:t>There will be coherent long</w:t>
      </w:r>
      <w:r w:rsidR="002072F9">
        <w:rPr>
          <w:rFonts w:ascii="Times New Roman" w:hAnsi="Times New Roman" w:cs="Times New Roman"/>
          <w:lang w:val="en-GB"/>
        </w:rPr>
        <w:t>-</w:t>
      </w:r>
      <w:r w:rsidRPr="00894055">
        <w:rPr>
          <w:rFonts w:ascii="Times New Roman" w:hAnsi="Times New Roman" w:cs="Times New Roman"/>
          <w:lang w:val="en-GB"/>
        </w:rPr>
        <w:t xml:space="preserve"> and short</w:t>
      </w:r>
      <w:r w:rsidR="002072F9">
        <w:rPr>
          <w:rFonts w:ascii="Times New Roman" w:hAnsi="Times New Roman" w:cs="Times New Roman"/>
          <w:lang w:val="en-GB"/>
        </w:rPr>
        <w:t>-</w:t>
      </w:r>
      <w:r w:rsidRPr="00894055">
        <w:rPr>
          <w:rFonts w:ascii="Times New Roman" w:hAnsi="Times New Roman" w:cs="Times New Roman"/>
          <w:lang w:val="en-GB"/>
        </w:rPr>
        <w:t>term policies and payment mechanisms (19</w:t>
      </w:r>
      <w:r w:rsidR="00E72CBA" w:rsidRPr="00894055">
        <w:rPr>
          <w:rFonts w:ascii="Times New Roman" w:hAnsi="Times New Roman" w:cs="Times New Roman"/>
          <w:lang w:val="en-GB"/>
        </w:rPr>
        <w:t>/20</w:t>
      </w:r>
      <w:r w:rsidRPr="00894055">
        <w:rPr>
          <w:rFonts w:ascii="Times New Roman" w:hAnsi="Times New Roman" w:cs="Times New Roman"/>
          <w:lang w:val="en-GB"/>
        </w:rPr>
        <w:t>)</w:t>
      </w:r>
    </w:p>
    <w:p w14:paraId="3BC17348" w14:textId="77777777" w:rsidR="00F661A1" w:rsidRPr="00894055" w:rsidRDefault="00F661A1" w:rsidP="00C078C6">
      <w:pPr>
        <w:numPr>
          <w:ilvl w:val="0"/>
          <w:numId w:val="1"/>
        </w:numPr>
        <w:spacing w:line="360" w:lineRule="auto"/>
        <w:jc w:val="both"/>
        <w:rPr>
          <w:rFonts w:ascii="Times New Roman" w:hAnsi="Times New Roman" w:cs="Times New Roman"/>
          <w:lang w:val="en-GB"/>
        </w:rPr>
      </w:pPr>
      <w:r w:rsidRPr="00894055">
        <w:rPr>
          <w:rFonts w:ascii="Times New Roman" w:hAnsi="Times New Roman" w:cs="Times New Roman"/>
          <w:lang w:val="en-GB"/>
        </w:rPr>
        <w:t>More dialogue, collaboration and partnerships between regions and estates (18</w:t>
      </w:r>
      <w:r w:rsidR="00E72CBA" w:rsidRPr="00894055">
        <w:rPr>
          <w:rFonts w:ascii="Times New Roman" w:hAnsi="Times New Roman" w:cs="Times New Roman"/>
          <w:lang w:val="en-GB"/>
        </w:rPr>
        <w:t>/20</w:t>
      </w:r>
      <w:r w:rsidRPr="00894055">
        <w:rPr>
          <w:rFonts w:ascii="Times New Roman" w:hAnsi="Times New Roman" w:cs="Times New Roman"/>
          <w:lang w:val="en-GB"/>
        </w:rPr>
        <w:t>)</w:t>
      </w:r>
    </w:p>
    <w:p w14:paraId="07706ED2" w14:textId="77777777" w:rsidR="00B2494D" w:rsidRPr="00894055" w:rsidRDefault="00B2494D" w:rsidP="00C078C6">
      <w:pPr>
        <w:numPr>
          <w:ilvl w:val="0"/>
          <w:numId w:val="1"/>
        </w:numPr>
        <w:spacing w:line="360" w:lineRule="auto"/>
        <w:jc w:val="both"/>
        <w:rPr>
          <w:rFonts w:ascii="Times New Roman" w:hAnsi="Times New Roman" w:cs="Times New Roman"/>
          <w:lang w:val="en-GB"/>
        </w:rPr>
      </w:pPr>
      <w:r w:rsidRPr="00894055">
        <w:rPr>
          <w:rFonts w:ascii="Times New Roman" w:hAnsi="Times New Roman" w:cs="Times New Roman"/>
          <w:lang w:val="en-GB"/>
        </w:rPr>
        <w:t>Meeting the climate change targets (17/20)</w:t>
      </w:r>
    </w:p>
    <w:p w14:paraId="7F5823B6" w14:textId="77777777" w:rsidR="00F661A1" w:rsidRPr="00894055" w:rsidRDefault="00F661A1" w:rsidP="00C078C6">
      <w:pPr>
        <w:numPr>
          <w:ilvl w:val="0"/>
          <w:numId w:val="1"/>
        </w:numPr>
        <w:spacing w:line="360" w:lineRule="auto"/>
        <w:jc w:val="both"/>
        <w:rPr>
          <w:rFonts w:ascii="Times New Roman" w:hAnsi="Times New Roman" w:cs="Times New Roman"/>
          <w:lang w:val="en-GB"/>
        </w:rPr>
      </w:pPr>
      <w:r w:rsidRPr="00894055">
        <w:rPr>
          <w:rFonts w:ascii="Times New Roman" w:hAnsi="Times New Roman" w:cs="Times New Roman"/>
          <w:lang w:val="en-GB"/>
        </w:rPr>
        <w:t xml:space="preserve">A </w:t>
      </w:r>
      <w:r w:rsidR="00A1032F" w:rsidRPr="00894055">
        <w:rPr>
          <w:rFonts w:ascii="Times New Roman" w:hAnsi="Times New Roman" w:cs="Times New Roman"/>
          <w:lang w:val="en-GB"/>
        </w:rPr>
        <w:t xml:space="preserve">diverse </w:t>
      </w:r>
      <w:r w:rsidRPr="00894055">
        <w:rPr>
          <w:rFonts w:ascii="Times New Roman" w:hAnsi="Times New Roman" w:cs="Times New Roman"/>
          <w:lang w:val="en-GB"/>
        </w:rPr>
        <w:t>multifunctional landscape (17</w:t>
      </w:r>
      <w:r w:rsidR="00E72CBA" w:rsidRPr="00894055">
        <w:rPr>
          <w:rFonts w:ascii="Times New Roman" w:hAnsi="Times New Roman" w:cs="Times New Roman"/>
          <w:lang w:val="en-GB"/>
        </w:rPr>
        <w:t>/20</w:t>
      </w:r>
      <w:r w:rsidRPr="00894055">
        <w:rPr>
          <w:rFonts w:ascii="Times New Roman" w:hAnsi="Times New Roman" w:cs="Times New Roman"/>
          <w:lang w:val="en-GB"/>
        </w:rPr>
        <w:t>)</w:t>
      </w:r>
    </w:p>
    <w:p w14:paraId="735EEA82" w14:textId="77777777" w:rsidR="00A1032F" w:rsidRPr="00894055" w:rsidRDefault="00F661A1" w:rsidP="00C078C6">
      <w:pPr>
        <w:numPr>
          <w:ilvl w:val="0"/>
          <w:numId w:val="1"/>
        </w:numPr>
        <w:spacing w:line="360" w:lineRule="auto"/>
        <w:jc w:val="both"/>
        <w:rPr>
          <w:rFonts w:ascii="Times New Roman" w:hAnsi="Times New Roman" w:cs="Times New Roman"/>
          <w:lang w:val="en-GB"/>
        </w:rPr>
      </w:pPr>
      <w:r w:rsidRPr="00894055">
        <w:rPr>
          <w:rFonts w:ascii="Times New Roman" w:hAnsi="Times New Roman" w:cs="Times New Roman"/>
          <w:lang w:val="en-GB"/>
        </w:rPr>
        <w:t>Scotland’s society is more aware and appreciative of land use and land use decision making</w:t>
      </w:r>
      <w:r w:rsidR="00A1032F" w:rsidRPr="00894055">
        <w:rPr>
          <w:rFonts w:ascii="Times New Roman" w:hAnsi="Times New Roman" w:cs="Times New Roman"/>
          <w:lang w:val="en-GB"/>
        </w:rPr>
        <w:t xml:space="preserve"> (15/20) </w:t>
      </w:r>
    </w:p>
    <w:p w14:paraId="1B5784ED" w14:textId="77777777" w:rsidR="00F661A1" w:rsidRPr="00894055" w:rsidRDefault="00A1032F" w:rsidP="00C078C6">
      <w:pPr>
        <w:numPr>
          <w:ilvl w:val="0"/>
          <w:numId w:val="1"/>
        </w:numPr>
        <w:spacing w:line="360" w:lineRule="auto"/>
        <w:jc w:val="both"/>
        <w:rPr>
          <w:rFonts w:ascii="Times New Roman" w:hAnsi="Times New Roman" w:cs="Times New Roman"/>
          <w:lang w:val="en-GB"/>
        </w:rPr>
      </w:pPr>
      <w:r w:rsidRPr="00894055">
        <w:rPr>
          <w:rFonts w:ascii="Times New Roman" w:hAnsi="Times New Roman" w:cs="Times New Roman"/>
          <w:lang w:val="en-GB"/>
        </w:rPr>
        <w:t>Diverse and resilient local economies</w:t>
      </w:r>
      <w:r w:rsidR="00F661A1" w:rsidRPr="00894055">
        <w:rPr>
          <w:rFonts w:ascii="Times New Roman" w:hAnsi="Times New Roman" w:cs="Times New Roman"/>
          <w:lang w:val="en-GB"/>
        </w:rPr>
        <w:t xml:space="preserve"> (15</w:t>
      </w:r>
      <w:r w:rsidR="00E72CBA" w:rsidRPr="00894055">
        <w:rPr>
          <w:rFonts w:ascii="Times New Roman" w:hAnsi="Times New Roman" w:cs="Times New Roman"/>
          <w:lang w:val="en-GB"/>
        </w:rPr>
        <w:t>/20</w:t>
      </w:r>
      <w:r w:rsidR="00F661A1" w:rsidRPr="00894055">
        <w:rPr>
          <w:rFonts w:ascii="Times New Roman" w:hAnsi="Times New Roman" w:cs="Times New Roman"/>
          <w:lang w:val="en-GB"/>
        </w:rPr>
        <w:t>)</w:t>
      </w:r>
    </w:p>
    <w:p w14:paraId="079329C7" w14:textId="77777777" w:rsidR="00201289" w:rsidRPr="00894055" w:rsidRDefault="00201289" w:rsidP="005718E3">
      <w:pPr>
        <w:spacing w:line="360" w:lineRule="auto"/>
        <w:rPr>
          <w:rFonts w:ascii="Times New Roman" w:hAnsi="Times New Roman" w:cs="Times New Roman"/>
          <w:i/>
          <w:lang w:val="en-GB"/>
        </w:rPr>
      </w:pPr>
    </w:p>
    <w:p w14:paraId="33B67B2E" w14:textId="123358D5" w:rsidR="0096276D" w:rsidRPr="00894055" w:rsidRDefault="008D6413"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T</w:t>
      </w:r>
      <w:r w:rsidR="003510DE" w:rsidRPr="00894055">
        <w:rPr>
          <w:rFonts w:ascii="Times New Roman" w:hAnsi="Times New Roman" w:cs="Times New Roman"/>
          <w:lang w:val="en-GB"/>
        </w:rPr>
        <w:t>here were also significant differences in visions, predominantly when talking about society and policies in 20</w:t>
      </w:r>
      <w:r w:rsidR="002072F9">
        <w:rPr>
          <w:rFonts w:ascii="Times New Roman" w:hAnsi="Times New Roman" w:cs="Times New Roman"/>
          <w:lang w:val="en-GB"/>
        </w:rPr>
        <w:t>5</w:t>
      </w:r>
      <w:r w:rsidR="003510DE" w:rsidRPr="00894055">
        <w:rPr>
          <w:rFonts w:ascii="Times New Roman" w:hAnsi="Times New Roman" w:cs="Times New Roman"/>
          <w:lang w:val="en-GB"/>
        </w:rPr>
        <w:t xml:space="preserve">0. </w:t>
      </w:r>
      <w:r w:rsidR="00897258">
        <w:rPr>
          <w:rFonts w:ascii="Times New Roman" w:hAnsi="Times New Roman" w:cs="Times New Roman"/>
          <w:lang w:val="en-GB"/>
        </w:rPr>
        <w:t>Interviewee</w:t>
      </w:r>
      <w:r w:rsidR="001E6801">
        <w:rPr>
          <w:rFonts w:ascii="Times New Roman" w:hAnsi="Times New Roman" w:cs="Times New Roman"/>
          <w:lang w:val="en-GB"/>
        </w:rPr>
        <w:t>s</w:t>
      </w:r>
      <w:r w:rsidR="001E6801" w:rsidRPr="00894055">
        <w:rPr>
          <w:rFonts w:ascii="Times New Roman" w:hAnsi="Times New Roman" w:cs="Times New Roman"/>
          <w:lang w:val="en-GB"/>
        </w:rPr>
        <w:t xml:space="preserve"> often discussed </w:t>
      </w:r>
      <w:r w:rsidR="003510DE" w:rsidRPr="00894055">
        <w:rPr>
          <w:rFonts w:ascii="Times New Roman" w:hAnsi="Times New Roman" w:cs="Times New Roman"/>
          <w:lang w:val="en-GB"/>
        </w:rPr>
        <w:t>ownership and societ</w:t>
      </w:r>
      <w:r w:rsidRPr="00894055">
        <w:rPr>
          <w:rFonts w:ascii="Times New Roman" w:hAnsi="Times New Roman" w:cs="Times New Roman"/>
          <w:lang w:val="en-GB"/>
        </w:rPr>
        <w:t>al</w:t>
      </w:r>
      <w:r w:rsidR="003510DE" w:rsidRPr="00894055">
        <w:rPr>
          <w:rFonts w:ascii="Times New Roman" w:hAnsi="Times New Roman" w:cs="Times New Roman"/>
          <w:lang w:val="en-GB"/>
        </w:rPr>
        <w:t xml:space="preserve"> involvement in decision</w:t>
      </w:r>
      <w:r w:rsidR="002072F9">
        <w:rPr>
          <w:rFonts w:ascii="Times New Roman" w:hAnsi="Times New Roman" w:cs="Times New Roman"/>
          <w:lang w:val="en-GB"/>
        </w:rPr>
        <w:t>-</w:t>
      </w:r>
      <w:r w:rsidR="003510DE" w:rsidRPr="00894055">
        <w:rPr>
          <w:rFonts w:ascii="Times New Roman" w:hAnsi="Times New Roman" w:cs="Times New Roman"/>
          <w:lang w:val="en-GB"/>
        </w:rPr>
        <w:t xml:space="preserve">making </w:t>
      </w:r>
      <w:r w:rsidR="002072F9">
        <w:rPr>
          <w:rFonts w:ascii="Times New Roman" w:hAnsi="Times New Roman" w:cs="Times New Roman"/>
          <w:lang w:val="en-GB"/>
        </w:rPr>
        <w:t>in</w:t>
      </w:r>
      <w:r w:rsidR="001E6801">
        <w:rPr>
          <w:rFonts w:ascii="Times New Roman" w:hAnsi="Times New Roman" w:cs="Times New Roman"/>
          <w:lang w:val="en-GB"/>
        </w:rPr>
        <w:t xml:space="preserve"> their visions</w:t>
      </w:r>
      <w:r w:rsidR="00C72D36" w:rsidRPr="00894055">
        <w:rPr>
          <w:rFonts w:ascii="Times New Roman" w:hAnsi="Times New Roman" w:cs="Times New Roman"/>
          <w:lang w:val="en-GB"/>
        </w:rPr>
        <w:t xml:space="preserve">, </w:t>
      </w:r>
      <w:r w:rsidR="002072F9">
        <w:rPr>
          <w:rFonts w:ascii="Times New Roman" w:hAnsi="Times New Roman" w:cs="Times New Roman"/>
          <w:lang w:val="en-GB"/>
        </w:rPr>
        <w:t>which</w:t>
      </w:r>
      <w:r w:rsidR="00C72D36" w:rsidRPr="00894055">
        <w:rPr>
          <w:rFonts w:ascii="Times New Roman" w:hAnsi="Times New Roman" w:cs="Times New Roman"/>
          <w:lang w:val="en-GB"/>
        </w:rPr>
        <w:t xml:space="preserve"> rang</w:t>
      </w:r>
      <w:r w:rsidR="002072F9">
        <w:rPr>
          <w:rFonts w:ascii="Times New Roman" w:hAnsi="Times New Roman" w:cs="Times New Roman"/>
          <w:lang w:val="en-GB"/>
        </w:rPr>
        <w:t>ed</w:t>
      </w:r>
      <w:r w:rsidR="00C72D36" w:rsidRPr="00894055">
        <w:rPr>
          <w:rFonts w:ascii="Times New Roman" w:hAnsi="Times New Roman" w:cs="Times New Roman"/>
          <w:lang w:val="en-GB"/>
        </w:rPr>
        <w:t xml:space="preserve"> from increased</w:t>
      </w:r>
      <w:r w:rsidR="003510DE" w:rsidRPr="00894055">
        <w:rPr>
          <w:rFonts w:ascii="Times New Roman" w:hAnsi="Times New Roman" w:cs="Times New Roman"/>
          <w:lang w:val="en-GB"/>
        </w:rPr>
        <w:t xml:space="preserve"> public ownership and involvement in decision</w:t>
      </w:r>
      <w:r w:rsidR="002072F9">
        <w:rPr>
          <w:rFonts w:ascii="Times New Roman" w:hAnsi="Times New Roman" w:cs="Times New Roman"/>
          <w:lang w:val="en-GB"/>
        </w:rPr>
        <w:t>-</w:t>
      </w:r>
      <w:r w:rsidR="003510DE" w:rsidRPr="00894055">
        <w:rPr>
          <w:rFonts w:ascii="Times New Roman" w:hAnsi="Times New Roman" w:cs="Times New Roman"/>
          <w:lang w:val="en-GB"/>
        </w:rPr>
        <w:t xml:space="preserve">making </w:t>
      </w:r>
      <w:r w:rsidR="002072F9">
        <w:rPr>
          <w:rFonts w:ascii="Times New Roman" w:hAnsi="Times New Roman" w:cs="Times New Roman"/>
          <w:lang w:val="en-GB"/>
        </w:rPr>
        <w:t>to</w:t>
      </w:r>
      <w:r w:rsidR="002072F9" w:rsidRPr="00894055">
        <w:rPr>
          <w:rFonts w:ascii="Times New Roman" w:hAnsi="Times New Roman" w:cs="Times New Roman"/>
          <w:lang w:val="en-GB"/>
        </w:rPr>
        <w:t xml:space="preserve"> </w:t>
      </w:r>
      <w:r w:rsidR="003510DE" w:rsidRPr="00894055">
        <w:rPr>
          <w:rFonts w:ascii="Times New Roman" w:hAnsi="Times New Roman" w:cs="Times New Roman"/>
          <w:lang w:val="en-GB"/>
        </w:rPr>
        <w:t>no chan</w:t>
      </w:r>
      <w:r w:rsidR="001E6801">
        <w:rPr>
          <w:rFonts w:ascii="Times New Roman" w:hAnsi="Times New Roman" w:cs="Times New Roman"/>
          <w:lang w:val="en-GB"/>
        </w:rPr>
        <w:t>g</w:t>
      </w:r>
      <w:r w:rsidR="003510DE" w:rsidRPr="00894055">
        <w:rPr>
          <w:rFonts w:ascii="Times New Roman" w:hAnsi="Times New Roman" w:cs="Times New Roman"/>
          <w:lang w:val="en-GB"/>
        </w:rPr>
        <w:t>e in land ownership and only limited</w:t>
      </w:r>
      <w:r w:rsidR="00C72D36" w:rsidRPr="00894055">
        <w:rPr>
          <w:rFonts w:ascii="Times New Roman" w:hAnsi="Times New Roman" w:cs="Times New Roman"/>
          <w:lang w:val="en-GB"/>
        </w:rPr>
        <w:t xml:space="preserve"> involvement in decision</w:t>
      </w:r>
      <w:r w:rsidR="002072F9">
        <w:rPr>
          <w:rFonts w:ascii="Times New Roman" w:hAnsi="Times New Roman" w:cs="Times New Roman"/>
          <w:lang w:val="en-GB"/>
        </w:rPr>
        <w:t>-</w:t>
      </w:r>
      <w:r w:rsidR="00C72D36" w:rsidRPr="00894055">
        <w:rPr>
          <w:rFonts w:ascii="Times New Roman" w:hAnsi="Times New Roman" w:cs="Times New Roman"/>
          <w:lang w:val="en-GB"/>
        </w:rPr>
        <w:t>making</w:t>
      </w:r>
      <w:r w:rsidR="003510DE" w:rsidRPr="00894055">
        <w:rPr>
          <w:rFonts w:ascii="Times New Roman" w:hAnsi="Times New Roman" w:cs="Times New Roman"/>
          <w:lang w:val="en-GB"/>
        </w:rPr>
        <w:t>. A few (notably NGO</w:t>
      </w:r>
      <w:r w:rsidR="00C72D36" w:rsidRPr="00894055">
        <w:rPr>
          <w:rFonts w:ascii="Times New Roman" w:hAnsi="Times New Roman" w:cs="Times New Roman"/>
          <w:lang w:val="en-GB"/>
        </w:rPr>
        <w:t>) stakeholders</w:t>
      </w:r>
      <w:r w:rsidR="003510DE" w:rsidRPr="00894055">
        <w:rPr>
          <w:rFonts w:ascii="Times New Roman" w:hAnsi="Times New Roman" w:cs="Times New Roman"/>
          <w:lang w:val="en-GB"/>
        </w:rPr>
        <w:t xml:space="preserve"> </w:t>
      </w:r>
      <w:r w:rsidR="00C72D36" w:rsidRPr="00894055">
        <w:rPr>
          <w:rFonts w:ascii="Times New Roman" w:hAnsi="Times New Roman" w:cs="Times New Roman"/>
          <w:lang w:val="en-GB"/>
        </w:rPr>
        <w:t xml:space="preserve">were indifferent </w:t>
      </w:r>
      <w:r w:rsidR="003510DE" w:rsidRPr="00894055">
        <w:rPr>
          <w:rFonts w:ascii="Times New Roman" w:hAnsi="Times New Roman" w:cs="Times New Roman"/>
          <w:lang w:val="en-GB"/>
        </w:rPr>
        <w:t>about land ownership</w:t>
      </w:r>
      <w:r w:rsidRPr="00894055">
        <w:rPr>
          <w:rFonts w:ascii="Times New Roman" w:hAnsi="Times New Roman" w:cs="Times New Roman"/>
          <w:lang w:val="en-GB"/>
        </w:rPr>
        <w:t>,</w:t>
      </w:r>
      <w:r w:rsidR="003510DE" w:rsidRPr="00894055">
        <w:rPr>
          <w:rFonts w:ascii="Times New Roman" w:hAnsi="Times New Roman" w:cs="Times New Roman"/>
          <w:lang w:val="en-GB"/>
        </w:rPr>
        <w:t xml:space="preserve"> but </w:t>
      </w:r>
      <w:r w:rsidR="00C72D36" w:rsidRPr="00894055">
        <w:rPr>
          <w:rFonts w:ascii="Times New Roman" w:hAnsi="Times New Roman" w:cs="Times New Roman"/>
          <w:lang w:val="en-GB"/>
        </w:rPr>
        <w:t>emphasised sustainable land management.</w:t>
      </w:r>
      <w:r w:rsidR="00844847">
        <w:rPr>
          <w:rFonts w:ascii="Times New Roman" w:hAnsi="Times New Roman" w:cs="Times New Roman"/>
          <w:lang w:val="en-GB"/>
        </w:rPr>
        <w:t xml:space="preserve"> </w:t>
      </w:r>
    </w:p>
    <w:p w14:paraId="7AA05CEA" w14:textId="77777777" w:rsidR="00B00B4B" w:rsidRPr="00894055" w:rsidRDefault="00B00B4B" w:rsidP="005718E3">
      <w:pPr>
        <w:spacing w:line="360" w:lineRule="auto"/>
        <w:jc w:val="both"/>
        <w:rPr>
          <w:rFonts w:ascii="Times New Roman" w:hAnsi="Times New Roman" w:cs="Times New Roman"/>
          <w:lang w:val="en-GB"/>
        </w:rPr>
      </w:pPr>
    </w:p>
    <w:p w14:paraId="7519689A" w14:textId="39D15CDE" w:rsidR="003510DE" w:rsidRPr="00894055" w:rsidRDefault="003510DE"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 xml:space="preserve">The other </w:t>
      </w:r>
      <w:r w:rsidR="002072F9">
        <w:rPr>
          <w:rFonts w:ascii="Times New Roman" w:hAnsi="Times New Roman" w:cs="Times New Roman"/>
          <w:lang w:val="en-GB"/>
        </w:rPr>
        <w:t xml:space="preserve">principal </w:t>
      </w:r>
      <w:r w:rsidRPr="00894055">
        <w:rPr>
          <w:rFonts w:ascii="Times New Roman" w:hAnsi="Times New Roman" w:cs="Times New Roman"/>
          <w:lang w:val="en-GB"/>
        </w:rPr>
        <w:t xml:space="preserve">area of divergence </w:t>
      </w:r>
      <w:r w:rsidR="002072F9">
        <w:rPr>
          <w:rFonts w:ascii="Times New Roman" w:hAnsi="Times New Roman" w:cs="Times New Roman"/>
          <w:lang w:val="en-GB"/>
        </w:rPr>
        <w:t>concerned</w:t>
      </w:r>
      <w:r w:rsidR="00C72D36" w:rsidRPr="00894055">
        <w:rPr>
          <w:rFonts w:ascii="Times New Roman" w:hAnsi="Times New Roman" w:cs="Times New Roman"/>
          <w:lang w:val="en-GB"/>
        </w:rPr>
        <w:t xml:space="preserve"> p</w:t>
      </w:r>
      <w:r w:rsidRPr="00894055">
        <w:rPr>
          <w:rFonts w:ascii="Times New Roman" w:hAnsi="Times New Roman" w:cs="Times New Roman"/>
          <w:lang w:val="en-GB"/>
        </w:rPr>
        <w:t xml:space="preserve">olicy instruments </w:t>
      </w:r>
      <w:r w:rsidR="00C72D36" w:rsidRPr="00894055">
        <w:rPr>
          <w:rFonts w:ascii="Times New Roman" w:hAnsi="Times New Roman" w:cs="Times New Roman"/>
          <w:lang w:val="en-GB"/>
        </w:rPr>
        <w:t>and payment mechanisms</w:t>
      </w:r>
      <w:r w:rsidRPr="00894055">
        <w:rPr>
          <w:rFonts w:ascii="Times New Roman" w:hAnsi="Times New Roman" w:cs="Times New Roman"/>
          <w:lang w:val="en-GB"/>
        </w:rPr>
        <w:t xml:space="preserve">. </w:t>
      </w:r>
      <w:r w:rsidR="00C72D36" w:rsidRPr="00894055">
        <w:rPr>
          <w:rFonts w:ascii="Times New Roman" w:hAnsi="Times New Roman" w:cs="Times New Roman"/>
          <w:lang w:val="en-GB"/>
        </w:rPr>
        <w:t>Payment for e</w:t>
      </w:r>
      <w:r w:rsidR="00B00B4B" w:rsidRPr="00894055">
        <w:rPr>
          <w:rFonts w:ascii="Times New Roman" w:hAnsi="Times New Roman" w:cs="Times New Roman"/>
          <w:lang w:val="en-GB"/>
        </w:rPr>
        <w:t xml:space="preserve">cosystem services (PES) </w:t>
      </w:r>
      <w:r w:rsidR="009B727E">
        <w:rPr>
          <w:rFonts w:ascii="Times New Roman" w:hAnsi="Times New Roman" w:cs="Times New Roman"/>
          <w:lang w:val="en-GB"/>
        </w:rPr>
        <w:t xml:space="preserve">(Huxham et al. 2014) </w:t>
      </w:r>
      <w:r w:rsidR="00B00B4B" w:rsidRPr="00894055">
        <w:rPr>
          <w:rFonts w:ascii="Times New Roman" w:hAnsi="Times New Roman" w:cs="Times New Roman"/>
          <w:lang w:val="en-GB"/>
        </w:rPr>
        <w:t>was very popular with private and public sector stakeholders</w:t>
      </w:r>
      <w:r w:rsidR="00C72D36" w:rsidRPr="00894055">
        <w:rPr>
          <w:rFonts w:ascii="Times New Roman" w:hAnsi="Times New Roman" w:cs="Times New Roman"/>
          <w:lang w:val="en-GB"/>
        </w:rPr>
        <w:t>,</w:t>
      </w:r>
      <w:r w:rsidR="00B00B4B" w:rsidRPr="00894055">
        <w:rPr>
          <w:rFonts w:ascii="Times New Roman" w:hAnsi="Times New Roman" w:cs="Times New Roman"/>
          <w:lang w:val="en-GB"/>
        </w:rPr>
        <w:t xml:space="preserve"> wh</w:t>
      </w:r>
      <w:r w:rsidR="00C72D36" w:rsidRPr="00894055">
        <w:rPr>
          <w:rFonts w:ascii="Times New Roman" w:hAnsi="Times New Roman" w:cs="Times New Roman"/>
          <w:lang w:val="en-GB"/>
        </w:rPr>
        <w:t>ile</w:t>
      </w:r>
      <w:r w:rsidR="00B00B4B" w:rsidRPr="00894055">
        <w:rPr>
          <w:rFonts w:ascii="Times New Roman" w:hAnsi="Times New Roman" w:cs="Times New Roman"/>
          <w:lang w:val="en-GB"/>
        </w:rPr>
        <w:t xml:space="preserve"> </w:t>
      </w:r>
      <w:r w:rsidR="00897258">
        <w:rPr>
          <w:rFonts w:ascii="Times New Roman" w:hAnsi="Times New Roman" w:cs="Times New Roman"/>
          <w:lang w:val="en-GB"/>
        </w:rPr>
        <w:t>interviewee</w:t>
      </w:r>
      <w:r w:rsidR="00B00B4B" w:rsidRPr="00894055">
        <w:rPr>
          <w:rFonts w:ascii="Times New Roman" w:hAnsi="Times New Roman" w:cs="Times New Roman"/>
          <w:lang w:val="en-GB"/>
        </w:rPr>
        <w:t xml:space="preserve">s from the NGO sector highlighted the importance of true cost accounting </w:t>
      </w:r>
      <w:r w:rsidR="001A1A90" w:rsidRPr="00894055">
        <w:rPr>
          <w:rFonts w:ascii="Times New Roman" w:eastAsia="Calibri" w:hAnsi="Times New Roman" w:cs="Times New Roman"/>
          <w:lang w:val="en-GB"/>
        </w:rPr>
        <w:t xml:space="preserve">- </w:t>
      </w:r>
      <w:r w:rsidR="001A1A90" w:rsidRPr="00894055">
        <w:rPr>
          <w:rFonts w:ascii="Times New Roman" w:hAnsi="Times New Roman" w:cs="Times New Roman"/>
          <w:shd w:val="clear" w:color="auto" w:fill="FFFFFF"/>
          <w:lang w:val="en-GB"/>
        </w:rPr>
        <w:t>a method</w:t>
      </w:r>
      <w:r w:rsidR="001A1A90" w:rsidRPr="00894055">
        <w:rPr>
          <w:rStyle w:val="apple-converted-space"/>
          <w:rFonts w:ascii="Times New Roman" w:hAnsi="Times New Roman" w:cs="Times New Roman"/>
          <w:shd w:val="clear" w:color="auto" w:fill="FFFFFF"/>
          <w:lang w:val="en-GB"/>
        </w:rPr>
        <w:t> </w:t>
      </w:r>
      <w:r w:rsidR="001A1A90" w:rsidRPr="00894055">
        <w:rPr>
          <w:rFonts w:ascii="Times New Roman" w:hAnsi="Times New Roman" w:cs="Times New Roman"/>
          <w:shd w:val="clear" w:color="auto" w:fill="FFFFFF"/>
          <w:lang w:val="en-GB"/>
        </w:rPr>
        <w:t>tracing direct costs and allocating indirect costs by collecting and presenting information about the possible environmental, social and economic costs and benefits or advantages -</w:t>
      </w:r>
      <w:r w:rsidR="001A1A90">
        <w:rPr>
          <w:rFonts w:ascii="Times New Roman" w:hAnsi="Times New Roman" w:cs="Times New Roman"/>
          <w:shd w:val="clear" w:color="auto" w:fill="FFFFFF"/>
          <w:lang w:val="en-GB"/>
        </w:rPr>
        <w:t xml:space="preserve"> </w:t>
      </w:r>
      <w:r w:rsidR="00B00B4B" w:rsidRPr="00894055">
        <w:rPr>
          <w:rFonts w:ascii="Times New Roman" w:hAnsi="Times New Roman" w:cs="Times New Roman"/>
          <w:lang w:val="en-GB"/>
        </w:rPr>
        <w:t>rather than PES</w:t>
      </w:r>
      <w:r w:rsidR="00C72D36" w:rsidRPr="00894055">
        <w:rPr>
          <w:rFonts w:ascii="Times New Roman" w:hAnsi="Times New Roman" w:cs="Times New Roman"/>
          <w:lang w:val="en-GB"/>
        </w:rPr>
        <w:t xml:space="preserve">, emphasising that </w:t>
      </w:r>
      <w:r w:rsidR="00B00B4B" w:rsidRPr="00894055">
        <w:rPr>
          <w:rFonts w:ascii="Times New Roman" w:hAnsi="Times New Roman" w:cs="Times New Roman"/>
          <w:lang w:val="en-GB"/>
        </w:rPr>
        <w:t xml:space="preserve">sound environmental land management </w:t>
      </w:r>
      <w:r w:rsidR="00C72D36" w:rsidRPr="00894055">
        <w:rPr>
          <w:rFonts w:ascii="Times New Roman" w:hAnsi="Times New Roman" w:cs="Times New Roman"/>
          <w:lang w:val="en-GB"/>
        </w:rPr>
        <w:t>should be</w:t>
      </w:r>
      <w:r w:rsidR="00B00B4B" w:rsidRPr="00894055">
        <w:rPr>
          <w:rFonts w:ascii="Times New Roman" w:hAnsi="Times New Roman" w:cs="Times New Roman"/>
          <w:lang w:val="en-GB"/>
        </w:rPr>
        <w:t xml:space="preserve"> </w:t>
      </w:r>
      <w:r w:rsidR="00C72D36" w:rsidRPr="00894055">
        <w:rPr>
          <w:rFonts w:ascii="Times New Roman" w:hAnsi="Times New Roman" w:cs="Times New Roman"/>
          <w:lang w:val="en-GB"/>
        </w:rPr>
        <w:t>the default</w:t>
      </w:r>
      <w:r w:rsidR="00B00B4B" w:rsidRPr="00894055">
        <w:rPr>
          <w:rFonts w:ascii="Times New Roman" w:hAnsi="Times New Roman" w:cs="Times New Roman"/>
          <w:lang w:val="en-GB"/>
        </w:rPr>
        <w:t xml:space="preserve"> and not a </w:t>
      </w:r>
      <w:r w:rsidR="00AD6565">
        <w:rPr>
          <w:rFonts w:ascii="Times New Roman" w:hAnsi="Times New Roman" w:cs="Times New Roman"/>
          <w:lang w:val="en-GB"/>
        </w:rPr>
        <w:t>reward</w:t>
      </w:r>
      <w:r w:rsidR="00B00B4B" w:rsidRPr="00894055">
        <w:rPr>
          <w:rFonts w:ascii="Times New Roman" w:hAnsi="Times New Roman" w:cs="Times New Roman"/>
          <w:lang w:val="en-GB"/>
        </w:rPr>
        <w:t>. There w</w:t>
      </w:r>
      <w:r w:rsidR="00C72D36" w:rsidRPr="00894055">
        <w:rPr>
          <w:rFonts w:ascii="Times New Roman" w:hAnsi="Times New Roman" w:cs="Times New Roman"/>
          <w:lang w:val="en-GB"/>
        </w:rPr>
        <w:t xml:space="preserve">ere also differences </w:t>
      </w:r>
      <w:r w:rsidR="00B00B4B" w:rsidRPr="00894055">
        <w:rPr>
          <w:rFonts w:ascii="Times New Roman" w:hAnsi="Times New Roman" w:cs="Times New Roman"/>
          <w:lang w:val="en-GB"/>
        </w:rPr>
        <w:t>within the private and public sector</w:t>
      </w:r>
      <w:r w:rsidR="00C72D36" w:rsidRPr="00894055">
        <w:rPr>
          <w:rFonts w:ascii="Times New Roman" w:hAnsi="Times New Roman" w:cs="Times New Roman"/>
          <w:lang w:val="en-GB"/>
        </w:rPr>
        <w:t>s</w:t>
      </w:r>
      <w:r w:rsidR="002072F9">
        <w:rPr>
          <w:rFonts w:ascii="Times New Roman" w:hAnsi="Times New Roman" w:cs="Times New Roman"/>
          <w:lang w:val="en-GB"/>
        </w:rPr>
        <w:t xml:space="preserve">: </w:t>
      </w:r>
      <w:r w:rsidR="00C72D36" w:rsidRPr="00894055">
        <w:rPr>
          <w:rFonts w:ascii="Times New Roman" w:hAnsi="Times New Roman" w:cs="Times New Roman"/>
          <w:lang w:val="en-GB"/>
        </w:rPr>
        <w:t xml:space="preserve">some </w:t>
      </w:r>
      <w:r w:rsidR="00B00B4B" w:rsidRPr="00894055">
        <w:rPr>
          <w:rFonts w:ascii="Times New Roman" w:hAnsi="Times New Roman" w:cs="Times New Roman"/>
          <w:lang w:val="en-GB"/>
        </w:rPr>
        <w:t>favour</w:t>
      </w:r>
      <w:r w:rsidR="002072F9">
        <w:rPr>
          <w:rFonts w:ascii="Times New Roman" w:hAnsi="Times New Roman" w:cs="Times New Roman"/>
          <w:lang w:val="en-GB"/>
        </w:rPr>
        <w:t>ed</w:t>
      </w:r>
      <w:r w:rsidR="00C72D36" w:rsidRPr="00894055">
        <w:rPr>
          <w:rFonts w:ascii="Times New Roman" w:hAnsi="Times New Roman" w:cs="Times New Roman"/>
          <w:lang w:val="en-GB"/>
        </w:rPr>
        <w:t xml:space="preserve"> </w:t>
      </w:r>
      <w:r w:rsidR="00B00B4B" w:rsidRPr="00894055">
        <w:rPr>
          <w:rFonts w:ascii="Times New Roman" w:hAnsi="Times New Roman" w:cs="Times New Roman"/>
          <w:lang w:val="en-GB"/>
        </w:rPr>
        <w:t>a restructur</w:t>
      </w:r>
      <w:r w:rsidR="00C72D36" w:rsidRPr="00894055">
        <w:rPr>
          <w:rFonts w:ascii="Times New Roman" w:hAnsi="Times New Roman" w:cs="Times New Roman"/>
          <w:lang w:val="en-GB"/>
        </w:rPr>
        <w:t xml:space="preserve">ed </w:t>
      </w:r>
      <w:r w:rsidR="00B00B4B" w:rsidRPr="00894055">
        <w:rPr>
          <w:rFonts w:ascii="Times New Roman" w:hAnsi="Times New Roman" w:cs="Times New Roman"/>
          <w:lang w:val="en-GB"/>
        </w:rPr>
        <w:t>subsidy system rewarding good environmental practices</w:t>
      </w:r>
      <w:r w:rsidR="00C72D36" w:rsidRPr="00894055">
        <w:rPr>
          <w:rFonts w:ascii="Times New Roman" w:hAnsi="Times New Roman" w:cs="Times New Roman"/>
          <w:lang w:val="en-GB"/>
        </w:rPr>
        <w:t xml:space="preserve"> (</w:t>
      </w:r>
      <w:r w:rsidR="00B00B4B" w:rsidRPr="00894055">
        <w:rPr>
          <w:rFonts w:ascii="Times New Roman" w:hAnsi="Times New Roman" w:cs="Times New Roman"/>
          <w:lang w:val="en-GB"/>
        </w:rPr>
        <w:t>e.</w:t>
      </w:r>
      <w:r w:rsidR="00C72D36" w:rsidRPr="00894055">
        <w:rPr>
          <w:rFonts w:ascii="Times New Roman" w:hAnsi="Times New Roman" w:cs="Times New Roman"/>
          <w:lang w:val="en-GB"/>
        </w:rPr>
        <w:t>g.</w:t>
      </w:r>
      <w:r w:rsidR="00B00B4B" w:rsidRPr="00894055">
        <w:rPr>
          <w:rFonts w:ascii="Times New Roman" w:hAnsi="Times New Roman" w:cs="Times New Roman"/>
          <w:lang w:val="en-GB"/>
        </w:rPr>
        <w:t xml:space="preserve"> PES)</w:t>
      </w:r>
      <w:r w:rsidR="00C72D36" w:rsidRPr="00894055">
        <w:rPr>
          <w:rFonts w:ascii="Times New Roman" w:hAnsi="Times New Roman" w:cs="Times New Roman"/>
          <w:lang w:val="en-GB"/>
        </w:rPr>
        <w:t>, whilst others would like less market intervention</w:t>
      </w:r>
      <w:r w:rsidR="001E6801">
        <w:rPr>
          <w:rFonts w:ascii="Times New Roman" w:hAnsi="Times New Roman" w:cs="Times New Roman"/>
          <w:lang w:val="en-GB"/>
        </w:rPr>
        <w:t>,</w:t>
      </w:r>
      <w:r w:rsidR="00C72D36" w:rsidRPr="00894055">
        <w:rPr>
          <w:rFonts w:ascii="Times New Roman" w:hAnsi="Times New Roman" w:cs="Times New Roman"/>
          <w:lang w:val="en-GB"/>
        </w:rPr>
        <w:t xml:space="preserve"> to allow rural businesses </w:t>
      </w:r>
      <w:r w:rsidR="001E6801">
        <w:rPr>
          <w:rFonts w:ascii="Times New Roman" w:hAnsi="Times New Roman" w:cs="Times New Roman"/>
          <w:lang w:val="en-GB"/>
        </w:rPr>
        <w:t xml:space="preserve">to </w:t>
      </w:r>
      <w:r w:rsidR="00C72D36" w:rsidRPr="00894055">
        <w:rPr>
          <w:rFonts w:ascii="Times New Roman" w:hAnsi="Times New Roman" w:cs="Times New Roman"/>
          <w:lang w:val="en-GB"/>
        </w:rPr>
        <w:t xml:space="preserve">reinvent themselves </w:t>
      </w:r>
      <w:r w:rsidR="001813DE" w:rsidRPr="00894055">
        <w:rPr>
          <w:rFonts w:ascii="Times New Roman" w:hAnsi="Times New Roman" w:cs="Times New Roman"/>
          <w:lang w:val="en-GB"/>
        </w:rPr>
        <w:t>based on</w:t>
      </w:r>
      <w:r w:rsidR="00C72D36" w:rsidRPr="00894055">
        <w:rPr>
          <w:rFonts w:ascii="Times New Roman" w:hAnsi="Times New Roman" w:cs="Times New Roman"/>
          <w:lang w:val="en-GB"/>
        </w:rPr>
        <w:t xml:space="preserve"> their strengths</w:t>
      </w:r>
      <w:r w:rsidR="003A45CF" w:rsidRPr="00894055">
        <w:rPr>
          <w:rFonts w:ascii="Times New Roman" w:hAnsi="Times New Roman" w:cs="Times New Roman"/>
          <w:lang w:val="en-GB"/>
        </w:rPr>
        <w:t xml:space="preserve"> and innovation</w:t>
      </w:r>
      <w:r w:rsidR="00B00B4B" w:rsidRPr="00894055">
        <w:rPr>
          <w:rFonts w:ascii="Times New Roman" w:hAnsi="Times New Roman" w:cs="Times New Roman"/>
          <w:lang w:val="en-GB"/>
        </w:rPr>
        <w:t>.</w:t>
      </w:r>
    </w:p>
    <w:p w14:paraId="6ACED5DA" w14:textId="77777777" w:rsidR="00EB1245" w:rsidRPr="00894055" w:rsidRDefault="00EB1245" w:rsidP="005718E3">
      <w:pPr>
        <w:spacing w:line="360" w:lineRule="auto"/>
        <w:ind w:left="720"/>
        <w:jc w:val="both"/>
        <w:rPr>
          <w:rFonts w:ascii="Times New Roman" w:hAnsi="Times New Roman" w:cs="Times New Roman"/>
          <w:lang w:val="en-GB"/>
        </w:rPr>
      </w:pPr>
    </w:p>
    <w:p w14:paraId="1BEEFA6B" w14:textId="02EBB1D2" w:rsidR="00481ECA" w:rsidRPr="00894055" w:rsidRDefault="00887D55" w:rsidP="005718E3">
      <w:pPr>
        <w:pStyle w:val="Heading3"/>
        <w:spacing w:line="360" w:lineRule="auto"/>
        <w:jc w:val="both"/>
        <w:rPr>
          <w:rFonts w:ascii="Times New Roman" w:hAnsi="Times New Roman" w:cs="Times New Roman"/>
          <w:color w:val="000000" w:themeColor="text1"/>
          <w:lang w:val="en-GB"/>
        </w:rPr>
      </w:pPr>
      <w:bookmarkStart w:id="12" w:name="_Toc457890658"/>
      <w:r w:rsidRPr="00AB0455">
        <w:rPr>
          <w:rFonts w:ascii="Times New Roman" w:hAnsi="Times New Roman" w:cs="Times New Roman"/>
          <w:color w:val="000000" w:themeColor="text1"/>
          <w:lang w:val="en-GB"/>
        </w:rPr>
        <w:t>3.3.</w:t>
      </w:r>
      <w:r w:rsidR="00F20FD2" w:rsidRPr="00BF6967">
        <w:rPr>
          <w:rFonts w:ascii="Times New Roman" w:hAnsi="Times New Roman" w:cs="Times New Roman"/>
          <w:color w:val="000000" w:themeColor="text1"/>
          <w:lang w:val="en-GB"/>
        </w:rPr>
        <w:t xml:space="preserve"> </w:t>
      </w:r>
      <w:r w:rsidR="008F055B" w:rsidRPr="00BF6967">
        <w:rPr>
          <w:rFonts w:ascii="Times New Roman" w:hAnsi="Times New Roman" w:cs="Times New Roman"/>
          <w:color w:val="000000" w:themeColor="text1"/>
          <w:lang w:val="en-GB"/>
        </w:rPr>
        <w:t>V</w:t>
      </w:r>
      <w:r w:rsidR="00EB1245" w:rsidRPr="00BF6967">
        <w:rPr>
          <w:rFonts w:ascii="Times New Roman" w:hAnsi="Times New Roman" w:cs="Times New Roman"/>
          <w:color w:val="000000" w:themeColor="text1"/>
          <w:lang w:val="en-GB"/>
        </w:rPr>
        <w:t>isions</w:t>
      </w:r>
      <w:r w:rsidR="00815416" w:rsidRPr="00BF6967">
        <w:rPr>
          <w:rFonts w:ascii="Times New Roman" w:hAnsi="Times New Roman" w:cs="Times New Roman"/>
          <w:color w:val="000000" w:themeColor="text1"/>
          <w:lang w:val="en-GB"/>
        </w:rPr>
        <w:t xml:space="preserve"> </w:t>
      </w:r>
      <w:r w:rsidR="008F055B" w:rsidRPr="00BF6967">
        <w:rPr>
          <w:rFonts w:ascii="Times New Roman" w:hAnsi="Times New Roman" w:cs="Times New Roman"/>
          <w:color w:val="000000" w:themeColor="text1"/>
          <w:lang w:val="en-GB"/>
        </w:rPr>
        <w:t xml:space="preserve">of stakeholder groups </w:t>
      </w:r>
      <w:r w:rsidR="00815416" w:rsidRPr="00BF6967">
        <w:rPr>
          <w:rFonts w:ascii="Times New Roman" w:hAnsi="Times New Roman" w:cs="Times New Roman"/>
          <w:color w:val="000000" w:themeColor="text1"/>
          <w:lang w:val="en-GB"/>
        </w:rPr>
        <w:t>(</w:t>
      </w:r>
      <w:r w:rsidR="001E2C11" w:rsidRPr="00BF6967">
        <w:rPr>
          <w:rFonts w:ascii="Times New Roman" w:hAnsi="Times New Roman" w:cs="Times New Roman"/>
          <w:color w:val="000000" w:themeColor="text1"/>
          <w:lang w:val="en-GB"/>
        </w:rPr>
        <w:t>P</w:t>
      </w:r>
      <w:r w:rsidR="00815416" w:rsidRPr="00BF6967">
        <w:rPr>
          <w:rFonts w:ascii="Times New Roman" w:hAnsi="Times New Roman" w:cs="Times New Roman"/>
          <w:color w:val="000000" w:themeColor="text1"/>
          <w:lang w:val="en-GB"/>
        </w:rPr>
        <w:t>rivate,</w:t>
      </w:r>
      <w:r w:rsidR="00EB1245" w:rsidRPr="00BF6967">
        <w:rPr>
          <w:rFonts w:ascii="Times New Roman" w:hAnsi="Times New Roman" w:cs="Times New Roman"/>
          <w:color w:val="000000" w:themeColor="text1"/>
          <w:lang w:val="en-GB"/>
        </w:rPr>
        <w:t xml:space="preserve"> </w:t>
      </w:r>
      <w:r w:rsidR="001E2C11" w:rsidRPr="00BF6967">
        <w:rPr>
          <w:rFonts w:ascii="Times New Roman" w:hAnsi="Times New Roman" w:cs="Times New Roman"/>
          <w:color w:val="000000" w:themeColor="text1"/>
          <w:lang w:val="en-GB"/>
        </w:rPr>
        <w:t>P</w:t>
      </w:r>
      <w:r w:rsidR="00EB1245" w:rsidRPr="00BF6967">
        <w:rPr>
          <w:rFonts w:ascii="Times New Roman" w:hAnsi="Times New Roman" w:cs="Times New Roman"/>
          <w:color w:val="000000" w:themeColor="text1"/>
          <w:lang w:val="en-GB"/>
        </w:rPr>
        <w:t>ublic,</w:t>
      </w:r>
      <w:r w:rsidR="00815416" w:rsidRPr="00BF6967">
        <w:rPr>
          <w:rFonts w:ascii="Times New Roman" w:hAnsi="Times New Roman" w:cs="Times New Roman"/>
          <w:color w:val="000000" w:themeColor="text1"/>
          <w:lang w:val="en-GB"/>
        </w:rPr>
        <w:t xml:space="preserve"> NGO)</w:t>
      </w:r>
      <w:bookmarkEnd w:id="12"/>
    </w:p>
    <w:p w14:paraId="3A0995D7" w14:textId="77777777" w:rsidR="0065075D" w:rsidRDefault="0065075D" w:rsidP="005718E3">
      <w:pPr>
        <w:spacing w:line="360" w:lineRule="auto"/>
        <w:rPr>
          <w:rFonts w:ascii="Times New Roman" w:hAnsi="Times New Roman" w:cs="Times New Roman"/>
          <w:lang w:val="en-GB"/>
        </w:rPr>
      </w:pPr>
    </w:p>
    <w:p w14:paraId="1CC63113" w14:textId="39781CCD" w:rsidR="006D7F1B" w:rsidRPr="00894055" w:rsidRDefault="002724AE" w:rsidP="002724AE">
      <w:pPr>
        <w:spacing w:after="160" w:line="360" w:lineRule="auto"/>
        <w:jc w:val="both"/>
        <w:rPr>
          <w:rFonts w:ascii="Times New Roman" w:hAnsi="Times New Roman" w:cs="Times New Roman"/>
          <w:lang w:val="en-GB"/>
        </w:rPr>
      </w:pPr>
      <w:r>
        <w:rPr>
          <w:rFonts w:ascii="Times New Roman" w:hAnsi="Times New Roman" w:cs="Times New Roman"/>
          <w:lang w:val="en-GB"/>
        </w:rPr>
        <w:t xml:space="preserve">As mentioned above, the three stakeholder groups </w:t>
      </w:r>
      <w:r w:rsidR="000F30D0">
        <w:rPr>
          <w:rFonts w:ascii="Times New Roman" w:hAnsi="Times New Roman" w:cs="Times New Roman"/>
          <w:lang w:val="en-GB"/>
        </w:rPr>
        <w:t xml:space="preserve">shared similar </w:t>
      </w:r>
      <w:r w:rsidR="00D05A4F">
        <w:rPr>
          <w:rFonts w:ascii="Times New Roman" w:hAnsi="Times New Roman" w:cs="Times New Roman"/>
          <w:lang w:val="en-GB"/>
        </w:rPr>
        <w:t>vision</w:t>
      </w:r>
      <w:r w:rsidR="001E6801">
        <w:rPr>
          <w:rFonts w:ascii="Times New Roman" w:hAnsi="Times New Roman" w:cs="Times New Roman"/>
          <w:lang w:val="en-GB"/>
        </w:rPr>
        <w:t>s</w:t>
      </w:r>
      <w:r w:rsidR="00D05A4F">
        <w:rPr>
          <w:rFonts w:ascii="Times New Roman" w:hAnsi="Times New Roman" w:cs="Times New Roman"/>
          <w:lang w:val="en-GB"/>
        </w:rPr>
        <w:t xml:space="preserve"> for an improved environment, a diverse and multifunctional </w:t>
      </w:r>
      <w:r w:rsidRPr="00894055">
        <w:rPr>
          <w:rFonts w:ascii="Times New Roman" w:eastAsia="Calibri" w:hAnsi="Times New Roman" w:cs="Times New Roman"/>
          <w:lang w:val="en-GB"/>
        </w:rPr>
        <w:t>rural landscape</w:t>
      </w:r>
      <w:r w:rsidR="00D05A4F">
        <w:rPr>
          <w:rFonts w:ascii="Times New Roman" w:eastAsia="Calibri" w:hAnsi="Times New Roman" w:cs="Times New Roman"/>
          <w:lang w:val="en-GB"/>
        </w:rPr>
        <w:t xml:space="preserve"> </w:t>
      </w:r>
      <w:r w:rsidRPr="00894055">
        <w:rPr>
          <w:rFonts w:ascii="Times New Roman" w:eastAsia="Calibri" w:hAnsi="Times New Roman" w:cs="Times New Roman"/>
          <w:lang w:val="en-GB"/>
        </w:rPr>
        <w:t xml:space="preserve">with strong </w:t>
      </w:r>
      <w:r>
        <w:rPr>
          <w:rFonts w:ascii="Times New Roman" w:eastAsia="Calibri" w:hAnsi="Times New Roman" w:cs="Times New Roman"/>
          <w:lang w:val="en-GB"/>
        </w:rPr>
        <w:t>rural communities at its heart,</w:t>
      </w:r>
      <w:r w:rsidR="00D05A4F">
        <w:rPr>
          <w:rFonts w:ascii="Times New Roman" w:eastAsia="Calibri" w:hAnsi="Times New Roman" w:cs="Times New Roman"/>
          <w:lang w:val="en-GB"/>
        </w:rPr>
        <w:t xml:space="preserve"> and</w:t>
      </w:r>
      <w:r>
        <w:rPr>
          <w:rFonts w:ascii="Times New Roman" w:eastAsia="Calibri" w:hAnsi="Times New Roman" w:cs="Times New Roman"/>
          <w:lang w:val="en-GB"/>
        </w:rPr>
        <w:t xml:space="preserve"> </w:t>
      </w:r>
      <w:r w:rsidRPr="00894055">
        <w:rPr>
          <w:rFonts w:ascii="Times New Roman" w:eastAsia="Calibri" w:hAnsi="Times New Roman" w:cs="Times New Roman"/>
          <w:lang w:val="en-GB"/>
        </w:rPr>
        <w:t xml:space="preserve">coherent polices and </w:t>
      </w:r>
      <w:r w:rsidR="00D05A4F">
        <w:rPr>
          <w:rFonts w:ascii="Times New Roman" w:eastAsia="Calibri" w:hAnsi="Times New Roman" w:cs="Times New Roman"/>
          <w:lang w:val="en-GB"/>
        </w:rPr>
        <w:t>support</w:t>
      </w:r>
      <w:r w:rsidRPr="00894055">
        <w:rPr>
          <w:rFonts w:ascii="Times New Roman" w:eastAsia="Calibri" w:hAnsi="Times New Roman" w:cs="Times New Roman"/>
          <w:lang w:val="en-GB"/>
        </w:rPr>
        <w:t xml:space="preserve"> mechanisms </w:t>
      </w:r>
      <w:r w:rsidR="001E6801">
        <w:rPr>
          <w:rFonts w:ascii="Times New Roman" w:eastAsia="Calibri" w:hAnsi="Times New Roman" w:cs="Times New Roman"/>
          <w:lang w:val="en-GB"/>
        </w:rPr>
        <w:t xml:space="preserve">for </w:t>
      </w:r>
      <w:r w:rsidRPr="00894055">
        <w:rPr>
          <w:rFonts w:ascii="Times New Roman" w:eastAsia="Calibri" w:hAnsi="Times New Roman" w:cs="Times New Roman"/>
          <w:lang w:val="en-GB"/>
        </w:rPr>
        <w:t>short</w:t>
      </w:r>
      <w:r>
        <w:rPr>
          <w:rFonts w:ascii="Times New Roman" w:eastAsia="Calibri" w:hAnsi="Times New Roman" w:cs="Times New Roman"/>
          <w:lang w:val="en-GB"/>
        </w:rPr>
        <w:t>-</w:t>
      </w:r>
      <w:r w:rsidRPr="00894055">
        <w:rPr>
          <w:rFonts w:ascii="Times New Roman" w:eastAsia="Calibri" w:hAnsi="Times New Roman" w:cs="Times New Roman"/>
          <w:lang w:val="en-GB"/>
        </w:rPr>
        <w:t xml:space="preserve"> and </w:t>
      </w:r>
      <w:r w:rsidRPr="00894055">
        <w:rPr>
          <w:rFonts w:ascii="Times New Roman" w:eastAsia="Calibri" w:hAnsi="Times New Roman" w:cs="Times New Roman"/>
          <w:lang w:val="en-GB"/>
        </w:rPr>
        <w:lastRenderedPageBreak/>
        <w:t>long</w:t>
      </w:r>
      <w:r>
        <w:rPr>
          <w:rFonts w:ascii="Times New Roman" w:eastAsia="Calibri" w:hAnsi="Times New Roman" w:cs="Times New Roman"/>
          <w:lang w:val="en-GB"/>
        </w:rPr>
        <w:t>-</w:t>
      </w:r>
      <w:r w:rsidRPr="00894055">
        <w:rPr>
          <w:rFonts w:ascii="Times New Roman" w:eastAsia="Calibri" w:hAnsi="Times New Roman" w:cs="Times New Roman"/>
          <w:lang w:val="en-GB"/>
        </w:rPr>
        <w:t>term management decisions</w:t>
      </w:r>
      <w:r w:rsidR="00D05A4F">
        <w:rPr>
          <w:rFonts w:ascii="Times New Roman" w:eastAsia="Calibri" w:hAnsi="Times New Roman" w:cs="Times New Roman"/>
          <w:lang w:val="en-GB"/>
        </w:rPr>
        <w:t xml:space="preserve">. There was also a shared wish that </w:t>
      </w:r>
      <w:r w:rsidRPr="00894055">
        <w:rPr>
          <w:rFonts w:ascii="Times New Roman" w:eastAsia="Calibri" w:hAnsi="Times New Roman" w:cs="Times New Roman"/>
          <w:lang w:val="en-GB"/>
        </w:rPr>
        <w:t>society will have a better understanding about land</w:t>
      </w:r>
      <w:r w:rsidR="00D05A4F">
        <w:rPr>
          <w:rFonts w:ascii="Times New Roman" w:eastAsia="Calibri" w:hAnsi="Times New Roman" w:cs="Times New Roman"/>
          <w:lang w:val="en-GB"/>
        </w:rPr>
        <w:t xml:space="preserve"> management </w:t>
      </w:r>
      <w:r w:rsidRPr="00894055">
        <w:rPr>
          <w:rFonts w:ascii="Times New Roman" w:eastAsia="Calibri" w:hAnsi="Times New Roman" w:cs="Times New Roman"/>
          <w:lang w:val="en-GB"/>
        </w:rPr>
        <w:t xml:space="preserve">and the </w:t>
      </w:r>
      <w:r w:rsidR="00D05A4F">
        <w:rPr>
          <w:rFonts w:ascii="Times New Roman" w:eastAsia="Calibri" w:hAnsi="Times New Roman" w:cs="Times New Roman"/>
          <w:lang w:val="en-GB"/>
        </w:rPr>
        <w:t xml:space="preserve">public </w:t>
      </w:r>
      <w:r w:rsidRPr="00894055">
        <w:rPr>
          <w:rFonts w:ascii="Times New Roman" w:eastAsia="Calibri" w:hAnsi="Times New Roman" w:cs="Times New Roman"/>
          <w:lang w:val="en-GB"/>
        </w:rPr>
        <w:t>benefits of good land management.</w:t>
      </w:r>
      <w:r>
        <w:rPr>
          <w:rFonts w:ascii="Times New Roman" w:eastAsia="Calibri" w:hAnsi="Times New Roman" w:cs="Times New Roman"/>
          <w:lang w:val="en-GB"/>
        </w:rPr>
        <w:t xml:space="preserve"> </w:t>
      </w:r>
      <w:r w:rsidR="00A0644C" w:rsidRPr="00894055">
        <w:rPr>
          <w:rFonts w:ascii="Times New Roman" w:hAnsi="Times New Roman" w:cs="Times New Roman"/>
          <w:lang w:val="en-GB"/>
        </w:rPr>
        <w:t>Figure 1 summariz</w:t>
      </w:r>
      <w:r w:rsidR="008B35CC" w:rsidRPr="00894055">
        <w:rPr>
          <w:rFonts w:ascii="Times New Roman" w:hAnsi="Times New Roman" w:cs="Times New Roman"/>
          <w:lang w:val="en-GB"/>
        </w:rPr>
        <w:t xml:space="preserve">es the </w:t>
      </w:r>
      <w:r w:rsidR="00A0644C" w:rsidRPr="00894055">
        <w:rPr>
          <w:rFonts w:ascii="Times New Roman" w:hAnsi="Times New Roman" w:cs="Times New Roman"/>
          <w:lang w:val="en-GB"/>
        </w:rPr>
        <w:t xml:space="preserve">vision elements </w:t>
      </w:r>
      <w:r w:rsidR="00F57766" w:rsidRPr="00894055">
        <w:rPr>
          <w:rFonts w:ascii="Times New Roman" w:hAnsi="Times New Roman" w:cs="Times New Roman"/>
          <w:lang w:val="en-GB"/>
        </w:rPr>
        <w:t>per</w:t>
      </w:r>
      <w:r w:rsidR="00AB6B6F" w:rsidRPr="00894055">
        <w:rPr>
          <w:rFonts w:ascii="Times New Roman" w:hAnsi="Times New Roman" w:cs="Times New Roman"/>
          <w:lang w:val="en-GB"/>
        </w:rPr>
        <w:t xml:space="preserve"> stakeholder group </w:t>
      </w:r>
      <w:r w:rsidR="001E2C11" w:rsidRPr="00894055">
        <w:rPr>
          <w:rFonts w:ascii="Times New Roman" w:hAnsi="Times New Roman" w:cs="Times New Roman"/>
          <w:lang w:val="en-GB"/>
        </w:rPr>
        <w:t>(Private, Public, NGO)</w:t>
      </w:r>
      <w:r w:rsidR="00A0644C" w:rsidRPr="00894055">
        <w:rPr>
          <w:rFonts w:ascii="Times New Roman" w:hAnsi="Times New Roman" w:cs="Times New Roman"/>
          <w:lang w:val="en-GB"/>
        </w:rPr>
        <w:t xml:space="preserve">. </w:t>
      </w:r>
      <w:r>
        <w:rPr>
          <w:rFonts w:ascii="Times New Roman" w:eastAsia="Calibri" w:hAnsi="Times New Roman" w:cs="Times New Roman"/>
          <w:lang w:val="en-GB"/>
        </w:rPr>
        <w:t>The differences between the groups are detailed below</w:t>
      </w:r>
      <w:r w:rsidR="001E2C11" w:rsidRPr="00894055">
        <w:rPr>
          <w:rFonts w:ascii="Times New Roman" w:hAnsi="Times New Roman" w:cs="Times New Roman"/>
          <w:lang w:val="en-GB"/>
        </w:rPr>
        <w:t xml:space="preserve">. </w:t>
      </w:r>
    </w:p>
    <w:p w14:paraId="7A5562D1" w14:textId="77777777" w:rsidR="00184E34" w:rsidRPr="00894055" w:rsidRDefault="00184E34" w:rsidP="005718E3">
      <w:pPr>
        <w:spacing w:line="360" w:lineRule="auto"/>
        <w:rPr>
          <w:rFonts w:ascii="Times New Roman" w:hAnsi="Times New Roman" w:cs="Times New Roman"/>
          <w:lang w:val="en-GB"/>
        </w:rPr>
      </w:pPr>
    </w:p>
    <w:p w14:paraId="38BCDF9E" w14:textId="77777777" w:rsidR="006D7F1B" w:rsidRPr="00894055" w:rsidRDefault="006D7F1B" w:rsidP="005718E3">
      <w:pPr>
        <w:spacing w:line="360" w:lineRule="auto"/>
        <w:rPr>
          <w:rFonts w:ascii="Times New Roman" w:hAnsi="Times New Roman" w:cs="Times New Roman"/>
          <w:lang w:val="en-GB"/>
        </w:rPr>
      </w:pPr>
      <w:r w:rsidRPr="00894055">
        <w:rPr>
          <w:rFonts w:ascii="Times New Roman" w:hAnsi="Times New Roman" w:cs="Times New Roman"/>
          <w:lang w:val="en-GB"/>
        </w:rPr>
        <w:t>&lt;&lt;Insert Figure 1 about here &gt;&gt;</w:t>
      </w:r>
    </w:p>
    <w:p w14:paraId="40DB7542" w14:textId="77777777" w:rsidR="006D7F1B" w:rsidRPr="00894055" w:rsidRDefault="006D7F1B" w:rsidP="005718E3">
      <w:pPr>
        <w:spacing w:line="360" w:lineRule="auto"/>
        <w:rPr>
          <w:rFonts w:ascii="Times New Roman" w:hAnsi="Times New Roman" w:cs="Times New Roman"/>
          <w:lang w:val="en-GB"/>
        </w:rPr>
      </w:pPr>
    </w:p>
    <w:p w14:paraId="3E2E3C0B" w14:textId="77777777" w:rsidR="00614DEB" w:rsidRPr="00894055" w:rsidRDefault="00A56214" w:rsidP="005718E3">
      <w:pPr>
        <w:pStyle w:val="Heading4"/>
        <w:spacing w:line="360" w:lineRule="auto"/>
        <w:jc w:val="both"/>
        <w:rPr>
          <w:rFonts w:ascii="Times New Roman" w:hAnsi="Times New Roman" w:cs="Times New Roman"/>
          <w:color w:val="000000" w:themeColor="text1"/>
          <w:lang w:val="en-GB"/>
        </w:rPr>
      </w:pPr>
      <w:r w:rsidRPr="00894055">
        <w:rPr>
          <w:rFonts w:ascii="Times New Roman" w:hAnsi="Times New Roman" w:cs="Times New Roman"/>
          <w:color w:val="000000" w:themeColor="text1"/>
          <w:lang w:val="en-GB"/>
        </w:rPr>
        <w:t>Private S</w:t>
      </w:r>
      <w:r w:rsidR="005C59BB" w:rsidRPr="00894055">
        <w:rPr>
          <w:rFonts w:ascii="Times New Roman" w:hAnsi="Times New Roman" w:cs="Times New Roman"/>
          <w:color w:val="000000" w:themeColor="text1"/>
          <w:lang w:val="en-GB"/>
        </w:rPr>
        <w:t>takeholders</w:t>
      </w:r>
    </w:p>
    <w:p w14:paraId="4F45DE04" w14:textId="15BCDB03" w:rsidR="00A56214" w:rsidRPr="00894055" w:rsidRDefault="007F789C" w:rsidP="005718E3">
      <w:pPr>
        <w:spacing w:after="160" w:line="360" w:lineRule="auto"/>
        <w:jc w:val="both"/>
        <w:rPr>
          <w:rFonts w:ascii="Times New Roman" w:eastAsia="Calibri" w:hAnsi="Times New Roman" w:cs="Times New Roman"/>
          <w:lang w:val="en-GB"/>
        </w:rPr>
      </w:pPr>
      <w:r w:rsidRPr="00B95547">
        <w:rPr>
          <w:rFonts w:ascii="Times New Roman" w:eastAsia="Calibri" w:hAnsi="Times New Roman" w:cs="Times New Roman"/>
          <w:lang w:val="en-GB"/>
        </w:rPr>
        <w:t xml:space="preserve">Despite the diverse range of private stakeholders, the key themes across the sectors were </w:t>
      </w:r>
      <w:r w:rsidR="001E6801">
        <w:rPr>
          <w:rFonts w:ascii="Times New Roman" w:eastAsia="Calibri" w:hAnsi="Times New Roman" w:cs="Times New Roman"/>
          <w:lang w:val="en-GB"/>
        </w:rPr>
        <w:t>similar</w:t>
      </w:r>
      <w:r w:rsidRPr="00B95547">
        <w:rPr>
          <w:rFonts w:ascii="Times New Roman" w:eastAsia="Calibri" w:hAnsi="Times New Roman" w:cs="Times New Roman"/>
          <w:lang w:val="en-GB"/>
        </w:rPr>
        <w:t>.</w:t>
      </w:r>
      <w:r w:rsidRPr="00894055">
        <w:rPr>
          <w:rFonts w:ascii="Times New Roman" w:eastAsia="Calibri" w:hAnsi="Times New Roman" w:cs="Times New Roman"/>
          <w:lang w:val="en-GB"/>
        </w:rPr>
        <w:t xml:space="preserve"> </w:t>
      </w:r>
      <w:r w:rsidR="001A1A90">
        <w:rPr>
          <w:rFonts w:ascii="Times New Roman" w:eastAsia="Calibri" w:hAnsi="Times New Roman" w:cs="Times New Roman"/>
          <w:lang w:val="en-GB"/>
        </w:rPr>
        <w:t>Overall, their vision was that, b</w:t>
      </w:r>
      <w:r w:rsidR="000355F6" w:rsidRPr="00894055">
        <w:rPr>
          <w:rFonts w:ascii="Times New Roman" w:eastAsia="Calibri" w:hAnsi="Times New Roman" w:cs="Times New Roman"/>
          <w:lang w:val="en-GB"/>
        </w:rPr>
        <w:t>y</w:t>
      </w:r>
      <w:r w:rsidR="00A56214" w:rsidRPr="00894055">
        <w:rPr>
          <w:rFonts w:ascii="Times New Roman" w:eastAsia="Calibri" w:hAnsi="Times New Roman" w:cs="Times New Roman"/>
          <w:lang w:val="en-GB"/>
        </w:rPr>
        <w:t xml:space="preserve"> 2050</w:t>
      </w:r>
      <w:r w:rsidR="00E21340" w:rsidRPr="00894055">
        <w:rPr>
          <w:rFonts w:ascii="Times New Roman" w:eastAsia="Calibri" w:hAnsi="Times New Roman" w:cs="Times New Roman"/>
          <w:lang w:val="en-GB"/>
        </w:rPr>
        <w:t>,</w:t>
      </w:r>
      <w:r w:rsidR="00A56214" w:rsidRPr="00894055">
        <w:rPr>
          <w:rFonts w:ascii="Times New Roman" w:eastAsia="Calibri" w:hAnsi="Times New Roman" w:cs="Times New Roman"/>
          <w:lang w:val="en-GB"/>
        </w:rPr>
        <w:t xml:space="preserve"> the private sector </w:t>
      </w:r>
      <w:r w:rsidR="00E21340" w:rsidRPr="00894055">
        <w:rPr>
          <w:rFonts w:ascii="Times New Roman" w:eastAsia="Calibri" w:hAnsi="Times New Roman" w:cs="Times New Roman"/>
          <w:lang w:val="en-GB"/>
        </w:rPr>
        <w:t>will</w:t>
      </w:r>
      <w:r w:rsidR="00A56214" w:rsidRPr="00894055">
        <w:rPr>
          <w:rFonts w:ascii="Times New Roman" w:eastAsia="Calibri" w:hAnsi="Times New Roman" w:cs="Times New Roman"/>
          <w:lang w:val="en-GB"/>
        </w:rPr>
        <w:t xml:space="preserve"> be strong and profitable</w:t>
      </w:r>
      <w:r w:rsidR="00E21340" w:rsidRPr="00894055">
        <w:rPr>
          <w:rFonts w:ascii="Times New Roman" w:eastAsia="Calibri" w:hAnsi="Times New Roman" w:cs="Times New Roman"/>
          <w:lang w:val="en-GB"/>
        </w:rPr>
        <w:t>,</w:t>
      </w:r>
      <w:r w:rsidR="00A56214" w:rsidRPr="00894055">
        <w:rPr>
          <w:rFonts w:ascii="Times New Roman" w:eastAsia="Calibri" w:hAnsi="Times New Roman" w:cs="Times New Roman"/>
          <w:lang w:val="en-GB"/>
        </w:rPr>
        <w:t xml:space="preserve"> </w:t>
      </w:r>
      <w:r w:rsidR="00E21340" w:rsidRPr="00894055">
        <w:rPr>
          <w:rFonts w:ascii="Times New Roman" w:eastAsia="Calibri" w:hAnsi="Times New Roman" w:cs="Times New Roman"/>
          <w:lang w:val="en-GB"/>
        </w:rPr>
        <w:t>with good investment in land-</w:t>
      </w:r>
      <w:r w:rsidR="00A56214" w:rsidRPr="00894055">
        <w:rPr>
          <w:rFonts w:ascii="Times New Roman" w:eastAsia="Calibri" w:hAnsi="Times New Roman" w:cs="Times New Roman"/>
          <w:lang w:val="en-GB"/>
        </w:rPr>
        <w:t xml:space="preserve">based businesses and entrepreneurism. </w:t>
      </w:r>
      <w:r w:rsidR="00E21340" w:rsidRPr="00894055">
        <w:rPr>
          <w:rFonts w:ascii="Times New Roman" w:eastAsia="Calibri" w:hAnsi="Times New Roman" w:cs="Times New Roman"/>
          <w:lang w:val="en-GB"/>
        </w:rPr>
        <w:t>Sector-</w:t>
      </w:r>
      <w:r w:rsidR="00A56214" w:rsidRPr="00894055">
        <w:rPr>
          <w:rFonts w:ascii="Times New Roman" w:eastAsia="Calibri" w:hAnsi="Times New Roman" w:cs="Times New Roman"/>
          <w:lang w:val="en-GB"/>
        </w:rPr>
        <w:t>specific improvements and their anticip</w:t>
      </w:r>
      <w:r w:rsidR="00D05A4F">
        <w:rPr>
          <w:rFonts w:ascii="Times New Roman" w:eastAsia="Calibri" w:hAnsi="Times New Roman" w:cs="Times New Roman"/>
          <w:lang w:val="en-GB"/>
        </w:rPr>
        <w:t>ated benefits featured in all</w:t>
      </w:r>
      <w:r w:rsidR="00A56214" w:rsidRPr="00894055">
        <w:rPr>
          <w:rFonts w:ascii="Times New Roman" w:eastAsia="Calibri" w:hAnsi="Times New Roman" w:cs="Times New Roman"/>
          <w:lang w:val="en-GB"/>
        </w:rPr>
        <w:t xml:space="preserve"> visions</w:t>
      </w:r>
      <w:r w:rsidR="000355F6" w:rsidRPr="00894055">
        <w:rPr>
          <w:rFonts w:ascii="Times New Roman" w:eastAsia="Calibri" w:hAnsi="Times New Roman" w:cs="Times New Roman"/>
          <w:lang w:val="en-GB"/>
        </w:rPr>
        <w:t xml:space="preserve">, </w:t>
      </w:r>
      <w:r w:rsidR="00A56214" w:rsidRPr="00894055">
        <w:rPr>
          <w:rFonts w:ascii="Times New Roman" w:eastAsia="Calibri" w:hAnsi="Times New Roman" w:cs="Times New Roman"/>
          <w:lang w:val="en-GB"/>
        </w:rPr>
        <w:t xml:space="preserve">as did the emphasis </w:t>
      </w:r>
      <w:r w:rsidR="00E21340" w:rsidRPr="00894055">
        <w:rPr>
          <w:rFonts w:ascii="Times New Roman" w:eastAsia="Calibri" w:hAnsi="Times New Roman" w:cs="Times New Roman"/>
          <w:lang w:val="en-GB"/>
        </w:rPr>
        <w:t>on</w:t>
      </w:r>
      <w:r w:rsidR="00A56214" w:rsidRPr="00894055">
        <w:rPr>
          <w:rFonts w:ascii="Times New Roman" w:eastAsia="Calibri" w:hAnsi="Times New Roman" w:cs="Times New Roman"/>
          <w:lang w:val="en-GB"/>
        </w:rPr>
        <w:t xml:space="preserve"> a more decentralised energy network </w:t>
      </w:r>
      <w:r w:rsidR="00E21340" w:rsidRPr="00894055">
        <w:rPr>
          <w:rFonts w:ascii="Times New Roman" w:eastAsia="Calibri" w:hAnsi="Times New Roman" w:cs="Times New Roman"/>
          <w:lang w:val="en-GB"/>
        </w:rPr>
        <w:t>(except from</w:t>
      </w:r>
      <w:r w:rsidR="00A56214" w:rsidRPr="00894055">
        <w:rPr>
          <w:rFonts w:ascii="Times New Roman" w:eastAsia="Calibri" w:hAnsi="Times New Roman" w:cs="Times New Roman"/>
          <w:lang w:val="en-GB"/>
        </w:rPr>
        <w:t xml:space="preserve"> the sporting and agricultural sector</w:t>
      </w:r>
      <w:r w:rsidR="00E21340" w:rsidRPr="00894055">
        <w:rPr>
          <w:rFonts w:ascii="Times New Roman" w:eastAsia="Calibri" w:hAnsi="Times New Roman" w:cs="Times New Roman"/>
          <w:lang w:val="en-GB"/>
        </w:rPr>
        <w:t>)</w:t>
      </w:r>
      <w:r w:rsidR="00A56214" w:rsidRPr="00894055">
        <w:rPr>
          <w:rFonts w:ascii="Times New Roman" w:eastAsia="Calibri" w:hAnsi="Times New Roman" w:cs="Times New Roman"/>
          <w:lang w:val="en-GB"/>
        </w:rPr>
        <w:t>.</w:t>
      </w:r>
    </w:p>
    <w:p w14:paraId="4663262E" w14:textId="6800B903" w:rsidR="00A56214" w:rsidRPr="00894055" w:rsidRDefault="00A56214" w:rsidP="005718E3">
      <w:pPr>
        <w:spacing w:after="160" w:line="360" w:lineRule="auto"/>
        <w:jc w:val="both"/>
        <w:rPr>
          <w:rFonts w:ascii="Times New Roman" w:eastAsia="Calibri" w:hAnsi="Times New Roman" w:cs="Times New Roman"/>
          <w:lang w:val="en-GB"/>
        </w:rPr>
      </w:pPr>
      <w:r w:rsidRPr="00894055">
        <w:rPr>
          <w:rFonts w:ascii="Times New Roman" w:eastAsia="Calibri" w:hAnsi="Times New Roman" w:cs="Times New Roman"/>
          <w:lang w:val="en-GB"/>
        </w:rPr>
        <w:t xml:space="preserve">All </w:t>
      </w:r>
      <w:r w:rsidR="00411193" w:rsidRPr="00894055">
        <w:rPr>
          <w:rFonts w:ascii="Times New Roman" w:eastAsia="Calibri" w:hAnsi="Times New Roman" w:cs="Times New Roman"/>
          <w:lang w:val="en-GB"/>
        </w:rPr>
        <w:t>interviewees</w:t>
      </w:r>
      <w:r w:rsidR="002072F9">
        <w:rPr>
          <w:rFonts w:ascii="Times New Roman" w:eastAsia="Calibri" w:hAnsi="Times New Roman" w:cs="Times New Roman"/>
          <w:lang w:val="en-GB"/>
        </w:rPr>
        <w:t>,</w:t>
      </w:r>
      <w:r w:rsidRPr="00894055">
        <w:rPr>
          <w:rFonts w:ascii="Times New Roman" w:eastAsia="Calibri" w:hAnsi="Times New Roman" w:cs="Times New Roman"/>
          <w:lang w:val="en-GB"/>
        </w:rPr>
        <w:t xml:space="preserve"> apart from </w:t>
      </w:r>
      <w:r w:rsidR="002072F9">
        <w:rPr>
          <w:rFonts w:ascii="Times New Roman" w:eastAsia="Calibri" w:hAnsi="Times New Roman" w:cs="Times New Roman"/>
          <w:lang w:val="en-GB"/>
        </w:rPr>
        <w:t xml:space="preserve">those from </w:t>
      </w:r>
      <w:r w:rsidRPr="00894055">
        <w:rPr>
          <w:rFonts w:ascii="Times New Roman" w:eastAsia="Calibri" w:hAnsi="Times New Roman" w:cs="Times New Roman"/>
          <w:lang w:val="en-GB"/>
        </w:rPr>
        <w:t>the forestry and crofting sector</w:t>
      </w:r>
      <w:r w:rsidR="002072F9">
        <w:rPr>
          <w:rFonts w:ascii="Times New Roman" w:eastAsia="Calibri" w:hAnsi="Times New Roman" w:cs="Times New Roman"/>
          <w:lang w:val="en-GB"/>
        </w:rPr>
        <w:t>,</w:t>
      </w:r>
      <w:r w:rsidRPr="00894055">
        <w:rPr>
          <w:rFonts w:ascii="Times New Roman" w:eastAsia="Calibri" w:hAnsi="Times New Roman" w:cs="Times New Roman"/>
          <w:lang w:val="en-GB"/>
        </w:rPr>
        <w:t xml:space="preserve"> expressed their wish for less conflict around the subject of land use in 2050</w:t>
      </w:r>
      <w:r w:rsidR="000355F6" w:rsidRPr="00894055">
        <w:rPr>
          <w:rFonts w:ascii="Times New Roman" w:eastAsia="Calibri" w:hAnsi="Times New Roman" w:cs="Times New Roman"/>
          <w:lang w:val="en-GB"/>
        </w:rPr>
        <w:t>.</w:t>
      </w:r>
      <w:r w:rsidRPr="00894055">
        <w:rPr>
          <w:rFonts w:ascii="Times New Roman" w:eastAsia="Calibri" w:hAnsi="Times New Roman" w:cs="Times New Roman"/>
          <w:lang w:val="en-GB"/>
        </w:rPr>
        <w:t xml:space="preserve"> </w:t>
      </w:r>
      <w:r w:rsidR="00D07669">
        <w:rPr>
          <w:rFonts w:ascii="Times New Roman" w:eastAsia="Calibri" w:hAnsi="Times New Roman" w:cs="Times New Roman"/>
          <w:lang w:val="en-GB"/>
        </w:rPr>
        <w:t>Except for</w:t>
      </w:r>
      <w:r w:rsidRPr="00894055">
        <w:rPr>
          <w:rFonts w:ascii="Times New Roman" w:eastAsia="Calibri" w:hAnsi="Times New Roman" w:cs="Times New Roman"/>
          <w:lang w:val="en-GB"/>
        </w:rPr>
        <w:t xml:space="preserve"> the </w:t>
      </w:r>
      <w:r w:rsidR="00897258">
        <w:rPr>
          <w:rFonts w:ascii="Times New Roman" w:eastAsia="Calibri" w:hAnsi="Times New Roman" w:cs="Times New Roman"/>
          <w:lang w:val="en-GB"/>
        </w:rPr>
        <w:t>interviewee</w:t>
      </w:r>
      <w:r w:rsidRPr="00894055">
        <w:rPr>
          <w:rFonts w:ascii="Times New Roman" w:eastAsia="Calibri" w:hAnsi="Times New Roman" w:cs="Times New Roman"/>
          <w:lang w:val="en-GB"/>
        </w:rPr>
        <w:t xml:space="preserve"> from the agricultural sector</w:t>
      </w:r>
      <w:r w:rsidR="00F75BF3" w:rsidRPr="00894055">
        <w:rPr>
          <w:rFonts w:ascii="Times New Roman" w:eastAsia="Calibri" w:hAnsi="Times New Roman" w:cs="Times New Roman"/>
          <w:lang w:val="en-GB"/>
        </w:rPr>
        <w:t xml:space="preserve"> who did not mention this</w:t>
      </w:r>
      <w:r w:rsidR="001A1A90">
        <w:rPr>
          <w:rFonts w:ascii="Times New Roman" w:eastAsia="Calibri" w:hAnsi="Times New Roman" w:cs="Times New Roman"/>
          <w:lang w:val="en-GB"/>
        </w:rPr>
        <w:t>, all</w:t>
      </w:r>
      <w:r w:rsidRPr="00894055">
        <w:rPr>
          <w:rFonts w:ascii="Times New Roman" w:eastAsia="Calibri" w:hAnsi="Times New Roman" w:cs="Times New Roman"/>
          <w:lang w:val="en-GB"/>
        </w:rPr>
        <w:t xml:space="preserve"> would like to see more dialogue and partnerships either between estates and regions (Sporting and Cross cutting</w:t>
      </w:r>
      <w:r w:rsidR="002072F9">
        <w:rPr>
          <w:rFonts w:ascii="Times New Roman" w:eastAsia="Calibri" w:hAnsi="Times New Roman" w:cs="Times New Roman"/>
          <w:lang w:val="en-GB"/>
        </w:rPr>
        <w:t xml:space="preserve"> sectors</w:t>
      </w:r>
      <w:r w:rsidRPr="00894055">
        <w:rPr>
          <w:rFonts w:ascii="Times New Roman" w:eastAsia="Calibri" w:hAnsi="Times New Roman" w:cs="Times New Roman"/>
          <w:lang w:val="en-GB"/>
        </w:rPr>
        <w:t xml:space="preserve">) or </w:t>
      </w:r>
      <w:r w:rsidR="001A1A90">
        <w:rPr>
          <w:rFonts w:ascii="Times New Roman" w:eastAsia="Calibri" w:hAnsi="Times New Roman" w:cs="Times New Roman"/>
          <w:lang w:val="en-GB"/>
        </w:rPr>
        <w:t xml:space="preserve">between </w:t>
      </w:r>
      <w:r w:rsidRPr="00894055">
        <w:rPr>
          <w:rFonts w:ascii="Times New Roman" w:eastAsia="Calibri" w:hAnsi="Times New Roman" w:cs="Times New Roman"/>
          <w:lang w:val="en-GB"/>
        </w:rPr>
        <w:t>society, sectors and the government (Crofting, Forestry, Renewables</w:t>
      </w:r>
      <w:r w:rsidR="002072F9">
        <w:rPr>
          <w:rFonts w:ascii="Times New Roman" w:eastAsia="Calibri" w:hAnsi="Times New Roman" w:cs="Times New Roman"/>
          <w:lang w:val="en-GB"/>
        </w:rPr>
        <w:t xml:space="preserve"> sectors</w:t>
      </w:r>
      <w:r w:rsidRPr="00894055">
        <w:rPr>
          <w:rFonts w:ascii="Times New Roman" w:eastAsia="Calibri" w:hAnsi="Times New Roman" w:cs="Times New Roman"/>
          <w:lang w:val="en-GB"/>
        </w:rPr>
        <w:t>).</w:t>
      </w:r>
    </w:p>
    <w:p w14:paraId="64BC8DAC" w14:textId="38590BC6" w:rsidR="00A56214" w:rsidRPr="00894055" w:rsidRDefault="00A56214" w:rsidP="005718E3">
      <w:pPr>
        <w:spacing w:after="160" w:line="360" w:lineRule="auto"/>
        <w:jc w:val="both"/>
        <w:rPr>
          <w:rFonts w:ascii="Times New Roman" w:eastAsia="Calibri" w:hAnsi="Times New Roman" w:cs="Times New Roman"/>
          <w:lang w:val="en-GB"/>
        </w:rPr>
      </w:pPr>
      <w:r w:rsidRPr="00894055">
        <w:rPr>
          <w:rFonts w:ascii="Times New Roman" w:eastAsia="Calibri" w:hAnsi="Times New Roman" w:cs="Times New Roman"/>
          <w:lang w:val="en-GB"/>
        </w:rPr>
        <w:t xml:space="preserve">Whilst the </w:t>
      </w:r>
      <w:r w:rsidR="00411193" w:rsidRPr="00894055">
        <w:rPr>
          <w:rFonts w:ascii="Times New Roman" w:eastAsia="Calibri" w:hAnsi="Times New Roman" w:cs="Times New Roman"/>
          <w:lang w:val="en-GB"/>
        </w:rPr>
        <w:t>interviewees</w:t>
      </w:r>
      <w:r w:rsidRPr="00894055">
        <w:rPr>
          <w:rFonts w:ascii="Times New Roman" w:eastAsia="Calibri" w:hAnsi="Times New Roman" w:cs="Times New Roman"/>
          <w:lang w:val="en-GB"/>
        </w:rPr>
        <w:t xml:space="preserve"> </w:t>
      </w:r>
      <w:r w:rsidR="00DA6A92">
        <w:rPr>
          <w:rFonts w:ascii="Times New Roman" w:eastAsia="Calibri" w:hAnsi="Times New Roman" w:cs="Times New Roman"/>
          <w:lang w:val="en-GB"/>
        </w:rPr>
        <w:t>from</w:t>
      </w:r>
      <w:r w:rsidR="00DA6A92" w:rsidRPr="00894055">
        <w:rPr>
          <w:rFonts w:ascii="Times New Roman" w:eastAsia="Calibri" w:hAnsi="Times New Roman" w:cs="Times New Roman"/>
          <w:lang w:val="en-GB"/>
        </w:rPr>
        <w:t xml:space="preserve"> </w:t>
      </w:r>
      <w:r w:rsidRPr="00894055">
        <w:rPr>
          <w:rFonts w:ascii="Times New Roman" w:eastAsia="Calibri" w:hAnsi="Times New Roman" w:cs="Times New Roman"/>
          <w:lang w:val="en-GB"/>
        </w:rPr>
        <w:t>the renewable and crofting sector</w:t>
      </w:r>
      <w:r w:rsidR="001A1A90">
        <w:rPr>
          <w:rFonts w:ascii="Times New Roman" w:eastAsia="Calibri" w:hAnsi="Times New Roman" w:cs="Times New Roman"/>
          <w:lang w:val="en-GB"/>
        </w:rPr>
        <w:t>s</w:t>
      </w:r>
      <w:r w:rsidRPr="00894055">
        <w:rPr>
          <w:rFonts w:ascii="Times New Roman" w:eastAsia="Calibri" w:hAnsi="Times New Roman" w:cs="Times New Roman"/>
          <w:lang w:val="en-GB"/>
        </w:rPr>
        <w:t xml:space="preserve"> highlighted the importance of a more egalitarian model of ownership in 2050, </w:t>
      </w:r>
      <w:r w:rsidR="00DA6A92">
        <w:rPr>
          <w:rFonts w:ascii="Times New Roman" w:eastAsia="Calibri" w:hAnsi="Times New Roman" w:cs="Times New Roman"/>
          <w:lang w:val="en-GB"/>
        </w:rPr>
        <w:t xml:space="preserve">those from </w:t>
      </w:r>
      <w:r w:rsidRPr="00894055">
        <w:rPr>
          <w:rFonts w:ascii="Times New Roman" w:eastAsia="Calibri" w:hAnsi="Times New Roman" w:cs="Times New Roman"/>
          <w:lang w:val="en-GB"/>
        </w:rPr>
        <w:t>the sporting and cross-cutting sector</w:t>
      </w:r>
      <w:r w:rsidR="001A1A90">
        <w:rPr>
          <w:rFonts w:ascii="Times New Roman" w:eastAsia="Calibri" w:hAnsi="Times New Roman" w:cs="Times New Roman"/>
          <w:lang w:val="en-GB"/>
        </w:rPr>
        <w:t>s</w:t>
      </w:r>
      <w:r w:rsidRPr="00894055">
        <w:rPr>
          <w:rFonts w:ascii="Times New Roman" w:eastAsia="Calibri" w:hAnsi="Times New Roman" w:cs="Times New Roman"/>
          <w:lang w:val="en-GB"/>
        </w:rPr>
        <w:t xml:space="preserve"> </w:t>
      </w:r>
      <w:r w:rsidR="000355F6" w:rsidRPr="00894055">
        <w:rPr>
          <w:rFonts w:ascii="Times New Roman" w:eastAsia="Calibri" w:hAnsi="Times New Roman" w:cs="Times New Roman"/>
          <w:lang w:val="en-GB"/>
        </w:rPr>
        <w:t>argued</w:t>
      </w:r>
      <w:r w:rsidRPr="00894055">
        <w:rPr>
          <w:rFonts w:ascii="Times New Roman" w:eastAsia="Calibri" w:hAnsi="Times New Roman" w:cs="Times New Roman"/>
          <w:lang w:val="en-GB"/>
        </w:rPr>
        <w:t xml:space="preserve"> that it </w:t>
      </w:r>
      <w:r w:rsidR="000355F6" w:rsidRPr="00894055">
        <w:rPr>
          <w:rFonts w:ascii="Times New Roman" w:eastAsia="Calibri" w:hAnsi="Times New Roman" w:cs="Times New Roman"/>
          <w:lang w:val="en-GB"/>
        </w:rPr>
        <w:t>should be</w:t>
      </w:r>
      <w:r w:rsidRPr="00894055">
        <w:rPr>
          <w:rFonts w:ascii="Times New Roman" w:eastAsia="Calibri" w:hAnsi="Times New Roman" w:cs="Times New Roman"/>
          <w:lang w:val="en-GB"/>
        </w:rPr>
        <w:t xml:space="preserve"> more about land management rather than ownership. </w:t>
      </w:r>
    </w:p>
    <w:p w14:paraId="3093ECF5" w14:textId="3A7F1485" w:rsidR="00A56214" w:rsidRDefault="000E50B0" w:rsidP="005718E3">
      <w:pPr>
        <w:spacing w:after="160" w:line="360" w:lineRule="auto"/>
        <w:jc w:val="both"/>
        <w:rPr>
          <w:rFonts w:ascii="Times New Roman" w:eastAsia="Calibri" w:hAnsi="Times New Roman" w:cs="Times New Roman"/>
          <w:lang w:val="en-GB"/>
        </w:rPr>
      </w:pPr>
      <w:r>
        <w:rPr>
          <w:rFonts w:ascii="Times New Roman" w:eastAsia="Calibri" w:hAnsi="Times New Roman" w:cs="Times New Roman"/>
          <w:lang w:val="en-GB"/>
        </w:rPr>
        <w:t>Although</w:t>
      </w:r>
      <w:r w:rsidR="00A56214" w:rsidRPr="00894055">
        <w:rPr>
          <w:rFonts w:ascii="Times New Roman" w:eastAsia="Calibri" w:hAnsi="Times New Roman" w:cs="Times New Roman"/>
          <w:lang w:val="en-GB"/>
        </w:rPr>
        <w:t xml:space="preserve"> the </w:t>
      </w:r>
      <w:r w:rsidR="00411193" w:rsidRPr="00894055">
        <w:rPr>
          <w:rFonts w:ascii="Times New Roman" w:eastAsia="Calibri" w:hAnsi="Times New Roman" w:cs="Times New Roman"/>
          <w:lang w:val="en-GB"/>
        </w:rPr>
        <w:t>interviewees</w:t>
      </w:r>
      <w:r w:rsidR="00A56214" w:rsidRPr="00894055">
        <w:rPr>
          <w:rFonts w:ascii="Times New Roman" w:eastAsia="Calibri" w:hAnsi="Times New Roman" w:cs="Times New Roman"/>
          <w:lang w:val="en-GB"/>
        </w:rPr>
        <w:t xml:space="preserve"> </w:t>
      </w:r>
      <w:r w:rsidR="00DA6A92">
        <w:rPr>
          <w:rFonts w:ascii="Times New Roman" w:eastAsia="Calibri" w:hAnsi="Times New Roman" w:cs="Times New Roman"/>
          <w:lang w:val="en-GB"/>
        </w:rPr>
        <w:t>from</w:t>
      </w:r>
      <w:r w:rsidR="00DA6A92" w:rsidRPr="00894055">
        <w:rPr>
          <w:rFonts w:ascii="Times New Roman" w:eastAsia="Calibri" w:hAnsi="Times New Roman" w:cs="Times New Roman"/>
          <w:lang w:val="en-GB"/>
        </w:rPr>
        <w:t xml:space="preserve"> </w:t>
      </w:r>
      <w:r w:rsidR="00A56214" w:rsidRPr="00894055">
        <w:rPr>
          <w:rFonts w:ascii="Times New Roman" w:eastAsia="Calibri" w:hAnsi="Times New Roman" w:cs="Times New Roman"/>
          <w:lang w:val="en-GB"/>
        </w:rPr>
        <w:t>the sporting and cross</w:t>
      </w:r>
      <w:r w:rsidR="001A1A90">
        <w:rPr>
          <w:rFonts w:ascii="Times New Roman" w:eastAsia="Calibri" w:hAnsi="Times New Roman" w:cs="Times New Roman"/>
          <w:lang w:val="en-GB"/>
        </w:rPr>
        <w:t>-</w:t>
      </w:r>
      <w:r w:rsidR="00A56214" w:rsidRPr="00894055">
        <w:rPr>
          <w:rFonts w:ascii="Times New Roman" w:eastAsia="Calibri" w:hAnsi="Times New Roman" w:cs="Times New Roman"/>
          <w:lang w:val="en-GB"/>
        </w:rPr>
        <w:t>cutting sector</w:t>
      </w:r>
      <w:r w:rsidR="001A1A90">
        <w:rPr>
          <w:rFonts w:ascii="Times New Roman" w:eastAsia="Calibri" w:hAnsi="Times New Roman" w:cs="Times New Roman"/>
          <w:lang w:val="en-GB"/>
        </w:rPr>
        <w:t>s</w:t>
      </w:r>
      <w:r w:rsidR="00A56214" w:rsidRPr="00894055">
        <w:rPr>
          <w:rFonts w:ascii="Times New Roman" w:eastAsia="Calibri" w:hAnsi="Times New Roman" w:cs="Times New Roman"/>
          <w:lang w:val="en-GB"/>
        </w:rPr>
        <w:t xml:space="preserve"> would like to see less political </w:t>
      </w:r>
      <w:r w:rsidR="00DA6A92" w:rsidRPr="00894055">
        <w:rPr>
          <w:rFonts w:ascii="Times New Roman" w:eastAsia="Calibri" w:hAnsi="Times New Roman" w:cs="Times New Roman"/>
          <w:i/>
          <w:lang w:val="en-GB"/>
        </w:rPr>
        <w:t>intervention</w:t>
      </w:r>
      <w:r w:rsidR="00DA6A92">
        <w:rPr>
          <w:rFonts w:ascii="Times New Roman" w:eastAsia="Calibri" w:hAnsi="Times New Roman" w:cs="Times New Roman"/>
          <w:lang w:val="en-GB"/>
        </w:rPr>
        <w:t xml:space="preserve">, </w:t>
      </w:r>
      <w:r w:rsidR="00A56214" w:rsidRPr="00894055">
        <w:rPr>
          <w:rFonts w:ascii="Times New Roman" w:eastAsia="Calibri" w:hAnsi="Times New Roman" w:cs="Times New Roman"/>
          <w:lang w:val="en-GB"/>
        </w:rPr>
        <w:t xml:space="preserve">they would like to see more political </w:t>
      </w:r>
      <w:r w:rsidR="00A56214" w:rsidRPr="00894055">
        <w:rPr>
          <w:rFonts w:ascii="Times New Roman" w:eastAsia="Calibri" w:hAnsi="Times New Roman" w:cs="Times New Roman"/>
          <w:i/>
          <w:lang w:val="en-GB"/>
        </w:rPr>
        <w:t>will</w:t>
      </w:r>
      <w:r w:rsidR="00A56214" w:rsidRPr="00894055">
        <w:rPr>
          <w:rFonts w:ascii="Times New Roman" w:eastAsia="Calibri" w:hAnsi="Times New Roman" w:cs="Times New Roman"/>
          <w:lang w:val="en-GB"/>
        </w:rPr>
        <w:t xml:space="preserve"> and open discussion about trade-offs and a potential strengthening of environmental legislation in case of a free market for all scenario. The introduction of P</w:t>
      </w:r>
      <w:r w:rsidR="00B02362" w:rsidRPr="00894055">
        <w:rPr>
          <w:rFonts w:ascii="Times New Roman" w:eastAsia="Calibri" w:hAnsi="Times New Roman" w:cs="Times New Roman"/>
          <w:lang w:val="en-GB"/>
        </w:rPr>
        <w:t xml:space="preserve">ES </w:t>
      </w:r>
      <w:r w:rsidR="00A56214" w:rsidRPr="00894055">
        <w:rPr>
          <w:rFonts w:ascii="Times New Roman" w:eastAsia="Calibri" w:hAnsi="Times New Roman" w:cs="Times New Roman"/>
          <w:lang w:val="en-GB"/>
        </w:rPr>
        <w:t>was also a strong element in their vision.</w:t>
      </w:r>
    </w:p>
    <w:p w14:paraId="38430B68" w14:textId="056C30C5" w:rsidR="00385BCE" w:rsidRPr="00FB6AF5" w:rsidRDefault="00FB6AF5" w:rsidP="00E02021">
      <w:pPr>
        <w:spacing w:after="160" w:line="360" w:lineRule="auto"/>
        <w:rPr>
          <w:rFonts w:ascii="Times New Roman" w:eastAsia="Calibri" w:hAnsi="Times New Roman" w:cs="Times New Roman"/>
          <w:i/>
          <w:lang w:val="en-GB"/>
        </w:rPr>
      </w:pPr>
      <w:r w:rsidRPr="00FB6AF5">
        <w:rPr>
          <w:rFonts w:ascii="Times New Roman" w:eastAsia="Calibri" w:hAnsi="Times New Roman" w:cs="Times New Roman"/>
          <w:i/>
          <w:lang w:val="en-GB"/>
        </w:rPr>
        <w:t>‘I mean I think that there needs to be a mechanism for payment for ecosystem services and then that would align the landowner’s interests directly with the public interest.</w:t>
      </w:r>
      <w:r w:rsidR="001D4B57">
        <w:rPr>
          <w:rFonts w:ascii="Times New Roman" w:eastAsia="Calibri" w:hAnsi="Times New Roman" w:cs="Times New Roman"/>
          <w:i/>
          <w:lang w:val="en-GB"/>
        </w:rPr>
        <w:t>’</w:t>
      </w:r>
      <w:r w:rsidRPr="00FB6AF5">
        <w:rPr>
          <w:rFonts w:ascii="Times New Roman" w:eastAsia="Calibri" w:hAnsi="Times New Roman" w:cs="Times New Roman"/>
          <w:i/>
          <w:lang w:val="en-GB"/>
        </w:rPr>
        <w:t xml:space="preserve"> </w:t>
      </w:r>
      <w:r w:rsidR="001D4B57">
        <w:rPr>
          <w:rFonts w:ascii="Times New Roman" w:eastAsia="Calibri" w:hAnsi="Times New Roman" w:cs="Times New Roman"/>
          <w:i/>
          <w:lang w:val="en-GB"/>
        </w:rPr>
        <w:t>(</w:t>
      </w:r>
      <w:r w:rsidR="0006070C">
        <w:rPr>
          <w:rFonts w:ascii="Times New Roman" w:eastAsia="Calibri" w:hAnsi="Times New Roman" w:cs="Times New Roman"/>
          <w:i/>
          <w:lang w:val="en-GB"/>
        </w:rPr>
        <w:t>Cross-Cutting</w:t>
      </w:r>
      <w:r w:rsidR="00805D82">
        <w:rPr>
          <w:rFonts w:ascii="Times New Roman" w:eastAsia="Calibri" w:hAnsi="Times New Roman" w:cs="Times New Roman"/>
          <w:i/>
          <w:lang w:val="en-GB"/>
        </w:rPr>
        <w:t>, Private</w:t>
      </w:r>
      <w:r w:rsidR="0006070C">
        <w:rPr>
          <w:rFonts w:ascii="Times New Roman" w:eastAsia="Calibri" w:hAnsi="Times New Roman" w:cs="Times New Roman"/>
          <w:i/>
          <w:lang w:val="en-GB"/>
        </w:rPr>
        <w:t>)</w:t>
      </w:r>
    </w:p>
    <w:p w14:paraId="35F634F1" w14:textId="5777181B" w:rsidR="00A56214" w:rsidRPr="00894055" w:rsidRDefault="000355F6" w:rsidP="005718E3">
      <w:pPr>
        <w:spacing w:after="160" w:line="360" w:lineRule="auto"/>
        <w:jc w:val="both"/>
        <w:rPr>
          <w:rFonts w:ascii="Times New Roman" w:eastAsia="Calibri" w:hAnsi="Times New Roman" w:cs="Times New Roman"/>
          <w:lang w:val="en-GB"/>
        </w:rPr>
      </w:pPr>
      <w:r w:rsidRPr="00894055">
        <w:rPr>
          <w:rFonts w:ascii="Times New Roman" w:eastAsia="Calibri" w:hAnsi="Times New Roman" w:cs="Times New Roman"/>
          <w:lang w:val="en-GB"/>
        </w:rPr>
        <w:lastRenderedPageBreak/>
        <w:t>S</w:t>
      </w:r>
      <w:r w:rsidR="00A56214" w:rsidRPr="00894055">
        <w:rPr>
          <w:rFonts w:ascii="Times New Roman" w:eastAsia="Calibri" w:hAnsi="Times New Roman" w:cs="Times New Roman"/>
          <w:lang w:val="en-GB"/>
        </w:rPr>
        <w:t xml:space="preserve">ome of the </w:t>
      </w:r>
      <w:r w:rsidR="00411193" w:rsidRPr="00894055">
        <w:rPr>
          <w:rFonts w:ascii="Times New Roman" w:eastAsia="Calibri" w:hAnsi="Times New Roman" w:cs="Times New Roman"/>
          <w:lang w:val="en-GB"/>
        </w:rPr>
        <w:t>interviewees</w:t>
      </w:r>
      <w:r w:rsidR="00A56214" w:rsidRPr="00894055">
        <w:rPr>
          <w:rFonts w:ascii="Times New Roman" w:eastAsia="Calibri" w:hAnsi="Times New Roman" w:cs="Times New Roman"/>
          <w:lang w:val="en-GB"/>
        </w:rPr>
        <w:t xml:space="preserve"> spoke about their wish for the introduction of </w:t>
      </w:r>
      <w:r w:rsidR="00B02362" w:rsidRPr="00894055">
        <w:rPr>
          <w:rFonts w:ascii="Times New Roman" w:eastAsia="Calibri" w:hAnsi="Times New Roman" w:cs="Times New Roman"/>
          <w:lang w:val="en-GB"/>
        </w:rPr>
        <w:t>PES</w:t>
      </w:r>
      <w:r w:rsidR="00A56214" w:rsidRPr="00894055">
        <w:rPr>
          <w:rFonts w:ascii="Times New Roman" w:eastAsia="Calibri" w:hAnsi="Times New Roman" w:cs="Times New Roman"/>
          <w:lang w:val="en-GB"/>
        </w:rPr>
        <w:t xml:space="preserve"> instead of a subsidy regime, </w:t>
      </w:r>
      <w:r w:rsidRPr="00894055">
        <w:rPr>
          <w:rFonts w:ascii="Times New Roman" w:eastAsia="Calibri" w:hAnsi="Times New Roman" w:cs="Times New Roman"/>
          <w:lang w:val="en-GB"/>
        </w:rPr>
        <w:t xml:space="preserve">but </w:t>
      </w:r>
      <w:r w:rsidR="00A56214" w:rsidRPr="00894055">
        <w:rPr>
          <w:rFonts w:ascii="Times New Roman" w:eastAsia="Calibri" w:hAnsi="Times New Roman" w:cs="Times New Roman"/>
          <w:lang w:val="en-GB"/>
        </w:rPr>
        <w:t>none mentioned the principle of true cost accounting</w:t>
      </w:r>
      <w:r w:rsidR="001A1A90">
        <w:rPr>
          <w:rFonts w:ascii="Times New Roman" w:eastAsia="Calibri" w:hAnsi="Times New Roman" w:cs="Times New Roman"/>
          <w:lang w:val="en-GB"/>
        </w:rPr>
        <w:t xml:space="preserve">, </w:t>
      </w:r>
      <w:r w:rsidR="00A56214" w:rsidRPr="00894055">
        <w:rPr>
          <w:rFonts w:ascii="Times New Roman" w:eastAsia="Calibri" w:hAnsi="Times New Roman" w:cs="Times New Roman"/>
          <w:lang w:val="en-GB"/>
        </w:rPr>
        <w:t xml:space="preserve">which was </w:t>
      </w:r>
      <w:r w:rsidR="00DA6A92">
        <w:rPr>
          <w:rFonts w:ascii="Times New Roman" w:eastAsia="Calibri" w:hAnsi="Times New Roman" w:cs="Times New Roman"/>
          <w:lang w:val="en-GB"/>
        </w:rPr>
        <w:t>a</w:t>
      </w:r>
      <w:r w:rsidR="00A56214" w:rsidRPr="00894055">
        <w:rPr>
          <w:rFonts w:ascii="Times New Roman" w:eastAsia="Calibri" w:hAnsi="Times New Roman" w:cs="Times New Roman"/>
          <w:lang w:val="en-GB"/>
        </w:rPr>
        <w:t xml:space="preserve"> dominant theme in the vision</w:t>
      </w:r>
      <w:r w:rsidRPr="00894055">
        <w:rPr>
          <w:rFonts w:ascii="Times New Roman" w:eastAsia="Calibri" w:hAnsi="Times New Roman" w:cs="Times New Roman"/>
          <w:lang w:val="en-GB"/>
        </w:rPr>
        <w:t>s of the NGO stakeholders</w:t>
      </w:r>
      <w:r w:rsidR="00A56214" w:rsidRPr="00894055">
        <w:rPr>
          <w:rFonts w:ascii="Times New Roman" w:eastAsia="Calibri" w:hAnsi="Times New Roman" w:cs="Times New Roman"/>
          <w:lang w:val="en-GB"/>
        </w:rPr>
        <w:t xml:space="preserve">. </w:t>
      </w:r>
    </w:p>
    <w:p w14:paraId="4159D565" w14:textId="77777777" w:rsidR="0065075D" w:rsidRPr="00894055" w:rsidRDefault="0065075D" w:rsidP="005718E3">
      <w:pPr>
        <w:spacing w:after="160" w:line="360" w:lineRule="auto"/>
        <w:jc w:val="both"/>
        <w:rPr>
          <w:rFonts w:ascii="Times New Roman" w:eastAsia="Calibri" w:hAnsi="Times New Roman" w:cs="Times New Roman"/>
          <w:lang w:val="en-GB"/>
        </w:rPr>
      </w:pPr>
    </w:p>
    <w:p w14:paraId="2E5C6759" w14:textId="77777777" w:rsidR="004B377D" w:rsidRPr="00894055" w:rsidRDefault="00A56214" w:rsidP="005718E3">
      <w:pPr>
        <w:pStyle w:val="Heading4"/>
        <w:spacing w:line="360" w:lineRule="auto"/>
        <w:jc w:val="both"/>
        <w:rPr>
          <w:rFonts w:ascii="Times New Roman" w:hAnsi="Times New Roman" w:cs="Times New Roman"/>
          <w:color w:val="000000" w:themeColor="text1"/>
          <w:lang w:val="en-GB"/>
        </w:rPr>
      </w:pPr>
      <w:r w:rsidRPr="00894055">
        <w:rPr>
          <w:rFonts w:ascii="Times New Roman" w:hAnsi="Times New Roman" w:cs="Times New Roman"/>
          <w:color w:val="000000" w:themeColor="text1"/>
          <w:lang w:val="en-GB"/>
        </w:rPr>
        <w:t>Public S</w:t>
      </w:r>
      <w:r w:rsidR="005C59BB" w:rsidRPr="00894055">
        <w:rPr>
          <w:rFonts w:ascii="Times New Roman" w:hAnsi="Times New Roman" w:cs="Times New Roman"/>
          <w:color w:val="000000" w:themeColor="text1"/>
          <w:lang w:val="en-GB"/>
        </w:rPr>
        <w:t>takeholders</w:t>
      </w:r>
    </w:p>
    <w:p w14:paraId="4BE79455" w14:textId="1FD33391" w:rsidR="00A56214" w:rsidRPr="00894055" w:rsidRDefault="001A1A90" w:rsidP="005718E3">
      <w:pPr>
        <w:spacing w:after="160" w:line="360" w:lineRule="auto"/>
        <w:jc w:val="both"/>
        <w:rPr>
          <w:rFonts w:ascii="Times New Roman" w:eastAsia="Calibri" w:hAnsi="Times New Roman" w:cs="Times New Roman"/>
          <w:lang w:val="en-GB"/>
        </w:rPr>
      </w:pPr>
      <w:r>
        <w:rPr>
          <w:rFonts w:ascii="Times New Roman" w:eastAsia="Calibri" w:hAnsi="Times New Roman" w:cs="Times New Roman"/>
          <w:lang w:val="en-GB"/>
        </w:rPr>
        <w:t>The overall vision from this group was that, b</w:t>
      </w:r>
      <w:r w:rsidR="00AD453E" w:rsidRPr="00894055">
        <w:rPr>
          <w:rFonts w:ascii="Times New Roman" w:eastAsia="Calibri" w:hAnsi="Times New Roman" w:cs="Times New Roman"/>
          <w:lang w:val="en-GB"/>
        </w:rPr>
        <w:t xml:space="preserve">y 2050, </w:t>
      </w:r>
      <w:r w:rsidR="00A56214" w:rsidRPr="00894055">
        <w:rPr>
          <w:rFonts w:ascii="Times New Roman" w:eastAsia="Calibri" w:hAnsi="Times New Roman" w:cs="Times New Roman"/>
          <w:lang w:val="en-GB"/>
        </w:rPr>
        <w:t xml:space="preserve">Scotland’s ecosystem health will have improved and </w:t>
      </w:r>
      <w:r w:rsidR="00AD453E" w:rsidRPr="00894055">
        <w:rPr>
          <w:rFonts w:ascii="Times New Roman" w:eastAsia="Calibri" w:hAnsi="Times New Roman" w:cs="Times New Roman"/>
          <w:lang w:val="en-GB"/>
        </w:rPr>
        <w:t xml:space="preserve">Scotland will </w:t>
      </w:r>
      <w:r w:rsidR="00AD6565">
        <w:rPr>
          <w:rFonts w:ascii="Times New Roman" w:eastAsia="Calibri" w:hAnsi="Times New Roman" w:cs="Times New Roman"/>
          <w:lang w:val="en-GB"/>
        </w:rPr>
        <w:t>have met</w:t>
      </w:r>
      <w:r w:rsidR="00A56214" w:rsidRPr="00894055">
        <w:rPr>
          <w:rFonts w:ascii="Times New Roman" w:eastAsia="Calibri" w:hAnsi="Times New Roman" w:cs="Times New Roman"/>
          <w:lang w:val="en-GB"/>
        </w:rPr>
        <w:t xml:space="preserve"> its climate change targets. Everyone, except the </w:t>
      </w:r>
      <w:r w:rsidR="00897258">
        <w:rPr>
          <w:rFonts w:ascii="Times New Roman" w:eastAsia="Calibri" w:hAnsi="Times New Roman" w:cs="Times New Roman"/>
          <w:lang w:val="en-GB"/>
        </w:rPr>
        <w:t>interviewee</w:t>
      </w:r>
      <w:r w:rsidR="00A56214" w:rsidRPr="00894055">
        <w:rPr>
          <w:rFonts w:ascii="Times New Roman" w:eastAsia="Calibri" w:hAnsi="Times New Roman" w:cs="Times New Roman"/>
          <w:lang w:val="en-GB"/>
        </w:rPr>
        <w:t xml:space="preserve"> from the tourism sector, </w:t>
      </w:r>
      <w:r w:rsidR="005C59BB" w:rsidRPr="00894055">
        <w:rPr>
          <w:rFonts w:ascii="Times New Roman" w:eastAsia="Calibri" w:hAnsi="Times New Roman" w:cs="Times New Roman"/>
          <w:lang w:val="en-GB"/>
        </w:rPr>
        <w:t xml:space="preserve">spoke </w:t>
      </w:r>
      <w:r w:rsidR="00A56214" w:rsidRPr="00894055">
        <w:rPr>
          <w:rFonts w:ascii="Times New Roman" w:eastAsia="Calibri" w:hAnsi="Times New Roman" w:cs="Times New Roman"/>
          <w:lang w:val="en-GB"/>
        </w:rPr>
        <w:t>about the</w:t>
      </w:r>
      <w:r w:rsidR="00DA6A92">
        <w:rPr>
          <w:rFonts w:ascii="Times New Roman" w:eastAsia="Calibri" w:hAnsi="Times New Roman" w:cs="Times New Roman"/>
          <w:lang w:val="en-GB"/>
        </w:rPr>
        <w:t>ir</w:t>
      </w:r>
      <w:r w:rsidR="00A56214" w:rsidRPr="00894055">
        <w:rPr>
          <w:rFonts w:ascii="Times New Roman" w:eastAsia="Calibri" w:hAnsi="Times New Roman" w:cs="Times New Roman"/>
          <w:lang w:val="en-GB"/>
        </w:rPr>
        <w:t xml:space="preserve"> wish for a society that better understand</w:t>
      </w:r>
      <w:r w:rsidR="00DA6A92">
        <w:rPr>
          <w:rFonts w:ascii="Times New Roman" w:eastAsia="Calibri" w:hAnsi="Times New Roman" w:cs="Times New Roman"/>
          <w:lang w:val="en-GB"/>
        </w:rPr>
        <w:t xml:space="preserve">s </w:t>
      </w:r>
      <w:r w:rsidR="00A56214" w:rsidRPr="00894055">
        <w:rPr>
          <w:rFonts w:ascii="Times New Roman" w:eastAsia="Calibri" w:hAnsi="Times New Roman" w:cs="Times New Roman"/>
          <w:lang w:val="en-GB"/>
        </w:rPr>
        <w:t>how land is managed and the benefits that good land management brings.</w:t>
      </w:r>
      <w:r w:rsidR="009441BB" w:rsidRPr="00894055">
        <w:rPr>
          <w:rFonts w:ascii="Times New Roman" w:eastAsia="Calibri" w:hAnsi="Times New Roman" w:cs="Times New Roman"/>
          <w:lang w:val="en-GB"/>
        </w:rPr>
        <w:t xml:space="preserve"> </w:t>
      </w:r>
      <w:r w:rsidR="00A56214" w:rsidRPr="00894055">
        <w:rPr>
          <w:rFonts w:ascii="Times New Roman" w:eastAsia="Calibri" w:hAnsi="Times New Roman" w:cs="Times New Roman"/>
          <w:lang w:val="en-GB"/>
        </w:rPr>
        <w:t>There was also wide agreement (</w:t>
      </w:r>
      <w:r w:rsidR="004B7287" w:rsidRPr="00894055">
        <w:rPr>
          <w:rFonts w:ascii="Times New Roman" w:eastAsia="Calibri" w:hAnsi="Times New Roman" w:cs="Times New Roman"/>
          <w:lang w:val="en-GB"/>
        </w:rPr>
        <w:t>c</w:t>
      </w:r>
      <w:r w:rsidR="00A56214" w:rsidRPr="00894055">
        <w:rPr>
          <w:rFonts w:ascii="Times New Roman" w:eastAsia="Calibri" w:hAnsi="Times New Roman" w:cs="Times New Roman"/>
          <w:lang w:val="en-GB"/>
        </w:rPr>
        <w:t>rofting, forestry, renewables, sporting, and biodiversity</w:t>
      </w:r>
      <w:r w:rsidR="00DA6A92">
        <w:rPr>
          <w:rFonts w:ascii="Times New Roman" w:eastAsia="Calibri" w:hAnsi="Times New Roman" w:cs="Times New Roman"/>
          <w:lang w:val="en-GB"/>
        </w:rPr>
        <w:t xml:space="preserve"> sectors</w:t>
      </w:r>
      <w:r w:rsidR="00A56214" w:rsidRPr="00894055">
        <w:rPr>
          <w:rFonts w:ascii="Times New Roman" w:eastAsia="Calibri" w:hAnsi="Times New Roman" w:cs="Times New Roman"/>
          <w:lang w:val="en-GB"/>
        </w:rPr>
        <w:t xml:space="preserve">) about the need for improved dialogue and collaboration between sectors and </w:t>
      </w:r>
      <w:r w:rsidR="0060095E" w:rsidRPr="00894055">
        <w:rPr>
          <w:rFonts w:ascii="Times New Roman" w:eastAsia="Calibri" w:hAnsi="Times New Roman" w:cs="Times New Roman"/>
          <w:lang w:val="en-GB"/>
        </w:rPr>
        <w:t>the government</w:t>
      </w:r>
      <w:r w:rsidR="007F789C">
        <w:rPr>
          <w:rFonts w:ascii="Times New Roman" w:eastAsia="Calibri" w:hAnsi="Times New Roman" w:cs="Times New Roman"/>
          <w:lang w:val="en-GB"/>
        </w:rPr>
        <w:t xml:space="preserve"> (see 4.2)</w:t>
      </w:r>
      <w:r w:rsidR="0060095E" w:rsidRPr="00894055">
        <w:rPr>
          <w:rFonts w:ascii="Times New Roman" w:eastAsia="Calibri" w:hAnsi="Times New Roman" w:cs="Times New Roman"/>
          <w:lang w:val="en-GB"/>
        </w:rPr>
        <w:t>.</w:t>
      </w:r>
      <w:r w:rsidR="00A56214" w:rsidRPr="00894055">
        <w:rPr>
          <w:rFonts w:ascii="Times New Roman" w:eastAsia="Calibri" w:hAnsi="Times New Roman" w:cs="Times New Roman"/>
          <w:lang w:val="en-GB"/>
        </w:rPr>
        <w:t xml:space="preserve"> </w:t>
      </w:r>
      <w:r w:rsidR="00AA3EFB" w:rsidRPr="00894055">
        <w:rPr>
          <w:rFonts w:ascii="Times New Roman" w:eastAsia="Calibri" w:hAnsi="Times New Roman" w:cs="Times New Roman"/>
          <w:lang w:val="en-GB"/>
        </w:rPr>
        <w:t xml:space="preserve">This closely tied in with those wanting </w:t>
      </w:r>
      <w:r w:rsidR="0060095E" w:rsidRPr="00894055">
        <w:rPr>
          <w:rFonts w:ascii="Times New Roman" w:eastAsia="Calibri" w:hAnsi="Times New Roman" w:cs="Times New Roman"/>
          <w:lang w:val="en-GB"/>
        </w:rPr>
        <w:t xml:space="preserve">improved access </w:t>
      </w:r>
      <w:r w:rsidR="00DA6A92">
        <w:rPr>
          <w:rFonts w:ascii="Times New Roman" w:eastAsia="Calibri" w:hAnsi="Times New Roman" w:cs="Times New Roman"/>
          <w:lang w:val="en-GB"/>
        </w:rPr>
        <w:t xml:space="preserve">to, </w:t>
      </w:r>
      <w:r w:rsidR="0060095E" w:rsidRPr="00894055">
        <w:rPr>
          <w:rFonts w:ascii="Times New Roman" w:eastAsia="Calibri" w:hAnsi="Times New Roman" w:cs="Times New Roman"/>
          <w:lang w:val="en-GB"/>
        </w:rPr>
        <w:t>and sharing of</w:t>
      </w:r>
      <w:r w:rsidR="00DA6A92">
        <w:rPr>
          <w:rFonts w:ascii="Times New Roman" w:eastAsia="Calibri" w:hAnsi="Times New Roman" w:cs="Times New Roman"/>
          <w:lang w:val="en-GB"/>
        </w:rPr>
        <w:t>,</w:t>
      </w:r>
      <w:r w:rsidR="0060095E" w:rsidRPr="00894055">
        <w:rPr>
          <w:rFonts w:ascii="Times New Roman" w:eastAsia="Calibri" w:hAnsi="Times New Roman" w:cs="Times New Roman"/>
          <w:lang w:val="en-GB"/>
        </w:rPr>
        <w:t xml:space="preserve"> </w:t>
      </w:r>
      <w:r w:rsidR="0060095E" w:rsidRPr="00B95547">
        <w:rPr>
          <w:rFonts w:ascii="Times New Roman" w:eastAsia="Calibri" w:hAnsi="Times New Roman" w:cs="Times New Roman"/>
          <w:lang w:val="en-GB"/>
        </w:rPr>
        <w:t>data</w:t>
      </w:r>
      <w:r w:rsidR="00DA6A92" w:rsidRPr="00B95547">
        <w:rPr>
          <w:rFonts w:ascii="Times New Roman" w:eastAsia="Calibri" w:hAnsi="Times New Roman" w:cs="Times New Roman"/>
          <w:lang w:val="en-GB"/>
        </w:rPr>
        <w:t>.</w:t>
      </w:r>
    </w:p>
    <w:p w14:paraId="0E3259D2" w14:textId="003B10FB" w:rsidR="00A56214" w:rsidRDefault="00A56214" w:rsidP="005718E3">
      <w:pPr>
        <w:spacing w:after="160" w:line="360" w:lineRule="auto"/>
        <w:jc w:val="both"/>
        <w:rPr>
          <w:rFonts w:ascii="Times New Roman" w:eastAsia="Calibri" w:hAnsi="Times New Roman" w:cs="Times New Roman"/>
          <w:lang w:val="en-GB"/>
        </w:rPr>
      </w:pPr>
      <w:r w:rsidRPr="00894055">
        <w:rPr>
          <w:rFonts w:ascii="Times New Roman" w:eastAsia="Calibri" w:hAnsi="Times New Roman" w:cs="Times New Roman"/>
          <w:lang w:val="en-GB"/>
        </w:rPr>
        <w:t xml:space="preserve">A more equal, engaged and empowered society was an important vison element from the </w:t>
      </w:r>
      <w:r w:rsidR="00411193" w:rsidRPr="00894055">
        <w:rPr>
          <w:rFonts w:ascii="Times New Roman" w:eastAsia="Calibri" w:hAnsi="Times New Roman" w:cs="Times New Roman"/>
          <w:lang w:val="en-GB"/>
        </w:rPr>
        <w:t>interviewees</w:t>
      </w:r>
      <w:r w:rsidRPr="00894055">
        <w:rPr>
          <w:rFonts w:ascii="Times New Roman" w:eastAsia="Calibri" w:hAnsi="Times New Roman" w:cs="Times New Roman"/>
          <w:lang w:val="en-GB"/>
        </w:rPr>
        <w:t xml:space="preserve"> from the crofting, forestry, renewables and biodiversity sector</w:t>
      </w:r>
      <w:r w:rsidR="00DA6A92">
        <w:rPr>
          <w:rFonts w:ascii="Times New Roman" w:eastAsia="Calibri" w:hAnsi="Times New Roman" w:cs="Times New Roman"/>
          <w:lang w:val="en-GB"/>
        </w:rPr>
        <w:t>s</w:t>
      </w:r>
      <w:r w:rsidRPr="00894055">
        <w:rPr>
          <w:rFonts w:ascii="Times New Roman" w:eastAsia="Calibri" w:hAnsi="Times New Roman" w:cs="Times New Roman"/>
          <w:lang w:val="en-GB"/>
        </w:rPr>
        <w:t>.</w:t>
      </w:r>
      <w:r w:rsidR="00A32A0D" w:rsidRPr="00894055">
        <w:rPr>
          <w:rFonts w:ascii="Times New Roman" w:eastAsia="Calibri" w:hAnsi="Times New Roman" w:cs="Times New Roman"/>
          <w:lang w:val="en-GB"/>
        </w:rPr>
        <w:t xml:space="preserve"> </w:t>
      </w:r>
      <w:r w:rsidRPr="00894055">
        <w:rPr>
          <w:rFonts w:ascii="Times New Roman" w:eastAsia="Calibri" w:hAnsi="Times New Roman" w:cs="Times New Roman"/>
          <w:lang w:val="en-GB"/>
        </w:rPr>
        <w:t xml:space="preserve">The </w:t>
      </w:r>
      <w:r w:rsidR="00411193" w:rsidRPr="00894055">
        <w:rPr>
          <w:rFonts w:ascii="Times New Roman" w:eastAsia="Calibri" w:hAnsi="Times New Roman" w:cs="Times New Roman"/>
          <w:lang w:val="en-GB"/>
        </w:rPr>
        <w:t>interviewees</w:t>
      </w:r>
      <w:r w:rsidRPr="00894055">
        <w:rPr>
          <w:rFonts w:ascii="Times New Roman" w:eastAsia="Calibri" w:hAnsi="Times New Roman" w:cs="Times New Roman"/>
          <w:lang w:val="en-GB"/>
        </w:rPr>
        <w:t xml:space="preserve"> </w:t>
      </w:r>
      <w:r w:rsidR="00DA6A92">
        <w:rPr>
          <w:rFonts w:ascii="Times New Roman" w:eastAsia="Calibri" w:hAnsi="Times New Roman" w:cs="Times New Roman"/>
          <w:lang w:val="en-GB"/>
        </w:rPr>
        <w:t>from</w:t>
      </w:r>
      <w:r w:rsidR="00DA6A92" w:rsidRPr="00894055">
        <w:rPr>
          <w:rFonts w:ascii="Times New Roman" w:eastAsia="Calibri" w:hAnsi="Times New Roman" w:cs="Times New Roman"/>
          <w:lang w:val="en-GB"/>
        </w:rPr>
        <w:t xml:space="preserve"> </w:t>
      </w:r>
      <w:r w:rsidRPr="00894055">
        <w:rPr>
          <w:rFonts w:ascii="Times New Roman" w:eastAsia="Calibri" w:hAnsi="Times New Roman" w:cs="Times New Roman"/>
          <w:lang w:val="en-GB"/>
        </w:rPr>
        <w:t>the crofting, forestry, renewables and tourism sectors spoke about their wish for resilient and diverse local economies in 2050</w:t>
      </w:r>
      <w:r w:rsidR="00AD453E" w:rsidRPr="00894055">
        <w:rPr>
          <w:rFonts w:ascii="Times New Roman" w:eastAsia="Calibri" w:hAnsi="Times New Roman" w:cs="Times New Roman"/>
          <w:lang w:val="en-GB"/>
        </w:rPr>
        <w:t>.</w:t>
      </w:r>
      <w:r w:rsidRPr="00894055">
        <w:rPr>
          <w:rFonts w:ascii="Times New Roman" w:eastAsia="Calibri" w:hAnsi="Times New Roman" w:cs="Times New Roman"/>
          <w:lang w:val="en-GB"/>
        </w:rPr>
        <w:t xml:space="preserve"> </w:t>
      </w:r>
      <w:r w:rsidR="00AD453E" w:rsidRPr="00894055">
        <w:rPr>
          <w:rFonts w:ascii="Times New Roman" w:eastAsia="Calibri" w:hAnsi="Times New Roman" w:cs="Times New Roman"/>
          <w:lang w:val="en-GB"/>
        </w:rPr>
        <w:t>I</w:t>
      </w:r>
      <w:r w:rsidRPr="00894055">
        <w:rPr>
          <w:rFonts w:ascii="Times New Roman" w:eastAsia="Calibri" w:hAnsi="Times New Roman" w:cs="Times New Roman"/>
          <w:lang w:val="en-GB"/>
        </w:rPr>
        <w:t xml:space="preserve">mproved </w:t>
      </w:r>
      <w:r w:rsidR="003A64EE" w:rsidRPr="00894055">
        <w:rPr>
          <w:rFonts w:ascii="Times New Roman" w:eastAsia="Calibri" w:hAnsi="Times New Roman" w:cs="Times New Roman"/>
          <w:lang w:val="en-GB"/>
        </w:rPr>
        <w:t xml:space="preserve">broadband </w:t>
      </w:r>
      <w:r w:rsidR="0065566E" w:rsidRPr="00894055">
        <w:rPr>
          <w:rFonts w:ascii="Times New Roman" w:eastAsia="Calibri" w:hAnsi="Times New Roman" w:cs="Times New Roman"/>
          <w:lang w:val="en-GB"/>
        </w:rPr>
        <w:t xml:space="preserve">internet </w:t>
      </w:r>
      <w:r w:rsidR="003A64EE" w:rsidRPr="00894055">
        <w:rPr>
          <w:rFonts w:ascii="Times New Roman" w:eastAsia="Calibri" w:hAnsi="Times New Roman" w:cs="Times New Roman"/>
          <w:lang w:val="en-GB"/>
        </w:rPr>
        <w:t xml:space="preserve">and phone reception </w:t>
      </w:r>
      <w:r w:rsidRPr="00894055">
        <w:rPr>
          <w:rFonts w:ascii="Times New Roman" w:eastAsia="Calibri" w:hAnsi="Times New Roman" w:cs="Times New Roman"/>
          <w:lang w:val="en-GB"/>
        </w:rPr>
        <w:t xml:space="preserve">were important to the </w:t>
      </w:r>
      <w:r w:rsidR="00411193" w:rsidRPr="00894055">
        <w:rPr>
          <w:rFonts w:ascii="Times New Roman" w:eastAsia="Calibri" w:hAnsi="Times New Roman" w:cs="Times New Roman"/>
          <w:lang w:val="en-GB"/>
        </w:rPr>
        <w:t>interviewees</w:t>
      </w:r>
      <w:r w:rsidRPr="00894055">
        <w:rPr>
          <w:rFonts w:ascii="Times New Roman" w:eastAsia="Calibri" w:hAnsi="Times New Roman" w:cs="Times New Roman"/>
          <w:lang w:val="en-GB"/>
        </w:rPr>
        <w:t xml:space="preserve"> of the crofting, forestry, biodiversity and tourism sectors</w:t>
      </w:r>
      <w:r w:rsidR="00DA6A92">
        <w:rPr>
          <w:rFonts w:ascii="Times New Roman" w:eastAsia="Calibri" w:hAnsi="Times New Roman" w:cs="Times New Roman"/>
          <w:lang w:val="en-GB"/>
        </w:rPr>
        <w:t>,</w:t>
      </w:r>
      <w:r w:rsidRPr="00894055">
        <w:rPr>
          <w:rFonts w:ascii="Times New Roman" w:eastAsia="Calibri" w:hAnsi="Times New Roman" w:cs="Times New Roman"/>
          <w:lang w:val="en-GB"/>
        </w:rPr>
        <w:t xml:space="preserve"> who also spoke about the importance in seeing the countryside as a working living landscape.</w:t>
      </w:r>
    </w:p>
    <w:p w14:paraId="0A923F74" w14:textId="41BA0A6A" w:rsidR="00385BCE" w:rsidRPr="0006070C" w:rsidRDefault="00FB6AF5" w:rsidP="00E02021">
      <w:pPr>
        <w:spacing w:after="160" w:line="360" w:lineRule="auto"/>
        <w:rPr>
          <w:rFonts w:ascii="Times New Roman" w:eastAsia="Calibri" w:hAnsi="Times New Roman" w:cs="Times New Roman"/>
          <w:i/>
          <w:lang w:val="en-GB"/>
        </w:rPr>
      </w:pPr>
      <w:r w:rsidRPr="0006070C">
        <w:rPr>
          <w:rFonts w:ascii="Times New Roman" w:eastAsia="Calibri" w:hAnsi="Times New Roman" w:cs="Times New Roman"/>
          <w:i/>
          <w:lang w:val="en-GB"/>
        </w:rPr>
        <w:t>‘I would like to see a change in understanding and a change in awareness of the value of land. I want people to recognise that it is not just the place where you go hiking or mountain biking on the weekend but where people actually trying to make a living.’</w:t>
      </w:r>
      <w:r w:rsidR="0006070C">
        <w:rPr>
          <w:rFonts w:ascii="Times New Roman" w:eastAsia="Calibri" w:hAnsi="Times New Roman" w:cs="Times New Roman"/>
          <w:i/>
          <w:lang w:val="en-GB"/>
        </w:rPr>
        <w:t xml:space="preserve"> (Biodiversity</w:t>
      </w:r>
      <w:r w:rsidR="00805D82">
        <w:rPr>
          <w:rFonts w:ascii="Times New Roman" w:eastAsia="Calibri" w:hAnsi="Times New Roman" w:cs="Times New Roman"/>
          <w:i/>
          <w:lang w:val="en-GB"/>
        </w:rPr>
        <w:t>, Public</w:t>
      </w:r>
      <w:r w:rsidR="0006070C">
        <w:rPr>
          <w:rFonts w:ascii="Times New Roman" w:eastAsia="Calibri" w:hAnsi="Times New Roman" w:cs="Times New Roman"/>
          <w:i/>
          <w:lang w:val="en-GB"/>
        </w:rPr>
        <w:t>)</w:t>
      </w:r>
    </w:p>
    <w:p w14:paraId="3CAC9811" w14:textId="5AF9A7D0" w:rsidR="00A56214" w:rsidRPr="00894055" w:rsidRDefault="00A56214" w:rsidP="005718E3">
      <w:pPr>
        <w:spacing w:after="160" w:line="360" w:lineRule="auto"/>
        <w:jc w:val="both"/>
        <w:rPr>
          <w:rFonts w:ascii="Times New Roman" w:eastAsia="Calibri" w:hAnsi="Times New Roman" w:cs="Times New Roman"/>
          <w:lang w:val="en-GB"/>
        </w:rPr>
      </w:pPr>
      <w:r w:rsidRPr="00894055">
        <w:rPr>
          <w:rFonts w:ascii="Times New Roman" w:eastAsia="Calibri" w:hAnsi="Times New Roman" w:cs="Times New Roman"/>
          <w:lang w:val="en-GB"/>
        </w:rPr>
        <w:t xml:space="preserve">A fit-for-purpose Land Use Strategy and efficient, restructured authorities were essential vision elements from the </w:t>
      </w:r>
      <w:r w:rsidR="00411193" w:rsidRPr="00894055">
        <w:rPr>
          <w:rFonts w:ascii="Times New Roman" w:eastAsia="Calibri" w:hAnsi="Times New Roman" w:cs="Times New Roman"/>
          <w:lang w:val="en-GB"/>
        </w:rPr>
        <w:t>interviewees</w:t>
      </w:r>
      <w:r w:rsidRPr="00894055">
        <w:rPr>
          <w:rFonts w:ascii="Times New Roman" w:eastAsia="Calibri" w:hAnsi="Times New Roman" w:cs="Times New Roman"/>
          <w:lang w:val="en-GB"/>
        </w:rPr>
        <w:t xml:space="preserve"> </w:t>
      </w:r>
      <w:r w:rsidR="00DA6A92">
        <w:rPr>
          <w:rFonts w:ascii="Times New Roman" w:eastAsia="Calibri" w:hAnsi="Times New Roman" w:cs="Times New Roman"/>
          <w:lang w:val="en-GB"/>
        </w:rPr>
        <w:t>from</w:t>
      </w:r>
      <w:r w:rsidR="00DA6A92" w:rsidRPr="00894055">
        <w:rPr>
          <w:rFonts w:ascii="Times New Roman" w:eastAsia="Calibri" w:hAnsi="Times New Roman" w:cs="Times New Roman"/>
          <w:lang w:val="en-GB"/>
        </w:rPr>
        <w:t xml:space="preserve"> </w:t>
      </w:r>
      <w:r w:rsidRPr="00894055">
        <w:rPr>
          <w:rFonts w:ascii="Times New Roman" w:eastAsia="Calibri" w:hAnsi="Times New Roman" w:cs="Times New Roman"/>
          <w:lang w:val="en-GB"/>
        </w:rPr>
        <w:t xml:space="preserve">the crofting, forestry, renewables and sporting sectors. </w:t>
      </w:r>
      <w:r w:rsidR="001A1A90">
        <w:rPr>
          <w:rFonts w:ascii="Times New Roman" w:eastAsia="Calibri" w:hAnsi="Times New Roman" w:cs="Times New Roman"/>
          <w:lang w:val="en-GB"/>
        </w:rPr>
        <w:t xml:space="preserve">Those from the </w:t>
      </w:r>
      <w:r w:rsidR="001A1A90" w:rsidRPr="00894055">
        <w:rPr>
          <w:rFonts w:ascii="Times New Roman" w:eastAsia="Calibri" w:hAnsi="Times New Roman" w:cs="Times New Roman"/>
          <w:lang w:val="en-GB"/>
        </w:rPr>
        <w:t>forestry, sporting and biodiversity</w:t>
      </w:r>
      <w:r w:rsidR="001A1A90">
        <w:rPr>
          <w:rFonts w:ascii="Times New Roman" w:eastAsia="Calibri" w:hAnsi="Times New Roman" w:cs="Times New Roman"/>
          <w:lang w:val="en-GB"/>
        </w:rPr>
        <w:t xml:space="preserve"> sectors</w:t>
      </w:r>
      <w:r w:rsidR="001A1A90" w:rsidRPr="00894055" w:rsidDel="001A1A90">
        <w:rPr>
          <w:rFonts w:ascii="Times New Roman" w:eastAsia="Calibri" w:hAnsi="Times New Roman" w:cs="Times New Roman"/>
          <w:lang w:val="en-GB"/>
        </w:rPr>
        <w:t xml:space="preserve"> </w:t>
      </w:r>
      <w:r w:rsidR="001A1A90">
        <w:rPr>
          <w:rFonts w:ascii="Times New Roman" w:eastAsia="Calibri" w:hAnsi="Times New Roman" w:cs="Times New Roman"/>
          <w:lang w:val="en-GB"/>
        </w:rPr>
        <w:t>expressed t</w:t>
      </w:r>
      <w:r w:rsidRPr="00894055">
        <w:rPr>
          <w:rFonts w:ascii="Times New Roman" w:eastAsia="Calibri" w:hAnsi="Times New Roman" w:cs="Times New Roman"/>
          <w:lang w:val="en-GB"/>
        </w:rPr>
        <w:t>he hope for less conflict</w:t>
      </w:r>
      <w:r w:rsidR="007F789C">
        <w:rPr>
          <w:rFonts w:ascii="Times New Roman" w:eastAsia="Calibri" w:hAnsi="Times New Roman" w:cs="Times New Roman"/>
          <w:lang w:val="en-GB"/>
        </w:rPr>
        <w:t xml:space="preserve"> around issues such as controlling deer numbers, woodland creation</w:t>
      </w:r>
      <w:r w:rsidR="001A1A90">
        <w:rPr>
          <w:rFonts w:ascii="Times New Roman" w:eastAsia="Calibri" w:hAnsi="Times New Roman" w:cs="Times New Roman"/>
          <w:lang w:val="en-GB"/>
        </w:rPr>
        <w:t>,</w:t>
      </w:r>
      <w:r w:rsidR="007F789C">
        <w:rPr>
          <w:rFonts w:ascii="Times New Roman" w:eastAsia="Calibri" w:hAnsi="Times New Roman" w:cs="Times New Roman"/>
          <w:lang w:val="en-GB"/>
        </w:rPr>
        <w:t xml:space="preserve"> and conservation</w:t>
      </w:r>
      <w:r w:rsidR="001A1A90">
        <w:rPr>
          <w:rFonts w:ascii="Times New Roman" w:eastAsia="Calibri" w:hAnsi="Times New Roman" w:cs="Times New Roman"/>
          <w:lang w:val="en-GB"/>
        </w:rPr>
        <w:t>,</w:t>
      </w:r>
      <w:r w:rsidRPr="00894055">
        <w:rPr>
          <w:rFonts w:ascii="Times New Roman" w:eastAsia="Calibri" w:hAnsi="Times New Roman" w:cs="Times New Roman"/>
          <w:lang w:val="en-GB"/>
        </w:rPr>
        <w:t xml:space="preserve"> </w:t>
      </w:r>
      <w:r w:rsidR="007F789C">
        <w:rPr>
          <w:rFonts w:ascii="Times New Roman" w:eastAsia="Calibri" w:hAnsi="Times New Roman" w:cs="Times New Roman"/>
          <w:lang w:val="en-GB"/>
        </w:rPr>
        <w:t>combined with</w:t>
      </w:r>
      <w:r w:rsidRPr="00894055">
        <w:rPr>
          <w:rFonts w:ascii="Times New Roman" w:eastAsia="Calibri" w:hAnsi="Times New Roman" w:cs="Times New Roman"/>
          <w:lang w:val="en-GB"/>
        </w:rPr>
        <w:t xml:space="preserve"> improved political will for open discussion of </w:t>
      </w:r>
      <w:r w:rsidR="007F789C">
        <w:rPr>
          <w:rFonts w:ascii="Times New Roman" w:eastAsia="Calibri" w:hAnsi="Times New Roman" w:cs="Times New Roman"/>
          <w:lang w:val="en-GB"/>
        </w:rPr>
        <w:t xml:space="preserve">these bottlenecks to discuss solutions and </w:t>
      </w:r>
      <w:r w:rsidRPr="00894055">
        <w:rPr>
          <w:rFonts w:ascii="Times New Roman" w:eastAsia="Calibri" w:hAnsi="Times New Roman" w:cs="Times New Roman"/>
          <w:lang w:val="en-GB"/>
        </w:rPr>
        <w:t>trade-offs.</w:t>
      </w:r>
    </w:p>
    <w:p w14:paraId="4452A8A8" w14:textId="76D0FD5F" w:rsidR="00A56214" w:rsidRPr="00894055" w:rsidRDefault="00A56214" w:rsidP="005718E3">
      <w:pPr>
        <w:spacing w:after="160" w:line="360" w:lineRule="auto"/>
        <w:jc w:val="both"/>
        <w:rPr>
          <w:rFonts w:ascii="Times New Roman" w:eastAsia="Calibri" w:hAnsi="Times New Roman" w:cs="Times New Roman"/>
          <w:lang w:val="en-GB"/>
        </w:rPr>
      </w:pPr>
      <w:r w:rsidRPr="00894055">
        <w:rPr>
          <w:rFonts w:ascii="Times New Roman" w:eastAsia="Calibri" w:hAnsi="Times New Roman" w:cs="Times New Roman"/>
          <w:lang w:val="en-GB"/>
        </w:rPr>
        <w:lastRenderedPageBreak/>
        <w:t xml:space="preserve">The agricultural, sporting and biodiversity sector </w:t>
      </w:r>
      <w:r w:rsidR="00DA6A92">
        <w:rPr>
          <w:rFonts w:ascii="Times New Roman" w:eastAsia="Calibri" w:hAnsi="Times New Roman" w:cs="Times New Roman"/>
          <w:lang w:val="en-GB"/>
        </w:rPr>
        <w:t xml:space="preserve">interviewees </w:t>
      </w:r>
      <w:r w:rsidRPr="00894055">
        <w:rPr>
          <w:rFonts w:ascii="Times New Roman" w:eastAsia="Calibri" w:hAnsi="Times New Roman" w:cs="Times New Roman"/>
          <w:lang w:val="en-GB"/>
        </w:rPr>
        <w:t xml:space="preserve">would like to have </w:t>
      </w:r>
      <w:r w:rsidR="00DA6A92">
        <w:rPr>
          <w:rFonts w:ascii="Times New Roman" w:eastAsia="Calibri" w:hAnsi="Times New Roman" w:cs="Times New Roman"/>
          <w:lang w:val="en-GB"/>
        </w:rPr>
        <w:t>PES</w:t>
      </w:r>
      <w:r w:rsidRPr="00894055">
        <w:rPr>
          <w:rFonts w:ascii="Times New Roman" w:eastAsia="Calibri" w:hAnsi="Times New Roman" w:cs="Times New Roman"/>
          <w:lang w:val="en-GB"/>
        </w:rPr>
        <w:t xml:space="preserve"> instead of subsidies in 2050. A restructuring of the </w:t>
      </w:r>
      <w:r w:rsidR="001A1A90">
        <w:rPr>
          <w:rFonts w:ascii="Times New Roman" w:eastAsia="Calibri" w:hAnsi="Times New Roman" w:cs="Times New Roman"/>
          <w:lang w:val="en-GB"/>
        </w:rPr>
        <w:t>EU’s Common Agricultural Policy (</w:t>
      </w:r>
      <w:r w:rsidRPr="00894055">
        <w:rPr>
          <w:rFonts w:ascii="Times New Roman" w:eastAsia="Calibri" w:hAnsi="Times New Roman" w:cs="Times New Roman"/>
          <w:lang w:val="en-GB"/>
        </w:rPr>
        <w:t>CAP</w:t>
      </w:r>
      <w:r w:rsidR="001A1A90">
        <w:rPr>
          <w:rFonts w:ascii="Times New Roman" w:eastAsia="Calibri" w:hAnsi="Times New Roman" w:cs="Times New Roman"/>
          <w:lang w:val="en-GB"/>
        </w:rPr>
        <w:t>)</w:t>
      </w:r>
      <w:r w:rsidRPr="00894055">
        <w:rPr>
          <w:rFonts w:ascii="Times New Roman" w:eastAsia="Calibri" w:hAnsi="Times New Roman" w:cs="Times New Roman"/>
          <w:lang w:val="en-GB"/>
        </w:rPr>
        <w:t xml:space="preserve"> in favour of the environment </w:t>
      </w:r>
      <w:r w:rsidR="001A1A90" w:rsidRPr="00894055">
        <w:rPr>
          <w:rFonts w:ascii="Times New Roman" w:eastAsia="Calibri" w:hAnsi="Times New Roman" w:cs="Times New Roman"/>
          <w:lang w:val="en-GB"/>
        </w:rPr>
        <w:t xml:space="preserve">and an improved advisory approach </w:t>
      </w:r>
      <w:r w:rsidRPr="00894055">
        <w:rPr>
          <w:rFonts w:ascii="Times New Roman" w:eastAsia="Calibri" w:hAnsi="Times New Roman" w:cs="Times New Roman"/>
          <w:lang w:val="en-GB"/>
        </w:rPr>
        <w:t>w</w:t>
      </w:r>
      <w:r w:rsidR="001A1A90">
        <w:rPr>
          <w:rFonts w:ascii="Times New Roman" w:eastAsia="Calibri" w:hAnsi="Times New Roman" w:cs="Times New Roman"/>
          <w:lang w:val="en-GB"/>
        </w:rPr>
        <w:t>ere</w:t>
      </w:r>
      <w:r w:rsidRPr="00894055">
        <w:rPr>
          <w:rFonts w:ascii="Times New Roman" w:eastAsia="Calibri" w:hAnsi="Times New Roman" w:cs="Times New Roman"/>
          <w:lang w:val="en-GB"/>
        </w:rPr>
        <w:t xml:space="preserve"> important to the </w:t>
      </w:r>
      <w:r w:rsidR="00411193" w:rsidRPr="00894055">
        <w:rPr>
          <w:rFonts w:ascii="Times New Roman" w:eastAsia="Calibri" w:hAnsi="Times New Roman" w:cs="Times New Roman"/>
          <w:lang w:val="en-GB"/>
        </w:rPr>
        <w:t>interviewees</w:t>
      </w:r>
      <w:r w:rsidRPr="00894055">
        <w:rPr>
          <w:rFonts w:ascii="Times New Roman" w:eastAsia="Calibri" w:hAnsi="Times New Roman" w:cs="Times New Roman"/>
          <w:lang w:val="en-GB"/>
        </w:rPr>
        <w:t xml:space="preserve"> of the forestry and renewables sector</w:t>
      </w:r>
      <w:r w:rsidR="00DA6A92">
        <w:rPr>
          <w:rFonts w:ascii="Times New Roman" w:eastAsia="Calibri" w:hAnsi="Times New Roman" w:cs="Times New Roman"/>
          <w:lang w:val="en-GB"/>
        </w:rPr>
        <w:t>s</w:t>
      </w:r>
      <w:r w:rsidRPr="00894055">
        <w:rPr>
          <w:rFonts w:ascii="Times New Roman" w:eastAsia="Calibri" w:hAnsi="Times New Roman" w:cs="Times New Roman"/>
          <w:lang w:val="en-GB"/>
        </w:rPr>
        <w:t xml:space="preserve">. </w:t>
      </w:r>
    </w:p>
    <w:p w14:paraId="321CFEC3" w14:textId="1D69CC19" w:rsidR="00AD453E" w:rsidRPr="00894055" w:rsidRDefault="0060095E" w:rsidP="005718E3">
      <w:pPr>
        <w:spacing w:after="160" w:line="360" w:lineRule="auto"/>
        <w:jc w:val="both"/>
        <w:rPr>
          <w:rFonts w:ascii="Times New Roman" w:eastAsia="Calibri" w:hAnsi="Times New Roman" w:cs="Times New Roman"/>
          <w:lang w:val="en-GB"/>
        </w:rPr>
      </w:pPr>
      <w:r w:rsidRPr="00894055">
        <w:rPr>
          <w:rFonts w:ascii="Times New Roman" w:eastAsia="Calibri" w:hAnsi="Times New Roman" w:cs="Times New Roman"/>
          <w:lang w:val="en-GB"/>
        </w:rPr>
        <w:t>Whilst no</w:t>
      </w:r>
      <w:r w:rsidR="00DA6A92">
        <w:rPr>
          <w:rFonts w:ascii="Times New Roman" w:eastAsia="Calibri" w:hAnsi="Times New Roman" w:cs="Times New Roman"/>
          <w:lang w:val="en-GB"/>
        </w:rPr>
        <w:t xml:space="preserve"> </w:t>
      </w:r>
      <w:r w:rsidR="00411193" w:rsidRPr="00894055">
        <w:rPr>
          <w:rFonts w:ascii="Times New Roman" w:eastAsia="Calibri" w:hAnsi="Times New Roman" w:cs="Times New Roman"/>
          <w:lang w:val="en-GB"/>
        </w:rPr>
        <w:t>interviewees</w:t>
      </w:r>
      <w:r w:rsidRPr="00894055">
        <w:rPr>
          <w:rFonts w:ascii="Times New Roman" w:eastAsia="Calibri" w:hAnsi="Times New Roman" w:cs="Times New Roman"/>
          <w:lang w:val="en-GB"/>
        </w:rPr>
        <w:t xml:space="preserve"> spoke</w:t>
      </w:r>
      <w:r w:rsidR="00A56214" w:rsidRPr="00894055">
        <w:rPr>
          <w:rFonts w:ascii="Times New Roman" w:eastAsia="Calibri" w:hAnsi="Times New Roman" w:cs="Times New Roman"/>
          <w:lang w:val="en-GB"/>
        </w:rPr>
        <w:t xml:space="preserve"> about </w:t>
      </w:r>
      <w:r w:rsidR="00DA6A92">
        <w:rPr>
          <w:rFonts w:ascii="Times New Roman" w:eastAsia="Calibri" w:hAnsi="Times New Roman" w:cs="Times New Roman"/>
          <w:lang w:val="en-GB"/>
        </w:rPr>
        <w:t>a</w:t>
      </w:r>
      <w:r w:rsidR="00DA6A92" w:rsidRPr="00894055">
        <w:rPr>
          <w:rFonts w:ascii="Times New Roman" w:eastAsia="Calibri" w:hAnsi="Times New Roman" w:cs="Times New Roman"/>
          <w:lang w:val="en-GB"/>
        </w:rPr>
        <w:t xml:space="preserve"> </w:t>
      </w:r>
      <w:r w:rsidRPr="00894055">
        <w:rPr>
          <w:rFonts w:ascii="Times New Roman" w:eastAsia="Calibri" w:hAnsi="Times New Roman" w:cs="Times New Roman"/>
          <w:lang w:val="en-GB"/>
        </w:rPr>
        <w:t>wish for less political intervention</w:t>
      </w:r>
      <w:r w:rsidR="005C59BB" w:rsidRPr="00894055">
        <w:rPr>
          <w:rFonts w:ascii="Times New Roman" w:eastAsia="Calibri" w:hAnsi="Times New Roman" w:cs="Times New Roman"/>
          <w:lang w:val="en-GB"/>
        </w:rPr>
        <w:t>,</w:t>
      </w:r>
      <w:r w:rsidRPr="00894055">
        <w:rPr>
          <w:rFonts w:ascii="Times New Roman" w:eastAsia="Calibri" w:hAnsi="Times New Roman" w:cs="Times New Roman"/>
          <w:lang w:val="en-GB"/>
        </w:rPr>
        <w:t xml:space="preserve"> </w:t>
      </w:r>
      <w:r w:rsidR="00DA6A92">
        <w:rPr>
          <w:rFonts w:ascii="Times New Roman" w:eastAsia="Calibri" w:hAnsi="Times New Roman" w:cs="Times New Roman"/>
          <w:lang w:val="en-GB"/>
        </w:rPr>
        <w:t>they did</w:t>
      </w:r>
      <w:r w:rsidRPr="00894055">
        <w:rPr>
          <w:rFonts w:ascii="Times New Roman" w:eastAsia="Calibri" w:hAnsi="Times New Roman" w:cs="Times New Roman"/>
          <w:lang w:val="en-GB"/>
        </w:rPr>
        <w:t xml:space="preserve"> wish for</w:t>
      </w:r>
      <w:r w:rsidR="00A56214" w:rsidRPr="00894055">
        <w:rPr>
          <w:rFonts w:ascii="Times New Roman" w:eastAsia="Calibri" w:hAnsi="Times New Roman" w:cs="Times New Roman"/>
          <w:lang w:val="en-GB"/>
        </w:rPr>
        <w:t xml:space="preserve"> improved environmental legisla</w:t>
      </w:r>
      <w:r w:rsidRPr="00894055">
        <w:rPr>
          <w:rFonts w:ascii="Times New Roman" w:eastAsia="Calibri" w:hAnsi="Times New Roman" w:cs="Times New Roman"/>
          <w:lang w:val="en-GB"/>
        </w:rPr>
        <w:t xml:space="preserve">tion and more rule making power. </w:t>
      </w:r>
      <w:r w:rsidR="00DA6A92">
        <w:rPr>
          <w:rFonts w:ascii="Times New Roman" w:eastAsia="Calibri" w:hAnsi="Times New Roman" w:cs="Times New Roman"/>
          <w:lang w:val="en-GB"/>
        </w:rPr>
        <w:t>For</w:t>
      </w:r>
      <w:r w:rsidR="00DA6A92" w:rsidRPr="00894055">
        <w:rPr>
          <w:rFonts w:ascii="Times New Roman" w:eastAsia="Calibri" w:hAnsi="Times New Roman" w:cs="Times New Roman"/>
          <w:lang w:val="en-GB"/>
        </w:rPr>
        <w:t xml:space="preserve"> the </w:t>
      </w:r>
      <w:r w:rsidR="00DA6A92">
        <w:rPr>
          <w:rFonts w:ascii="Times New Roman" w:eastAsia="Calibri" w:hAnsi="Times New Roman" w:cs="Times New Roman"/>
          <w:lang w:val="en-GB"/>
        </w:rPr>
        <w:t xml:space="preserve">interviewee from </w:t>
      </w:r>
      <w:r w:rsidR="00DA6A92" w:rsidRPr="00894055">
        <w:rPr>
          <w:rFonts w:ascii="Times New Roman" w:eastAsia="Calibri" w:hAnsi="Times New Roman" w:cs="Times New Roman"/>
          <w:lang w:val="en-GB"/>
        </w:rPr>
        <w:t>the agricultural sector</w:t>
      </w:r>
      <w:r w:rsidR="00DA6A92">
        <w:rPr>
          <w:rFonts w:ascii="Times New Roman" w:eastAsia="Calibri" w:hAnsi="Times New Roman" w:cs="Times New Roman"/>
          <w:lang w:val="en-GB"/>
        </w:rPr>
        <w:t>, t</w:t>
      </w:r>
      <w:r w:rsidRPr="00894055">
        <w:rPr>
          <w:rFonts w:ascii="Times New Roman" w:eastAsia="Calibri" w:hAnsi="Times New Roman" w:cs="Times New Roman"/>
          <w:lang w:val="en-GB"/>
        </w:rPr>
        <w:t>he abolishment of the CAP and free for all market rules was a dominant vision element.</w:t>
      </w:r>
      <w:r w:rsidR="00695D06" w:rsidRPr="00894055">
        <w:rPr>
          <w:rFonts w:ascii="Times New Roman" w:eastAsia="Calibri" w:hAnsi="Times New Roman" w:cs="Times New Roman"/>
          <w:lang w:val="en-GB"/>
        </w:rPr>
        <w:t xml:space="preserve"> </w:t>
      </w:r>
    </w:p>
    <w:p w14:paraId="1D664E7E" w14:textId="77777777" w:rsidR="0065075D" w:rsidRPr="00894055" w:rsidRDefault="0065075D" w:rsidP="005718E3">
      <w:pPr>
        <w:spacing w:after="160" w:line="360" w:lineRule="auto"/>
        <w:jc w:val="both"/>
        <w:rPr>
          <w:rFonts w:ascii="Times New Roman" w:eastAsia="Calibri" w:hAnsi="Times New Roman" w:cs="Times New Roman"/>
          <w:lang w:val="en-GB"/>
        </w:rPr>
      </w:pPr>
    </w:p>
    <w:p w14:paraId="78DDEE78" w14:textId="77777777" w:rsidR="00EE3BD8" w:rsidRPr="00894055" w:rsidRDefault="00EE3BD8" w:rsidP="005718E3">
      <w:pPr>
        <w:pStyle w:val="Heading4"/>
        <w:spacing w:line="360" w:lineRule="auto"/>
        <w:jc w:val="both"/>
        <w:rPr>
          <w:rFonts w:ascii="Times New Roman" w:hAnsi="Times New Roman" w:cs="Times New Roman"/>
          <w:color w:val="000000" w:themeColor="text1"/>
          <w:lang w:val="en-GB"/>
        </w:rPr>
      </w:pPr>
      <w:r w:rsidRPr="00894055">
        <w:rPr>
          <w:rFonts w:ascii="Times New Roman" w:hAnsi="Times New Roman" w:cs="Times New Roman"/>
          <w:color w:val="000000" w:themeColor="text1"/>
          <w:lang w:val="en-GB"/>
        </w:rPr>
        <w:t>NGO Stakeholders</w:t>
      </w:r>
    </w:p>
    <w:p w14:paraId="7512625C" w14:textId="36D92492" w:rsidR="00EE3BD8" w:rsidRPr="00894055" w:rsidRDefault="00EE3BD8" w:rsidP="005718E3">
      <w:pPr>
        <w:spacing w:after="160" w:line="360" w:lineRule="auto"/>
        <w:jc w:val="both"/>
        <w:rPr>
          <w:rFonts w:ascii="Times New Roman" w:eastAsia="Calibri" w:hAnsi="Times New Roman" w:cs="Times New Roman"/>
          <w:lang w:val="en-GB"/>
        </w:rPr>
      </w:pPr>
      <w:r w:rsidRPr="00894055">
        <w:rPr>
          <w:rFonts w:ascii="Times New Roman" w:eastAsia="Calibri" w:hAnsi="Times New Roman" w:cs="Times New Roman"/>
          <w:lang w:val="en-GB"/>
        </w:rPr>
        <w:t xml:space="preserve">NGO interviewees were the most homogeneous </w:t>
      </w:r>
      <w:r w:rsidR="000E50B0" w:rsidRPr="00894055">
        <w:rPr>
          <w:rFonts w:ascii="Times New Roman" w:eastAsia="Calibri" w:hAnsi="Times New Roman" w:cs="Times New Roman"/>
          <w:lang w:val="en-GB"/>
        </w:rPr>
        <w:t>about</w:t>
      </w:r>
      <w:r w:rsidRPr="00894055">
        <w:rPr>
          <w:rFonts w:ascii="Times New Roman" w:eastAsia="Calibri" w:hAnsi="Times New Roman" w:cs="Times New Roman"/>
          <w:lang w:val="en-GB"/>
        </w:rPr>
        <w:t xml:space="preserve"> their vision elements</w:t>
      </w:r>
      <w:r w:rsidR="002724AE" w:rsidRPr="00B95547">
        <w:rPr>
          <w:rFonts w:ascii="Times New Roman" w:eastAsia="Calibri" w:hAnsi="Times New Roman" w:cs="Times New Roman"/>
          <w:lang w:val="en-GB"/>
        </w:rPr>
        <w:t xml:space="preserve">. </w:t>
      </w:r>
      <w:r w:rsidRPr="00B95547">
        <w:rPr>
          <w:rFonts w:ascii="Times New Roman" w:eastAsia="Calibri" w:hAnsi="Times New Roman" w:cs="Times New Roman"/>
          <w:lang w:val="en-GB"/>
        </w:rPr>
        <w:t>In 2050</w:t>
      </w:r>
      <w:r w:rsidR="00DA6A92" w:rsidRPr="00B95547">
        <w:rPr>
          <w:rFonts w:ascii="Times New Roman" w:eastAsia="Calibri" w:hAnsi="Times New Roman" w:cs="Times New Roman"/>
          <w:lang w:val="en-GB"/>
        </w:rPr>
        <w:t>,</w:t>
      </w:r>
      <w:r w:rsidRPr="00B95547">
        <w:rPr>
          <w:rFonts w:ascii="Times New Roman" w:eastAsia="Calibri" w:hAnsi="Times New Roman" w:cs="Times New Roman"/>
          <w:lang w:val="en-GB"/>
        </w:rPr>
        <w:t xml:space="preserve"> </w:t>
      </w:r>
      <w:r w:rsidR="00C42051" w:rsidRPr="00B95547">
        <w:rPr>
          <w:rFonts w:ascii="Times New Roman" w:eastAsia="Calibri" w:hAnsi="Times New Roman" w:cs="Times New Roman"/>
          <w:lang w:val="en-GB"/>
        </w:rPr>
        <w:t>the</w:t>
      </w:r>
      <w:r w:rsidR="001A1A90">
        <w:rPr>
          <w:rFonts w:ascii="Times New Roman" w:eastAsia="Calibri" w:hAnsi="Times New Roman" w:cs="Times New Roman"/>
          <w:lang w:val="en-GB"/>
        </w:rPr>
        <w:t>y</w:t>
      </w:r>
      <w:r w:rsidR="00C42051" w:rsidRPr="00B95547">
        <w:rPr>
          <w:rFonts w:ascii="Times New Roman" w:eastAsia="Calibri" w:hAnsi="Times New Roman" w:cs="Times New Roman"/>
          <w:lang w:val="en-GB"/>
        </w:rPr>
        <w:t xml:space="preserve"> hope that </w:t>
      </w:r>
      <w:r w:rsidRPr="00B95547">
        <w:rPr>
          <w:rFonts w:ascii="Times New Roman" w:eastAsia="Calibri" w:hAnsi="Times New Roman" w:cs="Times New Roman"/>
          <w:lang w:val="en-GB"/>
        </w:rPr>
        <w:t>Scotland will be meeting its climate change targets and</w:t>
      </w:r>
      <w:r w:rsidRPr="00894055">
        <w:rPr>
          <w:rFonts w:ascii="Times New Roman" w:eastAsia="Calibri" w:hAnsi="Times New Roman" w:cs="Times New Roman"/>
          <w:lang w:val="en-GB"/>
        </w:rPr>
        <w:t xml:space="preserve"> will have observed a steady increase in ecosystem health. However, apart from recreational benefits, the rural landscape is also a workspace producing vital goods and services on which the wider society relies. There was also agreement about the need for improved dialogue and collaboration between sectors, geographical regions and the government. </w:t>
      </w:r>
    </w:p>
    <w:p w14:paraId="5D544B7F" w14:textId="7D8D7809" w:rsidR="00EE3BD8" w:rsidRPr="00894055" w:rsidRDefault="00EE3BD8" w:rsidP="005718E3">
      <w:pPr>
        <w:spacing w:after="160" w:line="360" w:lineRule="auto"/>
        <w:jc w:val="both"/>
        <w:rPr>
          <w:rFonts w:ascii="Times New Roman" w:eastAsia="Calibri" w:hAnsi="Times New Roman" w:cs="Times New Roman"/>
          <w:lang w:val="en-GB"/>
        </w:rPr>
      </w:pPr>
      <w:r w:rsidRPr="00894055">
        <w:rPr>
          <w:rFonts w:ascii="Times New Roman" w:eastAsia="Calibri" w:hAnsi="Times New Roman" w:cs="Times New Roman"/>
          <w:lang w:val="en-GB"/>
        </w:rPr>
        <w:t xml:space="preserve">A more equal, engaged and empowered society, a focus on localism, </w:t>
      </w:r>
      <w:r w:rsidR="00DA6A92">
        <w:rPr>
          <w:rFonts w:ascii="Times New Roman" w:eastAsia="Calibri" w:hAnsi="Times New Roman" w:cs="Times New Roman"/>
          <w:lang w:val="en-GB"/>
        </w:rPr>
        <w:t xml:space="preserve">and </w:t>
      </w:r>
      <w:r w:rsidRPr="00894055">
        <w:rPr>
          <w:rFonts w:ascii="Times New Roman" w:eastAsia="Calibri" w:hAnsi="Times New Roman" w:cs="Times New Roman"/>
          <w:lang w:val="en-GB"/>
        </w:rPr>
        <w:t xml:space="preserve">resilient, strong local and diverse communities with equal voices were key vision elements for the </w:t>
      </w:r>
      <w:r w:rsidR="00DA6A92">
        <w:rPr>
          <w:rFonts w:ascii="Times New Roman" w:eastAsia="Calibri" w:hAnsi="Times New Roman" w:cs="Times New Roman"/>
          <w:lang w:val="en-GB"/>
        </w:rPr>
        <w:t>NGO interviewees</w:t>
      </w:r>
      <w:r w:rsidRPr="00894055">
        <w:rPr>
          <w:rFonts w:ascii="Times New Roman" w:eastAsia="Calibri" w:hAnsi="Times New Roman" w:cs="Times New Roman"/>
          <w:lang w:val="en-GB"/>
        </w:rPr>
        <w:t>.</w:t>
      </w:r>
    </w:p>
    <w:p w14:paraId="05E12C85" w14:textId="14362E13" w:rsidR="00EE3BD8" w:rsidRDefault="00EE3BD8" w:rsidP="005718E3">
      <w:pPr>
        <w:spacing w:after="160" w:line="360" w:lineRule="auto"/>
        <w:jc w:val="both"/>
        <w:rPr>
          <w:rFonts w:ascii="Times New Roman" w:eastAsia="Calibri" w:hAnsi="Times New Roman" w:cs="Times New Roman"/>
          <w:lang w:val="en-GB"/>
        </w:rPr>
      </w:pPr>
      <w:r w:rsidRPr="00894055">
        <w:rPr>
          <w:rFonts w:ascii="Times New Roman" w:eastAsia="Calibri" w:hAnsi="Times New Roman" w:cs="Times New Roman"/>
          <w:lang w:val="en-GB"/>
        </w:rPr>
        <w:t>The concept of true cost accounting was also firmly embedded in the interviewees’ visions</w:t>
      </w:r>
      <w:r w:rsidR="00DA6A92">
        <w:rPr>
          <w:rFonts w:ascii="Times New Roman" w:eastAsia="Calibri" w:hAnsi="Times New Roman" w:cs="Times New Roman"/>
          <w:lang w:val="en-GB"/>
        </w:rPr>
        <w:t>,</w:t>
      </w:r>
      <w:r w:rsidRPr="00894055">
        <w:rPr>
          <w:rFonts w:ascii="Times New Roman" w:eastAsia="Calibri" w:hAnsi="Times New Roman" w:cs="Times New Roman"/>
          <w:lang w:val="en-GB"/>
        </w:rPr>
        <w:t xml:space="preserve"> with one </w:t>
      </w:r>
      <w:r w:rsidR="00897258">
        <w:rPr>
          <w:rFonts w:ascii="Times New Roman" w:eastAsia="Calibri" w:hAnsi="Times New Roman" w:cs="Times New Roman"/>
          <w:lang w:val="en-GB"/>
        </w:rPr>
        <w:t>interviewee</w:t>
      </w:r>
      <w:r w:rsidRPr="00894055">
        <w:rPr>
          <w:rFonts w:ascii="Times New Roman" w:eastAsia="Calibri" w:hAnsi="Times New Roman" w:cs="Times New Roman"/>
          <w:lang w:val="en-GB"/>
        </w:rPr>
        <w:t xml:space="preserve"> </w:t>
      </w:r>
      <w:r w:rsidR="00DA6A92">
        <w:rPr>
          <w:rFonts w:ascii="Times New Roman" w:eastAsia="Calibri" w:hAnsi="Times New Roman" w:cs="Times New Roman"/>
          <w:lang w:val="en-GB"/>
        </w:rPr>
        <w:t xml:space="preserve">stating that </w:t>
      </w:r>
      <w:r w:rsidRPr="00894055">
        <w:rPr>
          <w:rFonts w:ascii="Times New Roman" w:eastAsia="Calibri" w:hAnsi="Times New Roman" w:cs="Times New Roman"/>
          <w:lang w:val="en-GB"/>
        </w:rPr>
        <w:t xml:space="preserve">global true cost accounting </w:t>
      </w:r>
      <w:r w:rsidR="00DA6A92">
        <w:rPr>
          <w:rFonts w:ascii="Times New Roman" w:eastAsia="Calibri" w:hAnsi="Times New Roman" w:cs="Times New Roman"/>
          <w:lang w:val="en-GB"/>
        </w:rPr>
        <w:t xml:space="preserve">is required </w:t>
      </w:r>
      <w:r w:rsidR="000E50B0" w:rsidRPr="00894055">
        <w:rPr>
          <w:rFonts w:ascii="Times New Roman" w:eastAsia="Calibri" w:hAnsi="Times New Roman" w:cs="Times New Roman"/>
          <w:lang w:val="en-GB"/>
        </w:rPr>
        <w:t>to</w:t>
      </w:r>
      <w:r w:rsidR="00DA6A92">
        <w:rPr>
          <w:rFonts w:ascii="Times New Roman" w:eastAsia="Calibri" w:hAnsi="Times New Roman" w:cs="Times New Roman"/>
          <w:lang w:val="en-GB"/>
        </w:rPr>
        <w:t xml:space="preserve"> achieve</w:t>
      </w:r>
      <w:r w:rsidRPr="00894055">
        <w:rPr>
          <w:rFonts w:ascii="Times New Roman" w:eastAsia="Calibri" w:hAnsi="Times New Roman" w:cs="Times New Roman"/>
          <w:lang w:val="en-GB"/>
        </w:rPr>
        <w:t xml:space="preserve"> effective</w:t>
      </w:r>
      <w:r w:rsidR="00DA6A92">
        <w:rPr>
          <w:rFonts w:ascii="Times New Roman" w:eastAsia="Calibri" w:hAnsi="Times New Roman" w:cs="Times New Roman"/>
          <w:lang w:val="en-GB"/>
        </w:rPr>
        <w:t xml:space="preserve"> outcomes</w:t>
      </w:r>
      <w:r w:rsidRPr="00894055">
        <w:rPr>
          <w:rFonts w:ascii="Times New Roman" w:eastAsia="Calibri" w:hAnsi="Times New Roman" w:cs="Times New Roman"/>
          <w:lang w:val="en-GB"/>
        </w:rPr>
        <w:t>.</w:t>
      </w:r>
    </w:p>
    <w:p w14:paraId="5D2E656E" w14:textId="4AC79CC1" w:rsidR="0006070C" w:rsidRPr="0006070C" w:rsidRDefault="0006070C" w:rsidP="00E02021">
      <w:pPr>
        <w:spacing w:after="160" w:line="360" w:lineRule="auto"/>
        <w:rPr>
          <w:rFonts w:ascii="Times New Roman" w:eastAsia="Calibri" w:hAnsi="Times New Roman" w:cs="Times New Roman"/>
          <w:lang w:val="en-GB"/>
        </w:rPr>
      </w:pPr>
      <w:r w:rsidRPr="0006070C">
        <w:rPr>
          <w:rFonts w:ascii="Times New Roman" w:eastAsia="Calibri" w:hAnsi="Times New Roman" w:cs="Times New Roman"/>
          <w:i/>
          <w:iCs/>
          <w:lang w:val="en-GB"/>
        </w:rPr>
        <w:t>“</w:t>
      </w:r>
      <w:r w:rsidR="0046184D">
        <w:rPr>
          <w:rFonts w:ascii="Times New Roman" w:eastAsia="Calibri" w:hAnsi="Times New Roman" w:cs="Times New Roman"/>
          <w:i/>
          <w:iCs/>
          <w:lang w:val="en-GB"/>
        </w:rPr>
        <w:t>I</w:t>
      </w:r>
      <w:r w:rsidRPr="0006070C">
        <w:rPr>
          <w:rFonts w:ascii="Times New Roman" w:eastAsia="Calibri" w:hAnsi="Times New Roman" w:cs="Times New Roman"/>
          <w:i/>
          <w:iCs/>
          <w:lang w:val="en-GB"/>
        </w:rPr>
        <w:t xml:space="preserve">t </w:t>
      </w:r>
      <w:r w:rsidR="0046184D">
        <w:rPr>
          <w:rFonts w:ascii="Times New Roman" w:eastAsia="Calibri" w:hAnsi="Times New Roman" w:cs="Times New Roman"/>
          <w:i/>
          <w:iCs/>
          <w:lang w:val="en-GB"/>
        </w:rPr>
        <w:t xml:space="preserve">(True cost accounting) </w:t>
      </w:r>
      <w:r w:rsidRPr="0006070C">
        <w:rPr>
          <w:rFonts w:ascii="Times New Roman" w:eastAsia="Calibri" w:hAnsi="Times New Roman" w:cs="Times New Roman"/>
          <w:i/>
          <w:iCs/>
          <w:lang w:val="en-GB"/>
        </w:rPr>
        <w:t>would work I think for some land uses but for others again you’re back to this kind of transnational issue that if you can’t do it here maybe you can do it in China…</w:t>
      </w:r>
      <w:r w:rsidRPr="0006070C">
        <w:rPr>
          <w:rFonts w:ascii="Times New Roman" w:eastAsia="Calibri" w:hAnsi="Times New Roman" w:cs="Times New Roman"/>
          <w:i/>
          <w:iCs/>
        </w:rPr>
        <w:t> </w:t>
      </w:r>
      <w:r w:rsidRPr="0006070C">
        <w:rPr>
          <w:rFonts w:ascii="Times New Roman" w:eastAsia="Calibri" w:hAnsi="Times New Roman" w:cs="Times New Roman"/>
          <w:i/>
          <w:iCs/>
          <w:lang w:val="en-GB"/>
        </w:rPr>
        <w:t>So the externality globally is still going to be the same, but all you’re doing is displacing it or pushing it som</w:t>
      </w:r>
      <w:r>
        <w:rPr>
          <w:rFonts w:ascii="Times New Roman" w:eastAsia="Calibri" w:hAnsi="Times New Roman" w:cs="Times New Roman"/>
          <w:i/>
          <w:iCs/>
          <w:lang w:val="en-GB"/>
        </w:rPr>
        <w:t>ewhere else.” (Cross-Cutting</w:t>
      </w:r>
      <w:r w:rsidR="00805D82">
        <w:rPr>
          <w:rFonts w:ascii="Times New Roman" w:eastAsia="Calibri" w:hAnsi="Times New Roman" w:cs="Times New Roman"/>
          <w:i/>
          <w:iCs/>
          <w:lang w:val="en-GB"/>
        </w:rPr>
        <w:t>, NGO</w:t>
      </w:r>
      <w:r w:rsidRPr="0006070C">
        <w:rPr>
          <w:rFonts w:ascii="Times New Roman" w:eastAsia="Calibri" w:hAnsi="Times New Roman" w:cs="Times New Roman"/>
          <w:i/>
          <w:iCs/>
          <w:lang w:val="en-GB"/>
        </w:rPr>
        <w:t>)</w:t>
      </w:r>
    </w:p>
    <w:p w14:paraId="2A759494" w14:textId="7C3CF6A1" w:rsidR="00EE3BD8" w:rsidRPr="00894055" w:rsidRDefault="00EE3BD8" w:rsidP="005718E3">
      <w:pPr>
        <w:spacing w:after="160" w:line="360" w:lineRule="auto"/>
        <w:jc w:val="both"/>
        <w:rPr>
          <w:rFonts w:ascii="Times New Roman" w:eastAsia="Calibri" w:hAnsi="Times New Roman" w:cs="Times New Roman"/>
          <w:lang w:val="en-GB"/>
        </w:rPr>
      </w:pPr>
      <w:r w:rsidRPr="00894055">
        <w:rPr>
          <w:rFonts w:ascii="Times New Roman" w:eastAsia="Calibri" w:hAnsi="Times New Roman" w:cs="Times New Roman"/>
          <w:lang w:val="en-GB"/>
        </w:rPr>
        <w:t>Land reform was mentioned by all NGO interviewees</w:t>
      </w:r>
      <w:r w:rsidR="008F055B">
        <w:rPr>
          <w:rFonts w:ascii="Times New Roman" w:eastAsia="Calibri" w:hAnsi="Times New Roman" w:cs="Times New Roman"/>
          <w:lang w:val="en-GB"/>
        </w:rPr>
        <w:t>,</w:t>
      </w:r>
      <w:r w:rsidRPr="00894055">
        <w:rPr>
          <w:rFonts w:ascii="Times New Roman" w:eastAsia="Calibri" w:hAnsi="Times New Roman" w:cs="Times New Roman"/>
          <w:lang w:val="en-GB"/>
        </w:rPr>
        <w:t xml:space="preserve"> but there was a notable split in responses as to whether this related to </w:t>
      </w:r>
      <w:r w:rsidRPr="00894055">
        <w:rPr>
          <w:rFonts w:ascii="Times New Roman" w:eastAsia="Calibri" w:hAnsi="Times New Roman" w:cs="Times New Roman"/>
          <w:i/>
          <w:lang w:val="en-GB"/>
        </w:rPr>
        <w:t>how the land is owned</w:t>
      </w:r>
      <w:r w:rsidRPr="00894055">
        <w:rPr>
          <w:rFonts w:ascii="Times New Roman" w:eastAsia="Calibri" w:hAnsi="Times New Roman" w:cs="Times New Roman"/>
          <w:lang w:val="en-GB"/>
        </w:rPr>
        <w:t xml:space="preserve"> (</w:t>
      </w:r>
      <w:r w:rsidR="008F055B">
        <w:rPr>
          <w:rFonts w:ascii="Times New Roman" w:eastAsia="Calibri" w:hAnsi="Times New Roman" w:cs="Times New Roman"/>
          <w:lang w:val="en-GB"/>
        </w:rPr>
        <w:t>a</w:t>
      </w:r>
      <w:r w:rsidRPr="00894055">
        <w:rPr>
          <w:rFonts w:ascii="Times New Roman" w:eastAsia="Calibri" w:hAnsi="Times New Roman" w:cs="Times New Roman"/>
          <w:lang w:val="en-GB"/>
        </w:rPr>
        <w:t xml:space="preserve">griculture, </w:t>
      </w:r>
      <w:r w:rsidR="008F055B">
        <w:rPr>
          <w:rFonts w:ascii="Times New Roman" w:eastAsia="Calibri" w:hAnsi="Times New Roman" w:cs="Times New Roman"/>
          <w:lang w:val="en-GB"/>
        </w:rPr>
        <w:t>f</w:t>
      </w:r>
      <w:r w:rsidRPr="00894055">
        <w:rPr>
          <w:rFonts w:ascii="Times New Roman" w:eastAsia="Calibri" w:hAnsi="Times New Roman" w:cs="Times New Roman"/>
          <w:lang w:val="en-GB"/>
        </w:rPr>
        <w:t xml:space="preserve">orestry and </w:t>
      </w:r>
      <w:r w:rsidR="008F055B">
        <w:rPr>
          <w:rFonts w:ascii="Times New Roman" w:eastAsia="Calibri" w:hAnsi="Times New Roman" w:cs="Times New Roman"/>
          <w:lang w:val="en-GB"/>
        </w:rPr>
        <w:t>r</w:t>
      </w:r>
      <w:r w:rsidRPr="00894055">
        <w:rPr>
          <w:rFonts w:ascii="Times New Roman" w:eastAsia="Calibri" w:hAnsi="Times New Roman" w:cs="Times New Roman"/>
          <w:lang w:val="en-GB"/>
        </w:rPr>
        <w:t>enewables</w:t>
      </w:r>
      <w:r w:rsidR="00C7791B">
        <w:rPr>
          <w:rFonts w:ascii="Times New Roman" w:eastAsia="Calibri" w:hAnsi="Times New Roman" w:cs="Times New Roman"/>
          <w:lang w:val="en-GB"/>
        </w:rPr>
        <w:t xml:space="preserve"> sectors</w:t>
      </w:r>
      <w:r w:rsidRPr="00894055">
        <w:rPr>
          <w:rFonts w:ascii="Times New Roman" w:eastAsia="Calibri" w:hAnsi="Times New Roman" w:cs="Times New Roman"/>
          <w:lang w:val="en-GB"/>
        </w:rPr>
        <w:t xml:space="preserve">) or </w:t>
      </w:r>
      <w:r w:rsidRPr="00894055">
        <w:rPr>
          <w:rFonts w:ascii="Times New Roman" w:eastAsia="Calibri" w:hAnsi="Times New Roman" w:cs="Times New Roman"/>
          <w:i/>
          <w:lang w:val="en-GB"/>
        </w:rPr>
        <w:t>how the land is managed</w:t>
      </w:r>
      <w:r w:rsidRPr="00894055">
        <w:rPr>
          <w:rFonts w:ascii="Times New Roman" w:eastAsia="Calibri" w:hAnsi="Times New Roman" w:cs="Times New Roman"/>
          <w:lang w:val="en-GB"/>
        </w:rPr>
        <w:t xml:space="preserve"> (</w:t>
      </w:r>
      <w:r w:rsidR="008F055B">
        <w:rPr>
          <w:rFonts w:ascii="Times New Roman" w:eastAsia="Calibri" w:hAnsi="Times New Roman" w:cs="Times New Roman"/>
          <w:lang w:val="en-GB"/>
        </w:rPr>
        <w:t>s</w:t>
      </w:r>
      <w:r w:rsidRPr="00894055">
        <w:rPr>
          <w:rFonts w:ascii="Times New Roman" w:eastAsia="Calibri" w:hAnsi="Times New Roman" w:cs="Times New Roman"/>
          <w:lang w:val="en-GB"/>
        </w:rPr>
        <w:t xml:space="preserve">porting, </w:t>
      </w:r>
      <w:r w:rsidR="008F055B">
        <w:rPr>
          <w:rFonts w:ascii="Times New Roman" w:eastAsia="Calibri" w:hAnsi="Times New Roman" w:cs="Times New Roman"/>
          <w:lang w:val="en-GB"/>
        </w:rPr>
        <w:t>b</w:t>
      </w:r>
      <w:r w:rsidRPr="00894055">
        <w:rPr>
          <w:rFonts w:ascii="Times New Roman" w:eastAsia="Calibri" w:hAnsi="Times New Roman" w:cs="Times New Roman"/>
          <w:lang w:val="en-GB"/>
        </w:rPr>
        <w:t xml:space="preserve">iodiversity, </w:t>
      </w:r>
      <w:r w:rsidR="008F055B">
        <w:rPr>
          <w:rFonts w:ascii="Times New Roman" w:eastAsia="Calibri" w:hAnsi="Times New Roman" w:cs="Times New Roman"/>
          <w:lang w:val="en-GB"/>
        </w:rPr>
        <w:t>r</w:t>
      </w:r>
      <w:r w:rsidRPr="00894055">
        <w:rPr>
          <w:rFonts w:ascii="Times New Roman" w:eastAsia="Calibri" w:hAnsi="Times New Roman" w:cs="Times New Roman"/>
          <w:lang w:val="en-GB"/>
        </w:rPr>
        <w:t xml:space="preserve">ecreation, </w:t>
      </w:r>
      <w:r w:rsidR="008F055B">
        <w:rPr>
          <w:rFonts w:ascii="Times New Roman" w:eastAsia="Calibri" w:hAnsi="Times New Roman" w:cs="Times New Roman"/>
          <w:lang w:val="en-GB"/>
        </w:rPr>
        <w:t>c</w:t>
      </w:r>
      <w:r w:rsidRPr="00894055">
        <w:rPr>
          <w:rFonts w:ascii="Times New Roman" w:eastAsia="Calibri" w:hAnsi="Times New Roman" w:cs="Times New Roman"/>
          <w:lang w:val="en-GB"/>
        </w:rPr>
        <w:t>ross-cutting</w:t>
      </w:r>
      <w:r w:rsidR="00C7791B">
        <w:rPr>
          <w:rFonts w:ascii="Times New Roman" w:eastAsia="Calibri" w:hAnsi="Times New Roman" w:cs="Times New Roman"/>
          <w:lang w:val="en-GB"/>
        </w:rPr>
        <w:t xml:space="preserve"> sectors</w:t>
      </w:r>
      <w:r w:rsidRPr="00894055">
        <w:rPr>
          <w:rFonts w:ascii="Times New Roman" w:eastAsia="Calibri" w:hAnsi="Times New Roman" w:cs="Times New Roman"/>
          <w:lang w:val="en-GB"/>
        </w:rPr>
        <w:t>).</w:t>
      </w:r>
    </w:p>
    <w:p w14:paraId="7BD1B652" w14:textId="1E5BAE4F" w:rsidR="00EE3BD8" w:rsidRPr="00323B9A" w:rsidRDefault="00EE3BD8" w:rsidP="005718E3">
      <w:pPr>
        <w:spacing w:after="160" w:line="360" w:lineRule="auto"/>
        <w:jc w:val="both"/>
        <w:rPr>
          <w:rFonts w:ascii="Times New Roman" w:eastAsia="Calibri" w:hAnsi="Times New Roman" w:cs="Times New Roman"/>
          <w:lang w:val="en-GB"/>
        </w:rPr>
      </w:pPr>
      <w:r w:rsidRPr="00894055">
        <w:rPr>
          <w:rFonts w:ascii="Times New Roman" w:eastAsia="Calibri" w:hAnsi="Times New Roman" w:cs="Times New Roman"/>
          <w:lang w:val="en-GB"/>
        </w:rPr>
        <w:lastRenderedPageBreak/>
        <w:t xml:space="preserve">The interviewees </w:t>
      </w:r>
      <w:r w:rsidR="00C7791B">
        <w:rPr>
          <w:rFonts w:ascii="Times New Roman" w:eastAsia="Calibri" w:hAnsi="Times New Roman" w:cs="Times New Roman"/>
          <w:lang w:val="en-GB"/>
        </w:rPr>
        <w:t>from</w:t>
      </w:r>
      <w:r w:rsidR="00C7791B" w:rsidRPr="00894055">
        <w:rPr>
          <w:rFonts w:ascii="Times New Roman" w:eastAsia="Calibri" w:hAnsi="Times New Roman" w:cs="Times New Roman"/>
          <w:lang w:val="en-GB"/>
        </w:rPr>
        <w:t xml:space="preserve"> </w:t>
      </w:r>
      <w:r w:rsidRPr="00894055">
        <w:rPr>
          <w:rFonts w:ascii="Times New Roman" w:eastAsia="Calibri" w:hAnsi="Times New Roman" w:cs="Times New Roman"/>
          <w:lang w:val="en-GB"/>
        </w:rPr>
        <w:t>the agricultural, forestry, renewable and biodiversity sector</w:t>
      </w:r>
      <w:r w:rsidR="00C7791B">
        <w:rPr>
          <w:rFonts w:ascii="Times New Roman" w:eastAsia="Calibri" w:hAnsi="Times New Roman" w:cs="Times New Roman"/>
          <w:lang w:val="en-GB"/>
        </w:rPr>
        <w:t>s</w:t>
      </w:r>
      <w:r w:rsidRPr="00894055">
        <w:rPr>
          <w:rFonts w:ascii="Times New Roman" w:eastAsia="Calibri" w:hAnsi="Times New Roman" w:cs="Times New Roman"/>
          <w:lang w:val="en-GB"/>
        </w:rPr>
        <w:t xml:space="preserve"> would like to see more political will and open discussion about trade-offs in the future. Better decision</w:t>
      </w:r>
      <w:r w:rsidR="00C7791B">
        <w:rPr>
          <w:rFonts w:ascii="Times New Roman" w:eastAsia="Calibri" w:hAnsi="Times New Roman" w:cs="Times New Roman"/>
          <w:lang w:val="en-GB"/>
        </w:rPr>
        <w:t>-</w:t>
      </w:r>
      <w:r w:rsidRPr="00894055">
        <w:rPr>
          <w:rFonts w:ascii="Times New Roman" w:eastAsia="Calibri" w:hAnsi="Times New Roman" w:cs="Times New Roman"/>
          <w:lang w:val="en-GB"/>
        </w:rPr>
        <w:t xml:space="preserve">making tools </w:t>
      </w:r>
      <w:r w:rsidR="00C7791B">
        <w:rPr>
          <w:rFonts w:ascii="Times New Roman" w:eastAsia="Calibri" w:hAnsi="Times New Roman" w:cs="Times New Roman"/>
          <w:lang w:val="en-GB"/>
        </w:rPr>
        <w:t>were</w:t>
      </w:r>
      <w:r w:rsidR="00C7791B" w:rsidRPr="00894055">
        <w:rPr>
          <w:rFonts w:ascii="Times New Roman" w:eastAsia="Calibri" w:hAnsi="Times New Roman" w:cs="Times New Roman"/>
          <w:lang w:val="en-GB"/>
        </w:rPr>
        <w:t xml:space="preserve"> </w:t>
      </w:r>
      <w:r w:rsidRPr="00894055">
        <w:rPr>
          <w:rFonts w:ascii="Times New Roman" w:eastAsia="Calibri" w:hAnsi="Times New Roman" w:cs="Times New Roman"/>
          <w:lang w:val="en-GB"/>
        </w:rPr>
        <w:t xml:space="preserve">an important vision element </w:t>
      </w:r>
      <w:r w:rsidR="00C7791B">
        <w:rPr>
          <w:rFonts w:ascii="Times New Roman" w:eastAsia="Calibri" w:hAnsi="Times New Roman" w:cs="Times New Roman"/>
          <w:lang w:val="en-GB"/>
        </w:rPr>
        <w:t>for</w:t>
      </w:r>
      <w:r w:rsidR="00C7791B" w:rsidRPr="00894055">
        <w:rPr>
          <w:rFonts w:ascii="Times New Roman" w:eastAsia="Calibri" w:hAnsi="Times New Roman" w:cs="Times New Roman"/>
          <w:lang w:val="en-GB"/>
        </w:rPr>
        <w:t xml:space="preserve"> </w:t>
      </w:r>
      <w:r w:rsidRPr="00894055">
        <w:rPr>
          <w:rFonts w:ascii="Times New Roman" w:eastAsia="Calibri" w:hAnsi="Times New Roman" w:cs="Times New Roman"/>
          <w:lang w:val="en-GB"/>
        </w:rPr>
        <w:t xml:space="preserve">the interviewees </w:t>
      </w:r>
      <w:r w:rsidR="00C7791B">
        <w:rPr>
          <w:rFonts w:ascii="Times New Roman" w:eastAsia="Calibri" w:hAnsi="Times New Roman" w:cs="Times New Roman"/>
          <w:lang w:val="en-GB"/>
        </w:rPr>
        <w:t>from</w:t>
      </w:r>
      <w:r w:rsidR="00C7791B" w:rsidRPr="00894055">
        <w:rPr>
          <w:rFonts w:ascii="Times New Roman" w:eastAsia="Calibri" w:hAnsi="Times New Roman" w:cs="Times New Roman"/>
          <w:lang w:val="en-GB"/>
        </w:rPr>
        <w:t xml:space="preserve"> </w:t>
      </w:r>
      <w:r w:rsidRPr="00894055">
        <w:rPr>
          <w:rFonts w:ascii="Times New Roman" w:eastAsia="Calibri" w:hAnsi="Times New Roman" w:cs="Times New Roman"/>
          <w:lang w:val="en-GB"/>
        </w:rPr>
        <w:t>the agricultural, sporting and cross</w:t>
      </w:r>
      <w:r w:rsidR="008F055B">
        <w:rPr>
          <w:rFonts w:ascii="Times New Roman" w:eastAsia="Calibri" w:hAnsi="Times New Roman" w:cs="Times New Roman"/>
          <w:lang w:val="en-GB"/>
        </w:rPr>
        <w:t>-</w:t>
      </w:r>
      <w:r w:rsidRPr="00894055">
        <w:rPr>
          <w:rFonts w:ascii="Times New Roman" w:eastAsia="Calibri" w:hAnsi="Times New Roman" w:cs="Times New Roman"/>
          <w:lang w:val="en-GB"/>
        </w:rPr>
        <w:t>cutting sector</w:t>
      </w:r>
      <w:r w:rsidR="00C7791B">
        <w:rPr>
          <w:rFonts w:ascii="Times New Roman" w:eastAsia="Calibri" w:hAnsi="Times New Roman" w:cs="Times New Roman"/>
          <w:lang w:val="en-GB"/>
        </w:rPr>
        <w:t>s;</w:t>
      </w:r>
      <w:r w:rsidRPr="00894055">
        <w:rPr>
          <w:rFonts w:ascii="Times New Roman" w:eastAsia="Calibri" w:hAnsi="Times New Roman" w:cs="Times New Roman"/>
          <w:lang w:val="en-GB"/>
        </w:rPr>
        <w:t xml:space="preserve"> more investment in land</w:t>
      </w:r>
      <w:r w:rsidR="00C7791B">
        <w:rPr>
          <w:rFonts w:ascii="Times New Roman" w:eastAsia="Calibri" w:hAnsi="Times New Roman" w:cs="Times New Roman"/>
          <w:lang w:val="en-GB"/>
        </w:rPr>
        <w:t>-</w:t>
      </w:r>
      <w:r w:rsidRPr="00894055">
        <w:rPr>
          <w:rFonts w:ascii="Times New Roman" w:eastAsia="Calibri" w:hAnsi="Times New Roman" w:cs="Times New Roman"/>
          <w:lang w:val="en-GB"/>
        </w:rPr>
        <w:t>based business stood out in the responses from the agriculture, biodiversity and tourism sector</w:t>
      </w:r>
      <w:r w:rsidR="00C7791B">
        <w:rPr>
          <w:rFonts w:ascii="Times New Roman" w:eastAsia="Calibri" w:hAnsi="Times New Roman" w:cs="Times New Roman"/>
          <w:lang w:val="en-GB"/>
        </w:rPr>
        <w:t xml:space="preserve"> </w:t>
      </w:r>
      <w:r w:rsidR="00C7791B" w:rsidRPr="00323B9A">
        <w:rPr>
          <w:rFonts w:ascii="Times New Roman" w:eastAsia="Calibri" w:hAnsi="Times New Roman" w:cs="Times New Roman"/>
          <w:lang w:val="en-GB"/>
        </w:rPr>
        <w:t>interviewees</w:t>
      </w:r>
      <w:r w:rsidRPr="00323B9A">
        <w:rPr>
          <w:rFonts w:ascii="Times New Roman" w:eastAsia="Calibri" w:hAnsi="Times New Roman" w:cs="Times New Roman"/>
          <w:lang w:val="en-GB"/>
        </w:rPr>
        <w:t>.</w:t>
      </w:r>
    </w:p>
    <w:p w14:paraId="374C6FB6" w14:textId="1999EA1E" w:rsidR="00EE3BD8" w:rsidRPr="00894055" w:rsidRDefault="00EE3BD8" w:rsidP="005718E3">
      <w:pPr>
        <w:spacing w:after="160" w:line="360" w:lineRule="auto"/>
        <w:jc w:val="both"/>
        <w:rPr>
          <w:rFonts w:ascii="Times New Roman" w:hAnsi="Times New Roman" w:cs="Times New Roman"/>
          <w:lang w:val="en-GB"/>
        </w:rPr>
      </w:pPr>
      <w:r w:rsidRPr="00323B9A">
        <w:rPr>
          <w:rFonts w:ascii="Times New Roman" w:eastAsia="Calibri" w:hAnsi="Times New Roman" w:cs="Times New Roman"/>
          <w:lang w:val="en-GB"/>
        </w:rPr>
        <w:t>As with the Public and Private sector</w:t>
      </w:r>
      <w:r w:rsidR="00C7791B" w:rsidRPr="00323B9A">
        <w:rPr>
          <w:rFonts w:ascii="Times New Roman" w:eastAsia="Calibri" w:hAnsi="Times New Roman" w:cs="Times New Roman"/>
          <w:lang w:val="en-GB"/>
        </w:rPr>
        <w:t xml:space="preserve"> interviewees</w:t>
      </w:r>
      <w:r w:rsidRPr="00323B9A">
        <w:rPr>
          <w:rFonts w:ascii="Times New Roman" w:eastAsia="Calibri" w:hAnsi="Times New Roman" w:cs="Times New Roman"/>
          <w:lang w:val="en-GB"/>
        </w:rPr>
        <w:t>,</w:t>
      </w:r>
      <w:r w:rsidR="0090593D">
        <w:rPr>
          <w:rFonts w:ascii="Times New Roman" w:eastAsia="Calibri" w:hAnsi="Times New Roman" w:cs="Times New Roman"/>
          <w:lang w:val="en-GB"/>
        </w:rPr>
        <w:t xml:space="preserve"> NGO interviewees from the sporting and forestry sector</w:t>
      </w:r>
      <w:r w:rsidRPr="00323B9A">
        <w:rPr>
          <w:rFonts w:ascii="Times New Roman" w:eastAsia="Calibri" w:hAnsi="Times New Roman" w:cs="Times New Roman"/>
          <w:lang w:val="en-GB"/>
        </w:rPr>
        <w:t xml:space="preserve"> expressed the wish for less conflict. A restructuring of the CAP in favour of the environment and species</w:t>
      </w:r>
      <w:r w:rsidR="00C7791B" w:rsidRPr="00323B9A">
        <w:rPr>
          <w:rFonts w:ascii="Times New Roman" w:eastAsia="Calibri" w:hAnsi="Times New Roman" w:cs="Times New Roman"/>
          <w:lang w:val="en-GB"/>
        </w:rPr>
        <w:t>-</w:t>
      </w:r>
      <w:r w:rsidRPr="00323B9A">
        <w:rPr>
          <w:rFonts w:ascii="Times New Roman" w:eastAsia="Calibri" w:hAnsi="Times New Roman" w:cs="Times New Roman"/>
          <w:lang w:val="en-GB"/>
        </w:rPr>
        <w:t xml:space="preserve">specific payments for ecosystems and better environmental legislation were important elements </w:t>
      </w:r>
      <w:r w:rsidR="00C7791B" w:rsidRPr="00323B9A">
        <w:rPr>
          <w:rFonts w:ascii="Times New Roman" w:eastAsia="Calibri" w:hAnsi="Times New Roman" w:cs="Times New Roman"/>
          <w:lang w:val="en-GB"/>
        </w:rPr>
        <w:t xml:space="preserve">from </w:t>
      </w:r>
      <w:r w:rsidRPr="00323B9A">
        <w:rPr>
          <w:rFonts w:ascii="Times New Roman" w:eastAsia="Calibri" w:hAnsi="Times New Roman" w:cs="Times New Roman"/>
          <w:lang w:val="en-GB"/>
        </w:rPr>
        <w:t xml:space="preserve">the </w:t>
      </w:r>
      <w:r w:rsidR="00C7791B" w:rsidRPr="00323B9A">
        <w:rPr>
          <w:rFonts w:ascii="Times New Roman" w:eastAsia="Calibri" w:hAnsi="Times New Roman" w:cs="Times New Roman"/>
          <w:lang w:val="en-GB"/>
        </w:rPr>
        <w:t xml:space="preserve">interviewee </w:t>
      </w:r>
      <w:r w:rsidR="008F055B">
        <w:rPr>
          <w:rFonts w:ascii="Times New Roman" w:eastAsia="Calibri" w:hAnsi="Times New Roman" w:cs="Times New Roman"/>
          <w:lang w:val="en-GB"/>
        </w:rPr>
        <w:t>from</w:t>
      </w:r>
      <w:r w:rsidR="008F055B" w:rsidRPr="00323B9A">
        <w:rPr>
          <w:rFonts w:ascii="Times New Roman" w:eastAsia="Calibri" w:hAnsi="Times New Roman" w:cs="Times New Roman"/>
          <w:lang w:val="en-GB"/>
        </w:rPr>
        <w:t xml:space="preserve"> </w:t>
      </w:r>
      <w:r w:rsidRPr="00323B9A">
        <w:rPr>
          <w:rFonts w:ascii="Times New Roman" w:eastAsia="Calibri" w:hAnsi="Times New Roman" w:cs="Times New Roman"/>
          <w:lang w:val="en-GB"/>
        </w:rPr>
        <w:t>the biodiversity sector.</w:t>
      </w:r>
      <w:r w:rsidR="00A32A0D" w:rsidRPr="00894055">
        <w:rPr>
          <w:rFonts w:ascii="Times New Roman" w:eastAsia="Calibri" w:hAnsi="Times New Roman" w:cs="Times New Roman"/>
          <w:lang w:val="en-GB"/>
        </w:rPr>
        <w:t xml:space="preserve"> </w:t>
      </w:r>
    </w:p>
    <w:p w14:paraId="0A665FC7" w14:textId="77777777" w:rsidR="00AB6B6F" w:rsidRPr="00894055" w:rsidRDefault="00AB6B6F" w:rsidP="005718E3">
      <w:pPr>
        <w:spacing w:after="160" w:line="360" w:lineRule="auto"/>
        <w:jc w:val="both"/>
        <w:rPr>
          <w:rFonts w:ascii="Times New Roman" w:eastAsia="Calibri" w:hAnsi="Times New Roman" w:cs="Times New Roman"/>
          <w:lang w:val="en-GB"/>
        </w:rPr>
      </w:pPr>
    </w:p>
    <w:p w14:paraId="147513C9" w14:textId="77777777" w:rsidR="00B83E92" w:rsidRPr="004D6569" w:rsidRDefault="00887D55" w:rsidP="004D6569">
      <w:pPr>
        <w:pStyle w:val="Heading3"/>
        <w:rPr>
          <w:rFonts w:ascii="Times New Roman" w:hAnsi="Times New Roman" w:cs="Times New Roman"/>
          <w:i/>
          <w:color w:val="auto"/>
          <w:lang w:val="en-GB"/>
        </w:rPr>
      </w:pPr>
      <w:r w:rsidRPr="004D6569">
        <w:rPr>
          <w:rFonts w:ascii="Times New Roman" w:hAnsi="Times New Roman" w:cs="Times New Roman"/>
          <w:color w:val="auto"/>
          <w:lang w:val="en-GB"/>
        </w:rPr>
        <w:t>3.4.</w:t>
      </w:r>
      <w:r w:rsidR="00A32A0D" w:rsidRPr="004D6569">
        <w:rPr>
          <w:rFonts w:ascii="Times New Roman" w:hAnsi="Times New Roman" w:cs="Times New Roman"/>
          <w:color w:val="auto"/>
          <w:lang w:val="en-GB"/>
        </w:rPr>
        <w:t xml:space="preserve"> </w:t>
      </w:r>
      <w:r w:rsidR="00B83E92" w:rsidRPr="004D6569">
        <w:rPr>
          <w:rFonts w:ascii="Times New Roman" w:hAnsi="Times New Roman" w:cs="Times New Roman"/>
          <w:color w:val="auto"/>
          <w:lang w:val="en-GB"/>
        </w:rPr>
        <w:t>Sectoral Visions</w:t>
      </w:r>
    </w:p>
    <w:p w14:paraId="6A84CC3A" w14:textId="77777777" w:rsidR="0065075D" w:rsidRPr="00894055" w:rsidRDefault="0065075D" w:rsidP="005718E3">
      <w:pPr>
        <w:spacing w:line="360" w:lineRule="auto"/>
        <w:rPr>
          <w:rFonts w:ascii="Times New Roman" w:hAnsi="Times New Roman" w:cs="Times New Roman"/>
          <w:lang w:val="en-GB"/>
        </w:rPr>
      </w:pPr>
    </w:p>
    <w:p w14:paraId="039BAE7B" w14:textId="0EE46CD7" w:rsidR="00B83E92" w:rsidRPr="00894055" w:rsidRDefault="00B83E92"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 xml:space="preserve">As well as highlighting the similarities and differences between stakeholder </w:t>
      </w:r>
      <w:r w:rsidR="00AB6B6F" w:rsidRPr="00894055">
        <w:rPr>
          <w:rFonts w:ascii="Times New Roman" w:hAnsi="Times New Roman" w:cs="Times New Roman"/>
          <w:lang w:val="en-GB"/>
        </w:rPr>
        <w:t>groups</w:t>
      </w:r>
      <w:r w:rsidR="00A70BEA" w:rsidRPr="00894055">
        <w:rPr>
          <w:rFonts w:ascii="Times New Roman" w:hAnsi="Times New Roman" w:cs="Times New Roman"/>
          <w:lang w:val="en-GB"/>
        </w:rPr>
        <w:t xml:space="preserve">, </w:t>
      </w:r>
      <w:r w:rsidRPr="00894055">
        <w:rPr>
          <w:rFonts w:ascii="Times New Roman" w:hAnsi="Times New Roman" w:cs="Times New Roman"/>
          <w:lang w:val="en-GB"/>
        </w:rPr>
        <w:t>the qualitative analysis of the data allowed the development of sectoral visions which are presented below</w:t>
      </w:r>
      <w:r w:rsidR="001813DE">
        <w:rPr>
          <w:rFonts w:ascii="Times New Roman" w:hAnsi="Times New Roman" w:cs="Times New Roman"/>
          <w:lang w:val="en-GB"/>
        </w:rPr>
        <w:t xml:space="preserve">. </w:t>
      </w:r>
      <w:r w:rsidRPr="00894055">
        <w:rPr>
          <w:rFonts w:ascii="Times New Roman" w:hAnsi="Times New Roman" w:cs="Times New Roman"/>
          <w:lang w:val="en-GB"/>
        </w:rPr>
        <w:t>Extended ver</w:t>
      </w:r>
      <w:r w:rsidR="006D7F1B" w:rsidRPr="00894055">
        <w:rPr>
          <w:rFonts w:ascii="Times New Roman" w:hAnsi="Times New Roman" w:cs="Times New Roman"/>
          <w:lang w:val="en-GB"/>
        </w:rPr>
        <w:t xml:space="preserve">sions can be found in </w:t>
      </w:r>
      <w:r w:rsidR="00B810FA" w:rsidRPr="00894055">
        <w:rPr>
          <w:rFonts w:ascii="Times New Roman" w:hAnsi="Times New Roman" w:cs="Times New Roman"/>
          <w:lang w:val="en-GB"/>
        </w:rPr>
        <w:t>Online Resource</w:t>
      </w:r>
      <w:r w:rsidR="000D3391" w:rsidRPr="00894055">
        <w:rPr>
          <w:rFonts w:ascii="Times New Roman" w:hAnsi="Times New Roman" w:cs="Times New Roman"/>
          <w:lang w:val="en-GB"/>
        </w:rPr>
        <w:t xml:space="preserve"> </w:t>
      </w:r>
      <w:r w:rsidR="002F094E">
        <w:rPr>
          <w:rFonts w:ascii="Times New Roman" w:hAnsi="Times New Roman" w:cs="Times New Roman"/>
          <w:lang w:val="en-GB"/>
        </w:rPr>
        <w:t>3</w:t>
      </w:r>
      <w:r w:rsidRPr="00894055">
        <w:rPr>
          <w:rFonts w:ascii="Times New Roman" w:hAnsi="Times New Roman" w:cs="Times New Roman"/>
          <w:lang w:val="en-GB"/>
        </w:rPr>
        <w:t xml:space="preserve">. </w:t>
      </w:r>
    </w:p>
    <w:p w14:paraId="06815D42" w14:textId="77777777" w:rsidR="00B83E92" w:rsidRPr="00894055" w:rsidRDefault="00B83E92" w:rsidP="005718E3">
      <w:pPr>
        <w:spacing w:line="360" w:lineRule="auto"/>
        <w:jc w:val="both"/>
        <w:rPr>
          <w:rFonts w:ascii="Times New Roman" w:hAnsi="Times New Roman" w:cs="Times New Roman"/>
          <w:lang w:val="en-GB"/>
        </w:rPr>
      </w:pPr>
    </w:p>
    <w:p w14:paraId="2BE365C6" w14:textId="77777777" w:rsidR="00B83E92" w:rsidRPr="00894055" w:rsidRDefault="00B83E92" w:rsidP="005718E3">
      <w:pPr>
        <w:pStyle w:val="Heading4"/>
        <w:spacing w:line="360" w:lineRule="auto"/>
        <w:jc w:val="both"/>
        <w:rPr>
          <w:rFonts w:ascii="Times New Roman" w:hAnsi="Times New Roman" w:cs="Times New Roman"/>
          <w:color w:val="000000" w:themeColor="text1"/>
          <w:lang w:val="en-GB"/>
        </w:rPr>
      </w:pPr>
      <w:r w:rsidRPr="00894055">
        <w:rPr>
          <w:rFonts w:ascii="Times New Roman" w:hAnsi="Times New Roman" w:cs="Times New Roman"/>
          <w:color w:val="000000" w:themeColor="text1"/>
          <w:lang w:val="en-GB"/>
        </w:rPr>
        <w:t>Agriculture</w:t>
      </w:r>
    </w:p>
    <w:p w14:paraId="4DC42AA1" w14:textId="399AAB70" w:rsidR="00B83E92" w:rsidRPr="00894055" w:rsidRDefault="00550F34" w:rsidP="0013558C">
      <w:pPr>
        <w:spacing w:line="360" w:lineRule="auto"/>
        <w:jc w:val="both"/>
        <w:rPr>
          <w:rFonts w:ascii="Times New Roman" w:eastAsia="Calibri" w:hAnsi="Times New Roman" w:cs="Times New Roman"/>
          <w:lang w:val="en-GB"/>
        </w:rPr>
      </w:pPr>
      <w:r w:rsidRPr="00894055">
        <w:rPr>
          <w:rFonts w:ascii="Times New Roman" w:hAnsi="Times New Roman" w:cs="Times New Roman"/>
          <w:lang w:val="en-GB"/>
        </w:rPr>
        <w:t>The agricultural sector</w:t>
      </w:r>
      <w:r>
        <w:rPr>
          <w:rFonts w:ascii="Times New Roman" w:hAnsi="Times New Roman" w:cs="Times New Roman"/>
          <w:lang w:val="en-GB"/>
        </w:rPr>
        <w:t xml:space="preserve"> </w:t>
      </w:r>
      <w:r w:rsidRPr="00894055">
        <w:rPr>
          <w:rFonts w:ascii="Times New Roman" w:hAnsi="Times New Roman" w:cs="Times New Roman"/>
          <w:lang w:val="en-GB"/>
        </w:rPr>
        <w:t xml:space="preserve">was particularly heterogeneous, with the public and NGO </w:t>
      </w:r>
      <w:r>
        <w:rPr>
          <w:rFonts w:ascii="Times New Roman" w:hAnsi="Times New Roman" w:cs="Times New Roman"/>
          <w:lang w:val="en-GB"/>
        </w:rPr>
        <w:t xml:space="preserve">sector </w:t>
      </w:r>
      <w:r w:rsidR="00897258">
        <w:rPr>
          <w:rFonts w:ascii="Times New Roman" w:hAnsi="Times New Roman" w:cs="Times New Roman"/>
          <w:lang w:val="en-GB"/>
        </w:rPr>
        <w:t>interviewee</w:t>
      </w:r>
      <w:r>
        <w:rPr>
          <w:rFonts w:ascii="Times New Roman" w:hAnsi="Times New Roman" w:cs="Times New Roman"/>
          <w:lang w:val="en-GB"/>
        </w:rPr>
        <w:t>s</w:t>
      </w:r>
      <w:r w:rsidRPr="00894055">
        <w:rPr>
          <w:rFonts w:ascii="Times New Roman" w:hAnsi="Times New Roman" w:cs="Times New Roman"/>
          <w:lang w:val="en-GB"/>
        </w:rPr>
        <w:t xml:space="preserve"> calling for removal of subsidies and true cost accounting, while the private </w:t>
      </w:r>
      <w:r>
        <w:rPr>
          <w:rFonts w:ascii="Times New Roman" w:hAnsi="Times New Roman" w:cs="Times New Roman"/>
          <w:lang w:val="en-GB"/>
        </w:rPr>
        <w:t xml:space="preserve">sector </w:t>
      </w:r>
      <w:r w:rsidR="00897258">
        <w:rPr>
          <w:rFonts w:ascii="Times New Roman" w:hAnsi="Times New Roman" w:cs="Times New Roman"/>
          <w:lang w:val="en-GB"/>
        </w:rPr>
        <w:t>interviewee</w:t>
      </w:r>
      <w:r w:rsidRPr="00894055">
        <w:rPr>
          <w:rFonts w:ascii="Times New Roman" w:hAnsi="Times New Roman" w:cs="Times New Roman"/>
          <w:lang w:val="en-GB"/>
        </w:rPr>
        <w:t xml:space="preserve"> did not want to see any </w:t>
      </w:r>
      <w:r w:rsidRPr="00894055">
        <w:rPr>
          <w:rFonts w:ascii="Times New Roman" w:hAnsi="Times New Roman" w:cs="Times New Roman"/>
          <w:i/>
          <w:lang w:val="en-GB"/>
        </w:rPr>
        <w:t>“huge, radical, changes”</w:t>
      </w:r>
      <w:r w:rsidRPr="00894055">
        <w:rPr>
          <w:rFonts w:ascii="Times New Roman" w:hAnsi="Times New Roman" w:cs="Times New Roman"/>
          <w:lang w:val="en-GB"/>
        </w:rPr>
        <w:t xml:space="preserve">. </w:t>
      </w:r>
      <w:r w:rsidR="00B83E92" w:rsidRPr="00894055">
        <w:rPr>
          <w:rFonts w:ascii="Times New Roman" w:eastAsia="Calibri" w:hAnsi="Times New Roman" w:cs="Times New Roman"/>
          <w:lang w:val="en-GB"/>
        </w:rPr>
        <w:t>Competitiveness within the European market, investment in land</w:t>
      </w:r>
      <w:r w:rsidR="00C7791B">
        <w:rPr>
          <w:rFonts w:ascii="Times New Roman" w:eastAsia="Calibri" w:hAnsi="Times New Roman" w:cs="Times New Roman"/>
          <w:lang w:val="en-GB"/>
        </w:rPr>
        <w:t>-</w:t>
      </w:r>
      <w:r w:rsidR="00B83E92" w:rsidRPr="00894055">
        <w:rPr>
          <w:rFonts w:ascii="Times New Roman" w:eastAsia="Calibri" w:hAnsi="Times New Roman" w:cs="Times New Roman"/>
          <w:lang w:val="en-GB"/>
        </w:rPr>
        <w:t>based businesses, technological development, and continuation of European subsidies were important for the private sector</w:t>
      </w:r>
      <w:r w:rsidR="008F055B">
        <w:rPr>
          <w:rFonts w:ascii="Times New Roman" w:eastAsia="Calibri" w:hAnsi="Times New Roman" w:cs="Times New Roman"/>
          <w:lang w:val="en-GB"/>
        </w:rPr>
        <w:t xml:space="preserve"> </w:t>
      </w:r>
      <w:r w:rsidR="00897258">
        <w:rPr>
          <w:rFonts w:ascii="Times New Roman" w:eastAsia="Calibri" w:hAnsi="Times New Roman" w:cs="Times New Roman"/>
          <w:lang w:val="en-GB"/>
        </w:rPr>
        <w:t>interviewee</w:t>
      </w:r>
      <w:r w:rsidR="00B83E92" w:rsidRPr="00894055">
        <w:rPr>
          <w:rFonts w:ascii="Times New Roman" w:eastAsia="Calibri" w:hAnsi="Times New Roman" w:cs="Times New Roman"/>
          <w:lang w:val="en-GB"/>
        </w:rPr>
        <w:t xml:space="preserve">. The </w:t>
      </w:r>
      <w:r w:rsidR="008D6112" w:rsidRPr="00894055">
        <w:rPr>
          <w:rFonts w:ascii="Times New Roman" w:eastAsia="Calibri" w:hAnsi="Times New Roman" w:cs="Times New Roman"/>
          <w:lang w:val="en-GB"/>
        </w:rPr>
        <w:t>public-sector</w:t>
      </w:r>
      <w:r w:rsidR="00B83E92" w:rsidRPr="00894055">
        <w:rPr>
          <w:rFonts w:ascii="Times New Roman" w:eastAsia="Calibri" w:hAnsi="Times New Roman" w:cs="Times New Roman"/>
          <w:lang w:val="en-GB"/>
        </w:rPr>
        <w:t xml:space="preserve"> </w:t>
      </w:r>
      <w:r w:rsidR="00897258">
        <w:rPr>
          <w:rFonts w:ascii="Times New Roman" w:eastAsia="Calibri" w:hAnsi="Times New Roman" w:cs="Times New Roman"/>
          <w:lang w:val="en-GB"/>
        </w:rPr>
        <w:t>interviewee</w:t>
      </w:r>
      <w:r w:rsidR="008F055B" w:rsidRPr="00894055">
        <w:rPr>
          <w:rFonts w:ascii="Times New Roman" w:eastAsia="Calibri" w:hAnsi="Times New Roman" w:cs="Times New Roman"/>
          <w:lang w:val="en-GB"/>
        </w:rPr>
        <w:t xml:space="preserve"> </w:t>
      </w:r>
      <w:r w:rsidR="00B83E92" w:rsidRPr="00894055">
        <w:rPr>
          <w:rFonts w:ascii="Times New Roman" w:eastAsia="Calibri" w:hAnsi="Times New Roman" w:cs="Times New Roman"/>
          <w:lang w:val="en-GB"/>
        </w:rPr>
        <w:t xml:space="preserve">highlighted the importance of farmers needing to reinvent themselves as businesses receiving </w:t>
      </w:r>
      <w:r w:rsidR="00C7791B">
        <w:rPr>
          <w:rFonts w:ascii="Times New Roman" w:eastAsia="Calibri" w:hAnsi="Times New Roman" w:cs="Times New Roman"/>
          <w:lang w:val="en-GB"/>
        </w:rPr>
        <w:t>PES</w:t>
      </w:r>
      <w:r w:rsidR="008F055B">
        <w:rPr>
          <w:rFonts w:ascii="Times New Roman" w:eastAsia="Calibri" w:hAnsi="Times New Roman" w:cs="Times New Roman"/>
          <w:lang w:val="en-GB"/>
        </w:rPr>
        <w:t>,</w:t>
      </w:r>
      <w:r w:rsidR="00B83E92" w:rsidRPr="00894055">
        <w:rPr>
          <w:rFonts w:ascii="Times New Roman" w:eastAsia="Calibri" w:hAnsi="Times New Roman" w:cs="Times New Roman"/>
          <w:lang w:val="en-GB"/>
        </w:rPr>
        <w:t xml:space="preserve"> and </w:t>
      </w:r>
      <w:r w:rsidR="00C7791B">
        <w:rPr>
          <w:rFonts w:ascii="Times New Roman" w:eastAsia="Calibri" w:hAnsi="Times New Roman" w:cs="Times New Roman"/>
          <w:lang w:val="en-GB"/>
        </w:rPr>
        <w:t>for</w:t>
      </w:r>
      <w:r w:rsidR="00B83E92" w:rsidRPr="00894055">
        <w:rPr>
          <w:rFonts w:ascii="Times New Roman" w:eastAsia="Calibri" w:hAnsi="Times New Roman" w:cs="Times New Roman"/>
          <w:lang w:val="en-GB"/>
        </w:rPr>
        <w:t xml:space="preserve"> society </w:t>
      </w:r>
      <w:r w:rsidR="00C7791B">
        <w:rPr>
          <w:rFonts w:ascii="Times New Roman" w:eastAsia="Calibri" w:hAnsi="Times New Roman" w:cs="Times New Roman"/>
          <w:lang w:val="en-GB"/>
        </w:rPr>
        <w:t>to be</w:t>
      </w:r>
      <w:r w:rsidR="00B83E92" w:rsidRPr="00894055">
        <w:rPr>
          <w:rFonts w:ascii="Times New Roman" w:eastAsia="Calibri" w:hAnsi="Times New Roman" w:cs="Times New Roman"/>
          <w:lang w:val="en-GB"/>
        </w:rPr>
        <w:t xml:space="preserve"> aware </w:t>
      </w:r>
      <w:r w:rsidR="00C7791B">
        <w:rPr>
          <w:rFonts w:ascii="Times New Roman" w:eastAsia="Calibri" w:hAnsi="Times New Roman" w:cs="Times New Roman"/>
          <w:lang w:val="en-GB"/>
        </w:rPr>
        <w:t>of the</w:t>
      </w:r>
      <w:r w:rsidR="00C7791B" w:rsidRPr="00894055">
        <w:rPr>
          <w:rFonts w:ascii="Times New Roman" w:eastAsia="Calibri" w:hAnsi="Times New Roman" w:cs="Times New Roman"/>
          <w:lang w:val="en-GB"/>
        </w:rPr>
        <w:t xml:space="preserve"> </w:t>
      </w:r>
      <w:r w:rsidR="00B83E92" w:rsidRPr="00894055">
        <w:rPr>
          <w:rFonts w:ascii="Times New Roman" w:eastAsia="Calibri" w:hAnsi="Times New Roman" w:cs="Times New Roman"/>
          <w:lang w:val="en-GB"/>
        </w:rPr>
        <w:t xml:space="preserve">impacts </w:t>
      </w:r>
      <w:r w:rsidR="00C7791B">
        <w:rPr>
          <w:rFonts w:ascii="Times New Roman" w:eastAsia="Calibri" w:hAnsi="Times New Roman" w:cs="Times New Roman"/>
          <w:lang w:val="en-GB"/>
        </w:rPr>
        <w:t>of</w:t>
      </w:r>
      <w:r w:rsidR="00C7791B" w:rsidRPr="00894055">
        <w:rPr>
          <w:rFonts w:ascii="Times New Roman" w:eastAsia="Calibri" w:hAnsi="Times New Roman" w:cs="Times New Roman"/>
          <w:lang w:val="en-GB"/>
        </w:rPr>
        <w:t xml:space="preserve"> </w:t>
      </w:r>
      <w:r w:rsidR="00B83E92" w:rsidRPr="00894055">
        <w:rPr>
          <w:rFonts w:ascii="Times New Roman" w:eastAsia="Calibri" w:hAnsi="Times New Roman" w:cs="Times New Roman"/>
          <w:lang w:val="en-GB"/>
        </w:rPr>
        <w:t xml:space="preserve">consumer choices on land management. The NGO sector </w:t>
      </w:r>
      <w:r w:rsidR="00897258">
        <w:rPr>
          <w:rFonts w:ascii="Times New Roman" w:eastAsia="Calibri" w:hAnsi="Times New Roman" w:cs="Times New Roman"/>
          <w:lang w:val="en-GB"/>
        </w:rPr>
        <w:t>interviewee</w:t>
      </w:r>
      <w:r w:rsidR="008F055B" w:rsidRPr="00894055">
        <w:rPr>
          <w:rFonts w:ascii="Times New Roman" w:eastAsia="Calibri" w:hAnsi="Times New Roman" w:cs="Times New Roman"/>
          <w:lang w:val="en-GB"/>
        </w:rPr>
        <w:t xml:space="preserve"> </w:t>
      </w:r>
      <w:r w:rsidR="00B83E92" w:rsidRPr="00894055">
        <w:rPr>
          <w:rFonts w:ascii="Times New Roman" w:eastAsia="Calibri" w:hAnsi="Times New Roman" w:cs="Times New Roman"/>
          <w:lang w:val="en-GB"/>
        </w:rPr>
        <w:t>focused on true cost accounting, strong communities, resilient local economies and a more egalitarian model of land ownership.</w:t>
      </w:r>
    </w:p>
    <w:p w14:paraId="79A44A30" w14:textId="77777777" w:rsidR="0065075D" w:rsidRPr="00894055" w:rsidRDefault="0065075D" w:rsidP="005718E3">
      <w:pPr>
        <w:spacing w:after="160" w:line="360" w:lineRule="auto"/>
        <w:jc w:val="both"/>
        <w:rPr>
          <w:rFonts w:ascii="Times New Roman" w:eastAsia="Calibri" w:hAnsi="Times New Roman" w:cs="Times New Roman"/>
          <w:lang w:val="en-GB"/>
        </w:rPr>
      </w:pPr>
    </w:p>
    <w:p w14:paraId="2EBEFC43" w14:textId="77777777" w:rsidR="00B83E92" w:rsidRPr="00894055" w:rsidRDefault="00B83E92" w:rsidP="005718E3">
      <w:pPr>
        <w:pStyle w:val="Heading4"/>
        <w:spacing w:line="360" w:lineRule="auto"/>
        <w:jc w:val="both"/>
        <w:rPr>
          <w:rFonts w:ascii="Times New Roman" w:hAnsi="Times New Roman" w:cs="Times New Roman"/>
          <w:color w:val="000000" w:themeColor="text1"/>
          <w:lang w:val="en-GB"/>
        </w:rPr>
      </w:pPr>
      <w:r w:rsidRPr="00894055">
        <w:rPr>
          <w:rFonts w:ascii="Times New Roman" w:hAnsi="Times New Roman" w:cs="Times New Roman"/>
          <w:color w:val="000000" w:themeColor="text1"/>
          <w:lang w:val="en-GB"/>
        </w:rPr>
        <w:lastRenderedPageBreak/>
        <w:t>Biodiversity and Conservation</w:t>
      </w:r>
    </w:p>
    <w:p w14:paraId="6FE074AC" w14:textId="34912F52" w:rsidR="00B83E92" w:rsidRPr="00894055" w:rsidRDefault="00CF0C1D" w:rsidP="005718E3">
      <w:pPr>
        <w:spacing w:after="160" w:line="360" w:lineRule="auto"/>
        <w:jc w:val="both"/>
        <w:rPr>
          <w:rFonts w:ascii="Times New Roman" w:eastAsia="Calibri" w:hAnsi="Times New Roman" w:cs="Times New Roman"/>
          <w:lang w:val="en-GB"/>
        </w:rPr>
      </w:pPr>
      <w:r>
        <w:rPr>
          <w:rFonts w:ascii="Times New Roman" w:eastAsia="Calibri" w:hAnsi="Times New Roman" w:cs="Times New Roman"/>
          <w:lang w:val="en-GB"/>
        </w:rPr>
        <w:t>The public-</w:t>
      </w:r>
      <w:r w:rsidR="00B83E92" w:rsidRPr="00894055">
        <w:rPr>
          <w:rFonts w:ascii="Times New Roman" w:eastAsia="Calibri" w:hAnsi="Times New Roman" w:cs="Times New Roman"/>
          <w:lang w:val="en-GB"/>
        </w:rPr>
        <w:t xml:space="preserve">sector </w:t>
      </w:r>
      <w:r w:rsidR="00897258">
        <w:rPr>
          <w:rFonts w:ascii="Times New Roman" w:eastAsia="Calibri" w:hAnsi="Times New Roman" w:cs="Times New Roman"/>
          <w:lang w:val="en-GB"/>
        </w:rPr>
        <w:t>interviewee</w:t>
      </w:r>
      <w:r w:rsidR="008F055B" w:rsidRPr="00894055">
        <w:rPr>
          <w:rFonts w:ascii="Times New Roman" w:eastAsia="Calibri" w:hAnsi="Times New Roman" w:cs="Times New Roman"/>
          <w:lang w:val="en-GB"/>
        </w:rPr>
        <w:t xml:space="preserve"> </w:t>
      </w:r>
      <w:r w:rsidR="00B83E92" w:rsidRPr="00894055">
        <w:rPr>
          <w:rFonts w:ascii="Times New Roman" w:eastAsia="Calibri" w:hAnsi="Times New Roman" w:cs="Times New Roman"/>
          <w:lang w:val="en-GB"/>
        </w:rPr>
        <w:t>predominantly discussed the difficulty of developing a feasible vision in the light of uncertainty</w:t>
      </w:r>
      <w:r w:rsidR="008F055B">
        <w:rPr>
          <w:rFonts w:ascii="Times New Roman" w:eastAsia="Calibri" w:hAnsi="Times New Roman" w:cs="Times New Roman"/>
          <w:lang w:val="en-GB"/>
        </w:rPr>
        <w:t xml:space="preserve">, </w:t>
      </w:r>
      <w:r w:rsidR="00B83E92" w:rsidRPr="00894055">
        <w:rPr>
          <w:rFonts w:ascii="Times New Roman" w:eastAsia="Calibri" w:hAnsi="Times New Roman" w:cs="Times New Roman"/>
          <w:lang w:val="en-GB"/>
        </w:rPr>
        <w:t>stress</w:t>
      </w:r>
      <w:r w:rsidR="008F055B">
        <w:rPr>
          <w:rFonts w:ascii="Times New Roman" w:eastAsia="Calibri" w:hAnsi="Times New Roman" w:cs="Times New Roman"/>
          <w:lang w:val="en-GB"/>
        </w:rPr>
        <w:t>ing</w:t>
      </w:r>
      <w:r w:rsidR="00B83E92" w:rsidRPr="00894055">
        <w:rPr>
          <w:rFonts w:ascii="Times New Roman" w:eastAsia="Calibri" w:hAnsi="Times New Roman" w:cs="Times New Roman"/>
          <w:lang w:val="en-GB"/>
        </w:rPr>
        <w:t xml:space="preserve"> the importance of developing resilience options through open discussion,</w:t>
      </w:r>
      <w:r w:rsidR="00232191">
        <w:rPr>
          <w:rFonts w:ascii="Times New Roman" w:eastAsia="Calibri" w:hAnsi="Times New Roman" w:cs="Times New Roman"/>
          <w:lang w:val="en-GB"/>
        </w:rPr>
        <w:t xml:space="preserve"> in order to take </w:t>
      </w:r>
      <w:r w:rsidR="00B83E92" w:rsidRPr="00894055">
        <w:rPr>
          <w:rFonts w:ascii="Times New Roman" w:eastAsia="Calibri" w:hAnsi="Times New Roman" w:cs="Times New Roman"/>
          <w:lang w:val="en-GB"/>
        </w:rPr>
        <w:t xml:space="preserve">difficult decisions and </w:t>
      </w:r>
      <w:r w:rsidR="00232191">
        <w:rPr>
          <w:rFonts w:ascii="Times New Roman" w:eastAsia="Calibri" w:hAnsi="Times New Roman" w:cs="Times New Roman"/>
          <w:lang w:val="en-GB"/>
        </w:rPr>
        <w:t>agree</w:t>
      </w:r>
      <w:r w:rsidR="00B83E92" w:rsidRPr="00894055">
        <w:rPr>
          <w:rFonts w:ascii="Times New Roman" w:eastAsia="Calibri" w:hAnsi="Times New Roman" w:cs="Times New Roman"/>
          <w:lang w:val="en-GB"/>
        </w:rPr>
        <w:t xml:space="preserve"> </w:t>
      </w:r>
      <w:r w:rsidR="009D70CF">
        <w:rPr>
          <w:rFonts w:ascii="Times New Roman" w:eastAsia="Calibri" w:hAnsi="Times New Roman" w:cs="Times New Roman"/>
          <w:lang w:val="en-GB"/>
        </w:rPr>
        <w:t xml:space="preserve">on </w:t>
      </w:r>
      <w:r w:rsidR="00B83E92" w:rsidRPr="00894055">
        <w:rPr>
          <w:rFonts w:ascii="Times New Roman" w:eastAsia="Calibri" w:hAnsi="Times New Roman" w:cs="Times New Roman"/>
          <w:lang w:val="en-GB"/>
        </w:rPr>
        <w:t xml:space="preserve">management objectives. The vision from the NGO sector </w:t>
      </w:r>
      <w:r w:rsidR="00897258">
        <w:rPr>
          <w:rFonts w:ascii="Times New Roman" w:eastAsia="Calibri" w:hAnsi="Times New Roman" w:cs="Times New Roman"/>
          <w:lang w:val="en-GB"/>
        </w:rPr>
        <w:t>interviewee</w:t>
      </w:r>
      <w:r w:rsidR="008F055B" w:rsidRPr="00894055">
        <w:rPr>
          <w:rFonts w:ascii="Times New Roman" w:eastAsia="Calibri" w:hAnsi="Times New Roman" w:cs="Times New Roman"/>
          <w:lang w:val="en-GB"/>
        </w:rPr>
        <w:t xml:space="preserve"> </w:t>
      </w:r>
      <w:r w:rsidR="00B83E92" w:rsidRPr="00894055">
        <w:rPr>
          <w:rFonts w:ascii="Times New Roman" w:eastAsia="Calibri" w:hAnsi="Times New Roman" w:cs="Times New Roman"/>
          <w:lang w:val="en-GB"/>
        </w:rPr>
        <w:t>focused on strong communities, resilient local economies and the importance of true cost accounting</w:t>
      </w:r>
      <w:r w:rsidR="00C7791B">
        <w:rPr>
          <w:rFonts w:ascii="Times New Roman" w:eastAsia="Calibri" w:hAnsi="Times New Roman" w:cs="Times New Roman"/>
          <w:lang w:val="en-GB"/>
        </w:rPr>
        <w:t xml:space="preserve"> – and </w:t>
      </w:r>
      <w:r w:rsidR="00B83E92" w:rsidRPr="00894055">
        <w:rPr>
          <w:rFonts w:ascii="Times New Roman" w:eastAsia="Calibri" w:hAnsi="Times New Roman" w:cs="Times New Roman"/>
          <w:lang w:val="en-GB"/>
        </w:rPr>
        <w:t xml:space="preserve">that land ownership </w:t>
      </w:r>
      <w:r w:rsidR="000D63B7">
        <w:rPr>
          <w:rFonts w:ascii="Times New Roman" w:eastAsia="Calibri" w:hAnsi="Times New Roman" w:cs="Times New Roman"/>
          <w:lang w:val="en-GB"/>
        </w:rPr>
        <w:t>is a less critical driver than</w:t>
      </w:r>
      <w:r w:rsidR="00C7791B">
        <w:rPr>
          <w:rFonts w:ascii="Times New Roman" w:eastAsia="Calibri" w:hAnsi="Times New Roman" w:cs="Times New Roman"/>
          <w:lang w:val="en-GB"/>
        </w:rPr>
        <w:t xml:space="preserve"> </w:t>
      </w:r>
      <w:r w:rsidR="00B83E92" w:rsidRPr="00894055">
        <w:rPr>
          <w:rFonts w:ascii="Times New Roman" w:eastAsia="Calibri" w:hAnsi="Times New Roman" w:cs="Times New Roman"/>
          <w:lang w:val="en-GB"/>
        </w:rPr>
        <w:t>land manage</w:t>
      </w:r>
      <w:r w:rsidR="00C7791B">
        <w:rPr>
          <w:rFonts w:ascii="Times New Roman" w:eastAsia="Calibri" w:hAnsi="Times New Roman" w:cs="Times New Roman"/>
          <w:lang w:val="en-GB"/>
        </w:rPr>
        <w:t>ment</w:t>
      </w:r>
      <w:r w:rsidR="00B83E92" w:rsidRPr="00894055">
        <w:rPr>
          <w:rFonts w:ascii="Times New Roman" w:eastAsia="Calibri" w:hAnsi="Times New Roman" w:cs="Times New Roman"/>
          <w:lang w:val="en-GB"/>
        </w:rPr>
        <w:t>.</w:t>
      </w:r>
      <w:r w:rsidR="00C42051">
        <w:rPr>
          <w:rFonts w:ascii="Times New Roman" w:eastAsia="Calibri" w:hAnsi="Times New Roman" w:cs="Times New Roman"/>
          <w:lang w:val="en-GB"/>
        </w:rPr>
        <w:t xml:space="preserve"> </w:t>
      </w:r>
    </w:p>
    <w:p w14:paraId="10E8DEA0" w14:textId="77777777" w:rsidR="0065075D" w:rsidRPr="00894055" w:rsidRDefault="0065075D" w:rsidP="005718E3">
      <w:pPr>
        <w:spacing w:after="160" w:line="360" w:lineRule="auto"/>
        <w:jc w:val="both"/>
        <w:rPr>
          <w:rFonts w:ascii="Times New Roman" w:eastAsia="Calibri" w:hAnsi="Times New Roman" w:cs="Times New Roman"/>
          <w:lang w:val="en-GB"/>
        </w:rPr>
      </w:pPr>
    </w:p>
    <w:p w14:paraId="50B16894" w14:textId="77777777" w:rsidR="00B83E92" w:rsidRPr="00894055" w:rsidRDefault="00B83E92" w:rsidP="005718E3">
      <w:pPr>
        <w:pStyle w:val="Heading4"/>
        <w:spacing w:line="360" w:lineRule="auto"/>
        <w:jc w:val="both"/>
        <w:rPr>
          <w:rFonts w:ascii="Times New Roman" w:hAnsi="Times New Roman" w:cs="Times New Roman"/>
          <w:color w:val="000000" w:themeColor="text1"/>
          <w:lang w:val="en-GB"/>
        </w:rPr>
      </w:pPr>
      <w:r w:rsidRPr="00894055">
        <w:rPr>
          <w:rFonts w:ascii="Times New Roman" w:hAnsi="Times New Roman" w:cs="Times New Roman"/>
          <w:color w:val="000000" w:themeColor="text1"/>
          <w:lang w:val="en-GB"/>
        </w:rPr>
        <w:t xml:space="preserve">Crofting </w:t>
      </w:r>
    </w:p>
    <w:p w14:paraId="1AB1B42D" w14:textId="428AB245" w:rsidR="0065075D" w:rsidRDefault="0078040E" w:rsidP="005718E3">
      <w:pPr>
        <w:spacing w:after="160" w:line="360" w:lineRule="auto"/>
        <w:jc w:val="both"/>
        <w:rPr>
          <w:rFonts w:ascii="Times New Roman" w:eastAsia="Calibri" w:hAnsi="Times New Roman" w:cs="Times New Roman"/>
          <w:lang w:val="en-GB"/>
        </w:rPr>
      </w:pPr>
      <w:r w:rsidRPr="0078040E">
        <w:rPr>
          <w:rFonts w:ascii="Times New Roman" w:eastAsia="Calibri" w:hAnsi="Times New Roman" w:cs="Times New Roman"/>
          <w:lang w:val="en-GB"/>
        </w:rPr>
        <w:t>Coherent policies, strong communities, resilient local economies and access to capital were key themes in the visions of both the public and private sector regarding crofting.</w:t>
      </w:r>
    </w:p>
    <w:p w14:paraId="5DE5D3B6" w14:textId="77777777" w:rsidR="0033609D" w:rsidRPr="00894055" w:rsidRDefault="0033609D" w:rsidP="005718E3">
      <w:pPr>
        <w:spacing w:after="160" w:line="360" w:lineRule="auto"/>
        <w:jc w:val="both"/>
        <w:rPr>
          <w:rFonts w:ascii="Times New Roman" w:eastAsia="Calibri" w:hAnsi="Times New Roman" w:cs="Times New Roman"/>
          <w:lang w:val="en-GB"/>
        </w:rPr>
      </w:pPr>
    </w:p>
    <w:p w14:paraId="2E59E662" w14:textId="77777777" w:rsidR="00B83E92" w:rsidRPr="00894055" w:rsidRDefault="00B83E92" w:rsidP="005718E3">
      <w:pPr>
        <w:pStyle w:val="Heading4"/>
        <w:spacing w:line="360" w:lineRule="auto"/>
        <w:jc w:val="both"/>
        <w:rPr>
          <w:rFonts w:ascii="Times New Roman" w:hAnsi="Times New Roman" w:cs="Times New Roman"/>
          <w:color w:val="000000" w:themeColor="text1"/>
          <w:lang w:val="en-GB"/>
        </w:rPr>
      </w:pPr>
      <w:r w:rsidRPr="00894055">
        <w:rPr>
          <w:rFonts w:ascii="Times New Roman" w:hAnsi="Times New Roman" w:cs="Times New Roman"/>
          <w:color w:val="000000" w:themeColor="text1"/>
          <w:lang w:val="en-GB"/>
        </w:rPr>
        <w:t>Cross-Cutting</w:t>
      </w:r>
    </w:p>
    <w:p w14:paraId="49E814BE" w14:textId="5A0BE1E5" w:rsidR="00B83E92" w:rsidRPr="00894055" w:rsidRDefault="00B83E92" w:rsidP="005718E3">
      <w:pPr>
        <w:spacing w:after="160" w:line="360" w:lineRule="auto"/>
        <w:jc w:val="both"/>
        <w:rPr>
          <w:rFonts w:ascii="Times New Roman" w:eastAsia="Calibri" w:hAnsi="Times New Roman" w:cs="Times New Roman"/>
          <w:lang w:val="en-GB"/>
        </w:rPr>
      </w:pPr>
      <w:r w:rsidRPr="00894055">
        <w:rPr>
          <w:rFonts w:ascii="Times New Roman" w:eastAsia="Calibri" w:hAnsi="Times New Roman" w:cs="Times New Roman"/>
          <w:lang w:val="en-GB"/>
        </w:rPr>
        <w:t xml:space="preserve">The </w:t>
      </w:r>
      <w:r w:rsidR="008F055B" w:rsidRPr="00894055">
        <w:rPr>
          <w:rFonts w:ascii="Times New Roman" w:eastAsia="Calibri" w:hAnsi="Times New Roman" w:cs="Times New Roman"/>
          <w:lang w:val="en-GB"/>
        </w:rPr>
        <w:t xml:space="preserve">vision </w:t>
      </w:r>
      <w:r w:rsidR="008F055B">
        <w:rPr>
          <w:rFonts w:ascii="Times New Roman" w:eastAsia="Calibri" w:hAnsi="Times New Roman" w:cs="Times New Roman"/>
          <w:lang w:val="en-GB"/>
        </w:rPr>
        <w:t xml:space="preserve">of the </w:t>
      </w:r>
      <w:r w:rsidRPr="00894055">
        <w:rPr>
          <w:rFonts w:ascii="Times New Roman" w:eastAsia="Calibri" w:hAnsi="Times New Roman" w:cs="Times New Roman"/>
          <w:lang w:val="en-GB"/>
        </w:rPr>
        <w:t>private sector</w:t>
      </w:r>
      <w:r w:rsidR="008F055B">
        <w:rPr>
          <w:rFonts w:ascii="Times New Roman" w:eastAsia="Calibri" w:hAnsi="Times New Roman" w:cs="Times New Roman"/>
          <w:lang w:val="en-GB"/>
        </w:rPr>
        <w:t xml:space="preserve"> </w:t>
      </w:r>
      <w:r w:rsidR="00897258">
        <w:rPr>
          <w:rFonts w:ascii="Times New Roman" w:eastAsia="Calibri" w:hAnsi="Times New Roman" w:cs="Times New Roman"/>
          <w:lang w:val="en-GB"/>
        </w:rPr>
        <w:t>interviewee</w:t>
      </w:r>
      <w:r w:rsidRPr="00894055">
        <w:rPr>
          <w:rFonts w:ascii="Times New Roman" w:eastAsia="Calibri" w:hAnsi="Times New Roman" w:cs="Times New Roman"/>
          <w:lang w:val="en-GB"/>
        </w:rPr>
        <w:t xml:space="preserve"> is dominated by investment in rural development and a free for all market approach. It incorporates a strong wish for less conflict and increased understanding o</w:t>
      </w:r>
      <w:r w:rsidR="00C7791B">
        <w:rPr>
          <w:rFonts w:ascii="Times New Roman" w:eastAsia="Calibri" w:hAnsi="Times New Roman" w:cs="Times New Roman"/>
          <w:lang w:val="en-GB"/>
        </w:rPr>
        <w:t>f</w:t>
      </w:r>
      <w:r w:rsidRPr="00894055">
        <w:rPr>
          <w:rFonts w:ascii="Times New Roman" w:eastAsia="Calibri" w:hAnsi="Times New Roman" w:cs="Times New Roman"/>
          <w:lang w:val="en-GB"/>
        </w:rPr>
        <w:t xml:space="preserve"> why land is managed the way it is. Land use sectors are working in the same direction and the silo mentality has disappeared. </w:t>
      </w:r>
      <w:r w:rsidR="00550F34">
        <w:rPr>
          <w:rFonts w:ascii="Times New Roman" w:eastAsia="Calibri" w:hAnsi="Times New Roman" w:cs="Times New Roman"/>
          <w:lang w:val="en-GB"/>
        </w:rPr>
        <w:t>In contrast, the vision of t</w:t>
      </w:r>
      <w:r w:rsidRPr="00894055">
        <w:rPr>
          <w:rFonts w:ascii="Times New Roman" w:eastAsia="Calibri" w:hAnsi="Times New Roman" w:cs="Times New Roman"/>
          <w:lang w:val="en-GB"/>
        </w:rPr>
        <w:t>he NGO sector</w:t>
      </w:r>
      <w:r w:rsidR="00550F34">
        <w:rPr>
          <w:rFonts w:ascii="Times New Roman" w:eastAsia="Calibri" w:hAnsi="Times New Roman" w:cs="Times New Roman"/>
          <w:lang w:val="en-GB"/>
        </w:rPr>
        <w:t xml:space="preserve"> </w:t>
      </w:r>
      <w:r w:rsidR="00897258">
        <w:rPr>
          <w:rFonts w:ascii="Times New Roman" w:eastAsia="Calibri" w:hAnsi="Times New Roman" w:cs="Times New Roman"/>
          <w:lang w:val="en-GB"/>
        </w:rPr>
        <w:t>interviewee</w:t>
      </w:r>
      <w:r w:rsidR="00550F34">
        <w:rPr>
          <w:rFonts w:ascii="Times New Roman" w:eastAsia="Calibri" w:hAnsi="Times New Roman" w:cs="Times New Roman"/>
          <w:lang w:val="en-GB"/>
        </w:rPr>
        <w:t xml:space="preserve"> </w:t>
      </w:r>
      <w:r w:rsidRPr="00894055">
        <w:rPr>
          <w:rFonts w:ascii="Times New Roman" w:eastAsia="Calibri" w:hAnsi="Times New Roman" w:cs="Times New Roman"/>
          <w:lang w:val="en-GB"/>
        </w:rPr>
        <w:t>focuses on impacts and consequences of climate change and biodiversity loss through global changes and how Scotland could develop resilience.</w:t>
      </w:r>
      <w:r w:rsidR="00A32A0D" w:rsidRPr="00894055">
        <w:rPr>
          <w:rFonts w:ascii="Times New Roman" w:eastAsia="Calibri" w:hAnsi="Times New Roman" w:cs="Times New Roman"/>
          <w:lang w:val="en-GB"/>
        </w:rPr>
        <w:t xml:space="preserve"> </w:t>
      </w:r>
      <w:r w:rsidRPr="00894055">
        <w:rPr>
          <w:rFonts w:ascii="Times New Roman" w:eastAsia="Calibri" w:hAnsi="Times New Roman" w:cs="Times New Roman"/>
          <w:lang w:val="en-GB"/>
        </w:rPr>
        <w:t>Data quantity, quality and management are also of concern as is a more non-career politician government structure.</w:t>
      </w:r>
    </w:p>
    <w:p w14:paraId="6770A060" w14:textId="77777777" w:rsidR="0065075D" w:rsidRPr="00894055" w:rsidRDefault="0065075D" w:rsidP="005718E3">
      <w:pPr>
        <w:spacing w:after="160" w:line="360" w:lineRule="auto"/>
        <w:jc w:val="both"/>
        <w:rPr>
          <w:rFonts w:ascii="Times New Roman" w:eastAsia="Calibri" w:hAnsi="Times New Roman" w:cs="Times New Roman"/>
          <w:lang w:val="en-GB"/>
        </w:rPr>
      </w:pPr>
    </w:p>
    <w:p w14:paraId="66C57D88" w14:textId="77777777" w:rsidR="00B83E92" w:rsidRPr="00894055" w:rsidRDefault="00B83E92" w:rsidP="005718E3">
      <w:pPr>
        <w:pStyle w:val="Heading4"/>
        <w:spacing w:line="360" w:lineRule="auto"/>
        <w:jc w:val="both"/>
        <w:rPr>
          <w:rFonts w:ascii="Times New Roman" w:hAnsi="Times New Roman" w:cs="Times New Roman"/>
          <w:color w:val="000000" w:themeColor="text1"/>
          <w:lang w:val="en-GB"/>
        </w:rPr>
      </w:pPr>
      <w:r w:rsidRPr="00894055">
        <w:rPr>
          <w:rFonts w:ascii="Times New Roman" w:hAnsi="Times New Roman" w:cs="Times New Roman"/>
          <w:color w:val="000000" w:themeColor="text1"/>
          <w:lang w:val="en-GB"/>
        </w:rPr>
        <w:t>Forestry</w:t>
      </w:r>
    </w:p>
    <w:p w14:paraId="416DB182" w14:textId="30A849A5" w:rsidR="00B83E92" w:rsidRPr="00894055" w:rsidRDefault="00550F34" w:rsidP="005718E3">
      <w:pPr>
        <w:spacing w:after="160" w:line="360" w:lineRule="auto"/>
        <w:jc w:val="both"/>
        <w:rPr>
          <w:rFonts w:ascii="Times New Roman" w:eastAsia="Calibri" w:hAnsi="Times New Roman" w:cs="Times New Roman"/>
          <w:lang w:val="en-GB"/>
        </w:rPr>
      </w:pPr>
      <w:r w:rsidRPr="00894055">
        <w:rPr>
          <w:rFonts w:ascii="Times New Roman" w:hAnsi="Times New Roman" w:cs="Times New Roman"/>
          <w:lang w:val="en-GB"/>
        </w:rPr>
        <w:t>The forestry sector was very homogeneous</w:t>
      </w:r>
      <w:r>
        <w:rPr>
          <w:rFonts w:ascii="Times New Roman" w:hAnsi="Times New Roman" w:cs="Times New Roman"/>
          <w:lang w:val="en-GB"/>
        </w:rPr>
        <w:t>;</w:t>
      </w:r>
      <w:r w:rsidRPr="00894055">
        <w:rPr>
          <w:rFonts w:ascii="Times New Roman" w:hAnsi="Times New Roman" w:cs="Times New Roman"/>
          <w:lang w:val="en-GB"/>
        </w:rPr>
        <w:t xml:space="preserve"> its vision very closely resembles that of the Scottish Government’s Forestry Strategy. </w:t>
      </w:r>
      <w:r w:rsidR="00B83E92" w:rsidRPr="00894055">
        <w:rPr>
          <w:rFonts w:ascii="Times New Roman" w:eastAsia="Calibri" w:hAnsi="Times New Roman" w:cs="Times New Roman"/>
          <w:lang w:val="en-GB"/>
        </w:rPr>
        <w:t>Scotland is a much more wooded country</w:t>
      </w:r>
      <w:r w:rsidR="00C7791B">
        <w:rPr>
          <w:rFonts w:ascii="Times New Roman" w:eastAsia="Calibri" w:hAnsi="Times New Roman" w:cs="Times New Roman"/>
          <w:lang w:val="en-GB"/>
        </w:rPr>
        <w:t>,</w:t>
      </w:r>
      <w:r w:rsidR="00B83E92" w:rsidRPr="00894055">
        <w:rPr>
          <w:rFonts w:ascii="Times New Roman" w:eastAsia="Calibri" w:hAnsi="Times New Roman" w:cs="Times New Roman"/>
          <w:lang w:val="en-GB"/>
        </w:rPr>
        <w:t xml:space="preserve"> and its healthy sustainable forests deliver a wide range of public goods and services such as timber, biodiversity and spaces for recreation and outdoor learning. </w:t>
      </w:r>
      <w:r w:rsidR="0090593D">
        <w:rPr>
          <w:rFonts w:ascii="Times New Roman" w:eastAsia="Calibri" w:hAnsi="Times New Roman" w:cs="Times New Roman"/>
          <w:lang w:val="en-GB"/>
        </w:rPr>
        <w:t>C</w:t>
      </w:r>
      <w:r w:rsidR="0090593D" w:rsidRPr="0090593D">
        <w:rPr>
          <w:rFonts w:ascii="Times New Roman" w:eastAsia="Calibri" w:hAnsi="Times New Roman" w:cs="Times New Roman"/>
          <w:lang w:val="en-GB"/>
        </w:rPr>
        <w:t>oncerns about future timber shortages (due to peaks and troughs in proje</w:t>
      </w:r>
      <w:r w:rsidR="0090593D">
        <w:rPr>
          <w:rFonts w:ascii="Times New Roman" w:eastAsia="Calibri" w:hAnsi="Times New Roman" w:cs="Times New Roman"/>
          <w:lang w:val="en-GB"/>
        </w:rPr>
        <w:t xml:space="preserve">cted timber outputs) have been </w:t>
      </w:r>
      <w:r w:rsidR="0090593D" w:rsidRPr="0090593D">
        <w:rPr>
          <w:rFonts w:ascii="Times New Roman" w:eastAsia="Calibri" w:hAnsi="Times New Roman" w:cs="Times New Roman"/>
          <w:lang w:val="en-GB"/>
        </w:rPr>
        <w:t xml:space="preserve">recognized </w:t>
      </w:r>
      <w:r w:rsidR="0090593D">
        <w:rPr>
          <w:rFonts w:ascii="Times New Roman" w:eastAsia="Calibri" w:hAnsi="Times New Roman" w:cs="Times New Roman"/>
          <w:lang w:val="en-GB"/>
        </w:rPr>
        <w:t xml:space="preserve">in 2016 </w:t>
      </w:r>
      <w:r w:rsidR="00B83E92" w:rsidRPr="00894055">
        <w:rPr>
          <w:rFonts w:ascii="Times New Roman" w:eastAsia="Calibri" w:hAnsi="Times New Roman" w:cs="Times New Roman"/>
          <w:lang w:val="en-GB"/>
        </w:rPr>
        <w:t>and suitable areas across Scotland were planted with new forests</w:t>
      </w:r>
      <w:r w:rsidR="00C7791B">
        <w:rPr>
          <w:rFonts w:ascii="Times New Roman" w:eastAsia="Calibri" w:hAnsi="Times New Roman" w:cs="Times New Roman"/>
          <w:lang w:val="en-GB"/>
        </w:rPr>
        <w:t>, so</w:t>
      </w:r>
      <w:r w:rsidR="00B83E92" w:rsidRPr="00894055">
        <w:rPr>
          <w:rFonts w:ascii="Times New Roman" w:eastAsia="Calibri" w:hAnsi="Times New Roman" w:cs="Times New Roman"/>
          <w:lang w:val="en-GB"/>
        </w:rPr>
        <w:t xml:space="preserve"> that the predicted wood shortage did not have a significant impact.</w:t>
      </w:r>
    </w:p>
    <w:p w14:paraId="283F9FAB" w14:textId="77777777" w:rsidR="0065075D" w:rsidRPr="00894055" w:rsidRDefault="0065075D" w:rsidP="005718E3">
      <w:pPr>
        <w:spacing w:after="160" w:line="360" w:lineRule="auto"/>
        <w:jc w:val="both"/>
        <w:rPr>
          <w:rFonts w:ascii="Times New Roman" w:eastAsia="Calibri" w:hAnsi="Times New Roman" w:cs="Times New Roman"/>
          <w:lang w:val="en-GB"/>
        </w:rPr>
      </w:pPr>
    </w:p>
    <w:p w14:paraId="2BDD3BFD" w14:textId="77777777" w:rsidR="00B83E92" w:rsidRPr="00894055" w:rsidRDefault="00B83E92" w:rsidP="005718E3">
      <w:pPr>
        <w:pStyle w:val="Heading4"/>
        <w:spacing w:line="360" w:lineRule="auto"/>
        <w:jc w:val="both"/>
        <w:rPr>
          <w:rFonts w:ascii="Times New Roman" w:hAnsi="Times New Roman" w:cs="Times New Roman"/>
          <w:color w:val="000000" w:themeColor="text1"/>
          <w:lang w:val="en-GB"/>
        </w:rPr>
      </w:pPr>
      <w:r w:rsidRPr="00894055">
        <w:rPr>
          <w:rFonts w:ascii="Times New Roman" w:hAnsi="Times New Roman" w:cs="Times New Roman"/>
          <w:color w:val="000000" w:themeColor="text1"/>
          <w:lang w:val="en-GB"/>
        </w:rPr>
        <w:lastRenderedPageBreak/>
        <w:t>Renewables</w:t>
      </w:r>
    </w:p>
    <w:p w14:paraId="61531CB8" w14:textId="4D02F221" w:rsidR="00B83E92" w:rsidRPr="00894055" w:rsidRDefault="00550F34" w:rsidP="005718E3">
      <w:pPr>
        <w:spacing w:after="160" w:line="360" w:lineRule="auto"/>
        <w:jc w:val="both"/>
        <w:rPr>
          <w:rFonts w:ascii="Times New Roman" w:eastAsia="Calibri" w:hAnsi="Times New Roman" w:cs="Times New Roman"/>
          <w:lang w:val="en-GB"/>
        </w:rPr>
      </w:pPr>
      <w:r w:rsidRPr="00894055">
        <w:rPr>
          <w:rFonts w:ascii="Times New Roman" w:hAnsi="Times New Roman" w:cs="Times New Roman"/>
          <w:lang w:val="en-GB"/>
        </w:rPr>
        <w:t>Despite differences on how to achieve climate change targets</w:t>
      </w:r>
      <w:r w:rsidR="0013558C">
        <w:rPr>
          <w:rFonts w:ascii="Times New Roman" w:hAnsi="Times New Roman" w:cs="Times New Roman"/>
          <w:lang w:val="en-GB"/>
        </w:rPr>
        <w:t xml:space="preserve"> (i.e. focussing on energy efficiency rather than the creation of more solar, hydro and wind </w:t>
      </w:r>
      <w:r w:rsidR="0090593D">
        <w:rPr>
          <w:rFonts w:ascii="Times New Roman" w:hAnsi="Times New Roman" w:cs="Times New Roman"/>
          <w:lang w:val="en-GB"/>
        </w:rPr>
        <w:t>farms</w:t>
      </w:r>
      <w:r w:rsidR="0013558C">
        <w:rPr>
          <w:rFonts w:ascii="Times New Roman" w:hAnsi="Times New Roman" w:cs="Times New Roman"/>
          <w:lang w:val="en-GB"/>
        </w:rPr>
        <w:t>)</w:t>
      </w:r>
      <w:r>
        <w:rPr>
          <w:rFonts w:ascii="Times New Roman" w:hAnsi="Times New Roman" w:cs="Times New Roman"/>
          <w:lang w:val="en-GB"/>
        </w:rPr>
        <w:t>,</w:t>
      </w:r>
      <w:r w:rsidRPr="00894055">
        <w:rPr>
          <w:rFonts w:ascii="Times New Roman" w:hAnsi="Times New Roman" w:cs="Times New Roman"/>
          <w:lang w:val="en-GB"/>
        </w:rPr>
        <w:t xml:space="preserve"> the </w:t>
      </w:r>
      <w:r w:rsidR="00897258">
        <w:rPr>
          <w:rFonts w:ascii="Times New Roman" w:hAnsi="Times New Roman" w:cs="Times New Roman"/>
          <w:lang w:val="en-GB"/>
        </w:rPr>
        <w:t>interviewee</w:t>
      </w:r>
      <w:r>
        <w:rPr>
          <w:rFonts w:ascii="Times New Roman" w:hAnsi="Times New Roman" w:cs="Times New Roman"/>
          <w:lang w:val="en-GB"/>
        </w:rPr>
        <w:t xml:space="preserve">s from the </w:t>
      </w:r>
      <w:r w:rsidRPr="00894055">
        <w:rPr>
          <w:rFonts w:ascii="Times New Roman" w:hAnsi="Times New Roman" w:cs="Times New Roman"/>
          <w:lang w:val="en-GB"/>
        </w:rPr>
        <w:t>renewables sector</w:t>
      </w:r>
      <w:r>
        <w:rPr>
          <w:rFonts w:ascii="Times New Roman" w:hAnsi="Times New Roman" w:cs="Times New Roman"/>
          <w:lang w:val="en-GB"/>
        </w:rPr>
        <w:t xml:space="preserve"> had rather </w:t>
      </w:r>
      <w:r w:rsidRPr="00894055">
        <w:rPr>
          <w:rFonts w:ascii="Times New Roman" w:hAnsi="Times New Roman" w:cs="Times New Roman"/>
          <w:lang w:val="en-GB"/>
        </w:rPr>
        <w:t>homogeneous vision</w:t>
      </w:r>
      <w:r>
        <w:rPr>
          <w:rFonts w:ascii="Times New Roman" w:hAnsi="Times New Roman" w:cs="Times New Roman"/>
          <w:lang w:val="en-GB"/>
        </w:rPr>
        <w:t xml:space="preserve">s, beginning with the firm embedding </w:t>
      </w:r>
      <w:r w:rsidR="00B83E92" w:rsidRPr="00894055">
        <w:rPr>
          <w:rFonts w:ascii="Times New Roman" w:eastAsia="Calibri" w:hAnsi="Times New Roman" w:cs="Times New Roman"/>
          <w:lang w:val="en-GB"/>
        </w:rPr>
        <w:t>of the land use strategy in land use management</w:t>
      </w:r>
      <w:r>
        <w:rPr>
          <w:rFonts w:ascii="Times New Roman" w:eastAsia="Calibri" w:hAnsi="Times New Roman" w:cs="Times New Roman"/>
          <w:lang w:val="en-GB"/>
        </w:rPr>
        <w:t xml:space="preserve">, </w:t>
      </w:r>
      <w:r w:rsidR="00B83E92" w:rsidRPr="00894055">
        <w:rPr>
          <w:rFonts w:ascii="Times New Roman" w:eastAsia="Calibri" w:hAnsi="Times New Roman" w:cs="Times New Roman"/>
          <w:lang w:val="en-GB"/>
        </w:rPr>
        <w:t>result</w:t>
      </w:r>
      <w:r>
        <w:rPr>
          <w:rFonts w:ascii="Times New Roman" w:eastAsia="Calibri" w:hAnsi="Times New Roman" w:cs="Times New Roman"/>
          <w:lang w:val="en-GB"/>
        </w:rPr>
        <w:t>ing</w:t>
      </w:r>
      <w:r w:rsidR="00B83E92" w:rsidRPr="00894055">
        <w:rPr>
          <w:rFonts w:ascii="Times New Roman" w:eastAsia="Calibri" w:hAnsi="Times New Roman" w:cs="Times New Roman"/>
          <w:lang w:val="en-GB"/>
        </w:rPr>
        <w:t xml:space="preserve"> in a fairer, equal and sustainable country with a strong community spirit and resilient local economies. Renewables are mitigating the worst effects of climate change and</w:t>
      </w:r>
      <w:r w:rsidR="00C7791B">
        <w:rPr>
          <w:rFonts w:ascii="Times New Roman" w:eastAsia="Calibri" w:hAnsi="Times New Roman" w:cs="Times New Roman"/>
          <w:lang w:val="en-GB"/>
        </w:rPr>
        <w:t xml:space="preserve"> thus</w:t>
      </w:r>
      <w:r w:rsidR="00B83E92" w:rsidRPr="00894055">
        <w:rPr>
          <w:rFonts w:ascii="Times New Roman" w:eastAsia="Calibri" w:hAnsi="Times New Roman" w:cs="Times New Roman"/>
          <w:lang w:val="en-GB"/>
        </w:rPr>
        <w:t>, together with more energy efficient housing and a shifting social conscious</w:t>
      </w:r>
      <w:r w:rsidR="00C7791B">
        <w:rPr>
          <w:rFonts w:ascii="Times New Roman" w:eastAsia="Calibri" w:hAnsi="Times New Roman" w:cs="Times New Roman"/>
          <w:lang w:val="en-GB"/>
        </w:rPr>
        <w:t>ness</w:t>
      </w:r>
      <w:r w:rsidR="00B83E92" w:rsidRPr="00894055">
        <w:rPr>
          <w:rFonts w:ascii="Times New Roman" w:eastAsia="Calibri" w:hAnsi="Times New Roman" w:cs="Times New Roman"/>
          <w:lang w:val="en-GB"/>
        </w:rPr>
        <w:t xml:space="preserve"> on how energy is used, Scotland is meeting its carbon emission targets. </w:t>
      </w:r>
    </w:p>
    <w:p w14:paraId="4C81A771" w14:textId="77777777" w:rsidR="0065075D" w:rsidRPr="00894055" w:rsidRDefault="0065075D" w:rsidP="005718E3">
      <w:pPr>
        <w:spacing w:after="160" w:line="360" w:lineRule="auto"/>
        <w:jc w:val="both"/>
        <w:rPr>
          <w:rFonts w:ascii="Times New Roman" w:eastAsia="Calibri" w:hAnsi="Times New Roman" w:cs="Times New Roman"/>
          <w:lang w:val="en-GB"/>
        </w:rPr>
      </w:pPr>
    </w:p>
    <w:p w14:paraId="250189C5" w14:textId="77777777" w:rsidR="00B83E92" w:rsidRPr="00894055" w:rsidRDefault="00B83E92" w:rsidP="005718E3">
      <w:pPr>
        <w:pStyle w:val="Heading4"/>
        <w:spacing w:line="360" w:lineRule="auto"/>
        <w:jc w:val="both"/>
        <w:rPr>
          <w:rFonts w:ascii="Times New Roman" w:hAnsi="Times New Roman" w:cs="Times New Roman"/>
          <w:color w:val="000000" w:themeColor="text1"/>
          <w:lang w:val="en-GB"/>
        </w:rPr>
      </w:pPr>
      <w:r w:rsidRPr="00894055">
        <w:rPr>
          <w:rFonts w:ascii="Times New Roman" w:hAnsi="Times New Roman" w:cs="Times New Roman"/>
          <w:color w:val="000000" w:themeColor="text1"/>
          <w:lang w:val="en-GB"/>
        </w:rPr>
        <w:t>Sporting</w:t>
      </w:r>
    </w:p>
    <w:p w14:paraId="470F1DBD" w14:textId="6AA38C9F" w:rsidR="00B83E92" w:rsidRPr="00894055" w:rsidRDefault="00B83E92" w:rsidP="005718E3">
      <w:pPr>
        <w:spacing w:after="160" w:line="360" w:lineRule="auto"/>
        <w:jc w:val="both"/>
        <w:rPr>
          <w:rFonts w:ascii="Times New Roman" w:eastAsia="Calibri" w:hAnsi="Times New Roman" w:cs="Times New Roman"/>
          <w:lang w:val="en-GB"/>
        </w:rPr>
      </w:pPr>
      <w:r w:rsidRPr="00894055">
        <w:rPr>
          <w:rFonts w:ascii="Times New Roman" w:eastAsia="Calibri" w:hAnsi="Times New Roman" w:cs="Times New Roman"/>
          <w:lang w:val="en-GB"/>
        </w:rPr>
        <w:t xml:space="preserve">The vision </w:t>
      </w:r>
      <w:r w:rsidR="00550F34">
        <w:rPr>
          <w:rFonts w:ascii="Times New Roman" w:eastAsia="Calibri" w:hAnsi="Times New Roman" w:cs="Times New Roman"/>
          <w:lang w:val="en-GB"/>
        </w:rPr>
        <w:t xml:space="preserve">from the sporting sector </w:t>
      </w:r>
      <w:r w:rsidRPr="00894055">
        <w:rPr>
          <w:rFonts w:ascii="Times New Roman" w:eastAsia="Calibri" w:hAnsi="Times New Roman" w:cs="Times New Roman"/>
          <w:lang w:val="en-GB"/>
        </w:rPr>
        <w:t xml:space="preserve">is very </w:t>
      </w:r>
      <w:r w:rsidR="00AC30D3" w:rsidRPr="00894055">
        <w:rPr>
          <w:rFonts w:ascii="Times New Roman" w:eastAsia="Calibri" w:hAnsi="Times New Roman" w:cs="Times New Roman"/>
          <w:lang w:val="en-GB"/>
        </w:rPr>
        <w:t>like</w:t>
      </w:r>
      <w:r w:rsidRPr="00894055">
        <w:rPr>
          <w:rFonts w:ascii="Times New Roman" w:eastAsia="Calibri" w:hAnsi="Times New Roman" w:cs="Times New Roman"/>
          <w:lang w:val="en-GB"/>
        </w:rPr>
        <w:t xml:space="preserve"> today’s picture</w:t>
      </w:r>
      <w:r w:rsidR="00550F34">
        <w:rPr>
          <w:rFonts w:ascii="Times New Roman" w:eastAsia="Calibri" w:hAnsi="Times New Roman" w:cs="Times New Roman"/>
          <w:lang w:val="en-GB"/>
        </w:rPr>
        <w:t>,</w:t>
      </w:r>
      <w:r w:rsidRPr="00894055">
        <w:rPr>
          <w:rFonts w:ascii="Times New Roman" w:eastAsia="Calibri" w:hAnsi="Times New Roman" w:cs="Times New Roman"/>
          <w:lang w:val="en-GB"/>
        </w:rPr>
        <w:t xml:space="preserve"> largely because upland management is dictated by soil</w:t>
      </w:r>
      <w:r w:rsidR="00F359E3">
        <w:rPr>
          <w:rFonts w:ascii="Times New Roman" w:eastAsia="Calibri" w:hAnsi="Times New Roman" w:cs="Times New Roman"/>
          <w:lang w:val="en-GB"/>
        </w:rPr>
        <w:t xml:space="preserve"> type</w:t>
      </w:r>
      <w:r w:rsidRPr="00894055">
        <w:rPr>
          <w:rFonts w:ascii="Times New Roman" w:eastAsia="Calibri" w:hAnsi="Times New Roman" w:cs="Times New Roman"/>
          <w:lang w:val="en-GB"/>
        </w:rPr>
        <w:t>, climate and elevation. However</w:t>
      </w:r>
      <w:r w:rsidR="00C7791B">
        <w:rPr>
          <w:rFonts w:ascii="Times New Roman" w:eastAsia="Calibri" w:hAnsi="Times New Roman" w:cs="Times New Roman"/>
          <w:lang w:val="en-GB"/>
        </w:rPr>
        <w:t>,</w:t>
      </w:r>
      <w:r w:rsidRPr="00894055">
        <w:rPr>
          <w:rFonts w:ascii="Times New Roman" w:eastAsia="Calibri" w:hAnsi="Times New Roman" w:cs="Times New Roman"/>
          <w:lang w:val="en-GB"/>
        </w:rPr>
        <w:t xml:space="preserve"> key changes are improved collaboration on deer management</w:t>
      </w:r>
      <w:r w:rsidR="00550F34">
        <w:rPr>
          <w:rFonts w:ascii="Times New Roman" w:eastAsia="Calibri" w:hAnsi="Times New Roman" w:cs="Times New Roman"/>
          <w:lang w:val="en-GB"/>
        </w:rPr>
        <w:t>,</w:t>
      </w:r>
      <w:r w:rsidRPr="00894055">
        <w:rPr>
          <w:rFonts w:ascii="Times New Roman" w:eastAsia="Calibri" w:hAnsi="Times New Roman" w:cs="Times New Roman"/>
          <w:lang w:val="en-GB"/>
        </w:rPr>
        <w:t xml:space="preserve"> and that society understands and values the sporting sector and the benefits that the associated land management brings.</w:t>
      </w:r>
    </w:p>
    <w:p w14:paraId="29F4A6F7" w14:textId="77777777" w:rsidR="0065075D" w:rsidRPr="00894055" w:rsidRDefault="0065075D" w:rsidP="005718E3">
      <w:pPr>
        <w:spacing w:after="160" w:line="360" w:lineRule="auto"/>
        <w:jc w:val="both"/>
        <w:rPr>
          <w:rFonts w:ascii="Times New Roman" w:hAnsi="Times New Roman" w:cs="Times New Roman"/>
          <w:lang w:val="en-GB"/>
        </w:rPr>
      </w:pPr>
    </w:p>
    <w:p w14:paraId="29B61A43" w14:textId="77777777" w:rsidR="00B83E92" w:rsidRPr="00894055" w:rsidRDefault="00B83E92" w:rsidP="005718E3">
      <w:pPr>
        <w:pStyle w:val="Heading4"/>
        <w:spacing w:line="360" w:lineRule="auto"/>
        <w:jc w:val="both"/>
        <w:rPr>
          <w:rFonts w:ascii="Times New Roman" w:hAnsi="Times New Roman" w:cs="Times New Roman"/>
          <w:color w:val="000000" w:themeColor="text1"/>
          <w:lang w:val="en-GB"/>
        </w:rPr>
      </w:pPr>
      <w:r w:rsidRPr="00894055">
        <w:rPr>
          <w:rFonts w:ascii="Times New Roman" w:hAnsi="Times New Roman" w:cs="Times New Roman"/>
          <w:color w:val="000000" w:themeColor="text1"/>
          <w:lang w:val="en-GB"/>
        </w:rPr>
        <w:t>Tourism and Recreation</w:t>
      </w:r>
    </w:p>
    <w:p w14:paraId="4A1A4F96" w14:textId="3E7F13D0" w:rsidR="00F75BF3" w:rsidRPr="00894055" w:rsidRDefault="00B83E92" w:rsidP="005718E3">
      <w:pPr>
        <w:spacing w:after="160" w:line="360" w:lineRule="auto"/>
        <w:jc w:val="both"/>
        <w:rPr>
          <w:rFonts w:ascii="Times New Roman" w:eastAsia="Calibri" w:hAnsi="Times New Roman" w:cs="Times New Roman"/>
          <w:lang w:val="en-GB"/>
        </w:rPr>
      </w:pPr>
      <w:r w:rsidRPr="00894055">
        <w:rPr>
          <w:rFonts w:ascii="Times New Roman" w:eastAsia="Calibri" w:hAnsi="Times New Roman" w:cs="Times New Roman"/>
          <w:lang w:val="en-GB"/>
        </w:rPr>
        <w:t xml:space="preserve">The </w:t>
      </w:r>
      <w:r w:rsidR="00897258">
        <w:rPr>
          <w:rFonts w:ascii="Times New Roman" w:eastAsia="Calibri" w:hAnsi="Times New Roman" w:cs="Times New Roman"/>
          <w:lang w:val="en-GB"/>
        </w:rPr>
        <w:t>interviewee</w:t>
      </w:r>
      <w:r w:rsidR="00550F34">
        <w:rPr>
          <w:rFonts w:ascii="Times New Roman" w:eastAsia="Calibri" w:hAnsi="Times New Roman" w:cs="Times New Roman"/>
          <w:lang w:val="en-GB"/>
        </w:rPr>
        <w:t xml:space="preserve"> from the </w:t>
      </w:r>
      <w:r w:rsidRPr="00894055">
        <w:rPr>
          <w:rFonts w:ascii="Times New Roman" w:eastAsia="Calibri" w:hAnsi="Times New Roman" w:cs="Times New Roman"/>
          <w:lang w:val="en-GB"/>
        </w:rPr>
        <w:t>NGO sector would like to see strong communities and a thriving rural, resilient economy with state of the art IT</w:t>
      </w:r>
      <w:r w:rsidR="0090593D">
        <w:rPr>
          <w:rFonts w:ascii="Times New Roman" w:eastAsia="Calibri" w:hAnsi="Times New Roman" w:cs="Times New Roman"/>
          <w:lang w:val="en-GB"/>
        </w:rPr>
        <w:t xml:space="preserve"> services</w:t>
      </w:r>
      <w:r w:rsidRPr="00894055">
        <w:rPr>
          <w:rFonts w:ascii="Times New Roman" w:eastAsia="Calibri" w:hAnsi="Times New Roman" w:cs="Times New Roman"/>
          <w:lang w:val="en-GB"/>
        </w:rPr>
        <w:t>. People will be engaged in governance</w:t>
      </w:r>
      <w:r w:rsidR="00550F34">
        <w:rPr>
          <w:rFonts w:ascii="Times New Roman" w:eastAsia="Calibri" w:hAnsi="Times New Roman" w:cs="Times New Roman"/>
          <w:lang w:val="en-GB"/>
        </w:rPr>
        <w:t>,</w:t>
      </w:r>
      <w:r w:rsidRPr="00894055">
        <w:rPr>
          <w:rFonts w:ascii="Times New Roman" w:eastAsia="Calibri" w:hAnsi="Times New Roman" w:cs="Times New Roman"/>
          <w:lang w:val="en-GB"/>
        </w:rPr>
        <w:t xml:space="preserve"> and </w:t>
      </w:r>
      <w:r w:rsidR="00550F34">
        <w:rPr>
          <w:rFonts w:ascii="Times New Roman" w:eastAsia="Calibri" w:hAnsi="Times New Roman" w:cs="Times New Roman"/>
          <w:lang w:val="en-GB"/>
        </w:rPr>
        <w:t xml:space="preserve">the </w:t>
      </w:r>
      <w:r w:rsidR="00897258">
        <w:rPr>
          <w:rFonts w:ascii="Times New Roman" w:eastAsia="Calibri" w:hAnsi="Times New Roman" w:cs="Times New Roman"/>
          <w:lang w:val="en-GB"/>
        </w:rPr>
        <w:t>interviewee</w:t>
      </w:r>
      <w:r w:rsidR="00550F34">
        <w:rPr>
          <w:rFonts w:ascii="Times New Roman" w:eastAsia="Calibri" w:hAnsi="Times New Roman" w:cs="Times New Roman"/>
          <w:lang w:val="en-GB"/>
        </w:rPr>
        <w:t xml:space="preserve">s from </w:t>
      </w:r>
      <w:r w:rsidRPr="00894055">
        <w:rPr>
          <w:rFonts w:ascii="Times New Roman" w:eastAsia="Calibri" w:hAnsi="Times New Roman" w:cs="Times New Roman"/>
          <w:lang w:val="en-GB"/>
        </w:rPr>
        <w:t>both</w:t>
      </w:r>
      <w:r w:rsidR="00550F34">
        <w:rPr>
          <w:rFonts w:ascii="Times New Roman" w:eastAsia="Calibri" w:hAnsi="Times New Roman" w:cs="Times New Roman"/>
          <w:lang w:val="en-GB"/>
        </w:rPr>
        <w:t xml:space="preserve"> </w:t>
      </w:r>
      <w:r w:rsidR="000D63B7">
        <w:rPr>
          <w:rFonts w:ascii="Times New Roman" w:eastAsia="Calibri" w:hAnsi="Times New Roman" w:cs="Times New Roman"/>
          <w:lang w:val="en-GB"/>
        </w:rPr>
        <w:t xml:space="preserve">the NGO and </w:t>
      </w:r>
      <w:r w:rsidR="00550F34">
        <w:rPr>
          <w:rFonts w:ascii="Times New Roman" w:eastAsia="Calibri" w:hAnsi="Times New Roman" w:cs="Times New Roman"/>
          <w:lang w:val="en-GB"/>
        </w:rPr>
        <w:t>p</w:t>
      </w:r>
      <w:r w:rsidR="000D63B7">
        <w:rPr>
          <w:rFonts w:ascii="Times New Roman" w:eastAsia="Calibri" w:hAnsi="Times New Roman" w:cs="Times New Roman"/>
          <w:lang w:val="en-GB"/>
        </w:rPr>
        <w:t>ublic sector</w:t>
      </w:r>
      <w:r w:rsidRPr="00894055">
        <w:rPr>
          <w:rFonts w:ascii="Times New Roman" w:eastAsia="Calibri" w:hAnsi="Times New Roman" w:cs="Times New Roman"/>
          <w:lang w:val="en-GB"/>
        </w:rPr>
        <w:t xml:space="preserve"> agreed that tourism and recreational activities will still play a vital role in connecting people with the land.</w:t>
      </w:r>
    </w:p>
    <w:p w14:paraId="6E6BFFC3" w14:textId="77777777" w:rsidR="00273462" w:rsidRPr="00894055" w:rsidRDefault="00273462" w:rsidP="005718E3">
      <w:pPr>
        <w:spacing w:after="160" w:line="360" w:lineRule="auto"/>
        <w:jc w:val="both"/>
        <w:rPr>
          <w:rFonts w:ascii="Times New Roman" w:eastAsia="Calibri" w:hAnsi="Times New Roman" w:cs="Times New Roman"/>
          <w:lang w:val="en-GB"/>
        </w:rPr>
      </w:pPr>
    </w:p>
    <w:p w14:paraId="403FC69D" w14:textId="14A1C5BA" w:rsidR="002509B5" w:rsidRPr="00B25569" w:rsidRDefault="00224E97" w:rsidP="00B25569">
      <w:pPr>
        <w:rPr>
          <w:rFonts w:ascii="Times New Roman" w:eastAsiaTheme="majorEastAsia" w:hAnsi="Times New Roman" w:cs="Times New Roman"/>
          <w:color w:val="000000" w:themeColor="text1"/>
          <w:lang w:val="en-GB"/>
        </w:rPr>
      </w:pPr>
      <w:r w:rsidRPr="00894055">
        <w:rPr>
          <w:rFonts w:ascii="Times New Roman" w:hAnsi="Times New Roman" w:cs="Times New Roman"/>
          <w:color w:val="000000" w:themeColor="text1"/>
          <w:lang w:val="en-GB"/>
        </w:rPr>
        <w:t>3.</w:t>
      </w:r>
      <w:r w:rsidR="002E292E" w:rsidRPr="00894055">
        <w:rPr>
          <w:rFonts w:ascii="Times New Roman" w:hAnsi="Times New Roman" w:cs="Times New Roman"/>
          <w:color w:val="000000" w:themeColor="text1"/>
          <w:lang w:val="en-GB"/>
        </w:rPr>
        <w:t>5</w:t>
      </w:r>
      <w:r w:rsidR="004D6569">
        <w:rPr>
          <w:rFonts w:ascii="Times New Roman" w:hAnsi="Times New Roman" w:cs="Times New Roman"/>
          <w:color w:val="000000" w:themeColor="text1"/>
          <w:lang w:val="en-GB"/>
        </w:rPr>
        <w:t>.</w:t>
      </w:r>
      <w:r w:rsidRPr="00894055">
        <w:rPr>
          <w:rFonts w:ascii="Times New Roman" w:hAnsi="Times New Roman" w:cs="Times New Roman"/>
          <w:color w:val="000000" w:themeColor="text1"/>
          <w:lang w:val="en-GB"/>
        </w:rPr>
        <w:t xml:space="preserve"> </w:t>
      </w:r>
      <w:r w:rsidR="00666348" w:rsidRPr="00894055">
        <w:rPr>
          <w:rFonts w:ascii="Times New Roman" w:hAnsi="Times New Roman" w:cs="Times New Roman"/>
          <w:color w:val="000000" w:themeColor="text1"/>
          <w:lang w:val="en-GB"/>
        </w:rPr>
        <w:t xml:space="preserve">Consolidated visions </w:t>
      </w:r>
    </w:p>
    <w:p w14:paraId="69B348BA" w14:textId="77777777" w:rsidR="0065075D" w:rsidRPr="00894055" w:rsidRDefault="0065075D" w:rsidP="005718E3">
      <w:pPr>
        <w:spacing w:line="360" w:lineRule="auto"/>
        <w:rPr>
          <w:lang w:val="en-GB"/>
        </w:rPr>
      </w:pPr>
    </w:p>
    <w:p w14:paraId="1DFA03A7" w14:textId="21A6C085" w:rsidR="003D2315" w:rsidRPr="00894055" w:rsidRDefault="00550F34" w:rsidP="005718E3">
      <w:pPr>
        <w:spacing w:line="360" w:lineRule="auto"/>
        <w:jc w:val="both"/>
        <w:rPr>
          <w:rFonts w:ascii="Times New Roman" w:hAnsi="Times New Roman" w:cs="Times New Roman"/>
          <w:lang w:val="en-GB"/>
        </w:rPr>
      </w:pPr>
      <w:r>
        <w:rPr>
          <w:rFonts w:ascii="Times New Roman" w:hAnsi="Times New Roman" w:cs="Times New Roman"/>
          <w:lang w:val="en-GB"/>
        </w:rPr>
        <w:t>From</w:t>
      </w:r>
      <w:r w:rsidR="00F95971" w:rsidRPr="00894055">
        <w:rPr>
          <w:rFonts w:ascii="Times New Roman" w:hAnsi="Times New Roman" w:cs="Times New Roman"/>
          <w:lang w:val="en-GB"/>
        </w:rPr>
        <w:t xml:space="preserve"> the interviews</w:t>
      </w:r>
      <w:r w:rsidR="00A30471">
        <w:rPr>
          <w:rFonts w:ascii="Times New Roman" w:hAnsi="Times New Roman" w:cs="Times New Roman"/>
          <w:lang w:val="en-GB"/>
        </w:rPr>
        <w:t>,</w:t>
      </w:r>
      <w:r w:rsidR="00F95971" w:rsidRPr="00894055">
        <w:rPr>
          <w:rFonts w:ascii="Times New Roman" w:hAnsi="Times New Roman" w:cs="Times New Roman"/>
          <w:lang w:val="en-GB"/>
        </w:rPr>
        <w:t xml:space="preserve"> it was possible to extract three broad visions for the future land use of Scotland</w:t>
      </w:r>
      <w:r w:rsidR="00DD1924" w:rsidRPr="00894055">
        <w:rPr>
          <w:rFonts w:ascii="Times New Roman" w:hAnsi="Times New Roman" w:cs="Times New Roman"/>
          <w:lang w:val="en-GB"/>
        </w:rPr>
        <w:t xml:space="preserve"> (see </w:t>
      </w:r>
      <w:r w:rsidR="0056535F" w:rsidRPr="00894055">
        <w:rPr>
          <w:rFonts w:ascii="Times New Roman" w:hAnsi="Times New Roman" w:cs="Times New Roman"/>
          <w:lang w:val="en-GB"/>
        </w:rPr>
        <w:t>Figure</w:t>
      </w:r>
      <w:r w:rsidR="0096276D" w:rsidRPr="00894055">
        <w:rPr>
          <w:rFonts w:ascii="Times New Roman" w:hAnsi="Times New Roman" w:cs="Times New Roman"/>
          <w:lang w:val="en-GB"/>
        </w:rPr>
        <w:t xml:space="preserve"> 2</w:t>
      </w:r>
      <w:r w:rsidR="00175CCB" w:rsidRPr="00894055">
        <w:rPr>
          <w:rFonts w:ascii="Times New Roman" w:hAnsi="Times New Roman" w:cs="Times New Roman"/>
          <w:lang w:val="en-GB"/>
        </w:rPr>
        <w:t>)</w:t>
      </w:r>
      <w:r w:rsidR="00F95971" w:rsidRPr="00894055">
        <w:rPr>
          <w:rFonts w:ascii="Times New Roman" w:hAnsi="Times New Roman" w:cs="Times New Roman"/>
          <w:lang w:val="en-GB"/>
        </w:rPr>
        <w:t xml:space="preserve">. </w:t>
      </w:r>
      <w:r w:rsidR="00760A66" w:rsidRPr="00894055">
        <w:rPr>
          <w:rFonts w:ascii="Times New Roman" w:hAnsi="Times New Roman" w:cs="Times New Roman"/>
          <w:lang w:val="en-GB"/>
        </w:rPr>
        <w:t>The</w:t>
      </w:r>
      <w:r>
        <w:rPr>
          <w:rFonts w:ascii="Times New Roman" w:hAnsi="Times New Roman" w:cs="Times New Roman"/>
          <w:lang w:val="en-GB"/>
        </w:rPr>
        <w:t>se</w:t>
      </w:r>
      <w:r w:rsidR="00760A66" w:rsidRPr="00894055">
        <w:rPr>
          <w:rFonts w:ascii="Times New Roman" w:hAnsi="Times New Roman" w:cs="Times New Roman"/>
          <w:lang w:val="en-GB"/>
        </w:rPr>
        <w:t xml:space="preserve"> visions were developed by sorting vision elements into </w:t>
      </w:r>
      <w:r w:rsidR="00A30471">
        <w:rPr>
          <w:rFonts w:ascii="Times New Roman" w:hAnsi="Times New Roman" w:cs="Times New Roman"/>
          <w:lang w:val="en-GB"/>
        </w:rPr>
        <w:t xml:space="preserve">those with </w:t>
      </w:r>
      <w:r w:rsidR="00760A66" w:rsidRPr="00894055">
        <w:rPr>
          <w:rFonts w:ascii="Times New Roman" w:hAnsi="Times New Roman" w:cs="Times New Roman"/>
          <w:lang w:val="en-GB"/>
        </w:rPr>
        <w:t>wide agreement (e.g. importance of environment), some agreement (e.g. investment in land</w:t>
      </w:r>
      <w:r w:rsidR="00A30471">
        <w:rPr>
          <w:rFonts w:ascii="Times New Roman" w:hAnsi="Times New Roman" w:cs="Times New Roman"/>
          <w:lang w:val="en-GB"/>
        </w:rPr>
        <w:t>-</w:t>
      </w:r>
      <w:r w:rsidR="00760A66" w:rsidRPr="00894055">
        <w:rPr>
          <w:rFonts w:ascii="Times New Roman" w:hAnsi="Times New Roman" w:cs="Times New Roman"/>
          <w:lang w:val="en-GB"/>
        </w:rPr>
        <w:t xml:space="preserve">based business), and disagreement (e.g. </w:t>
      </w:r>
      <w:r w:rsidR="000867CA" w:rsidRPr="00894055">
        <w:rPr>
          <w:rFonts w:ascii="Times New Roman" w:hAnsi="Times New Roman" w:cs="Times New Roman"/>
          <w:lang w:val="en-GB"/>
        </w:rPr>
        <w:t>s</w:t>
      </w:r>
      <w:r w:rsidR="00760A66" w:rsidRPr="00894055">
        <w:rPr>
          <w:rFonts w:ascii="Times New Roman" w:hAnsi="Times New Roman" w:cs="Times New Roman"/>
          <w:lang w:val="en-GB"/>
        </w:rPr>
        <w:t>ocietal involvement in decision</w:t>
      </w:r>
      <w:r w:rsidR="00A30471">
        <w:rPr>
          <w:rFonts w:ascii="Times New Roman" w:hAnsi="Times New Roman" w:cs="Times New Roman"/>
          <w:lang w:val="en-GB"/>
        </w:rPr>
        <w:t>-</w:t>
      </w:r>
      <w:r w:rsidR="00760A66" w:rsidRPr="00894055">
        <w:rPr>
          <w:rFonts w:ascii="Times New Roman" w:hAnsi="Times New Roman" w:cs="Times New Roman"/>
          <w:lang w:val="en-GB"/>
        </w:rPr>
        <w:t xml:space="preserve">making). </w:t>
      </w:r>
    </w:p>
    <w:p w14:paraId="1B6AEFB8" w14:textId="77777777" w:rsidR="003D2315" w:rsidRPr="00894055" w:rsidRDefault="003D2315" w:rsidP="005718E3">
      <w:pPr>
        <w:spacing w:line="360" w:lineRule="auto"/>
        <w:jc w:val="both"/>
        <w:rPr>
          <w:rFonts w:ascii="Times New Roman" w:hAnsi="Times New Roman" w:cs="Times New Roman"/>
          <w:lang w:val="en-GB"/>
        </w:rPr>
      </w:pPr>
    </w:p>
    <w:p w14:paraId="707B1558" w14:textId="24F8609D" w:rsidR="000867CA" w:rsidRPr="00894055" w:rsidRDefault="00BA2AD4"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lastRenderedPageBreak/>
        <w:t xml:space="preserve">The </w:t>
      </w:r>
      <w:r w:rsidR="00CA30DE" w:rsidRPr="00894055">
        <w:rPr>
          <w:rFonts w:ascii="Times New Roman" w:hAnsi="Times New Roman" w:cs="Times New Roman"/>
          <w:lang w:val="en-GB"/>
        </w:rPr>
        <w:t xml:space="preserve">main contrast around land ownership and governance </w:t>
      </w:r>
      <w:r w:rsidR="00760A66" w:rsidRPr="00894055">
        <w:rPr>
          <w:rFonts w:ascii="Times New Roman" w:hAnsi="Times New Roman" w:cs="Times New Roman"/>
          <w:lang w:val="en-GB"/>
        </w:rPr>
        <w:t xml:space="preserve">formed the basis for the somewhat </w:t>
      </w:r>
      <w:r w:rsidR="004B7645" w:rsidRPr="00894055">
        <w:rPr>
          <w:rFonts w:ascii="Times New Roman" w:hAnsi="Times New Roman" w:cs="Times New Roman"/>
          <w:lang w:val="en-GB"/>
        </w:rPr>
        <w:t xml:space="preserve">contrasting </w:t>
      </w:r>
      <w:r w:rsidR="00760A66" w:rsidRPr="00894055">
        <w:rPr>
          <w:rFonts w:ascii="Times New Roman" w:hAnsi="Times New Roman" w:cs="Times New Roman"/>
          <w:lang w:val="en-GB"/>
        </w:rPr>
        <w:t>visions of MY LAND</w:t>
      </w:r>
      <w:r w:rsidR="000867CA" w:rsidRPr="00894055">
        <w:rPr>
          <w:rFonts w:ascii="Times New Roman" w:hAnsi="Times New Roman" w:cs="Times New Roman"/>
          <w:lang w:val="en-GB"/>
        </w:rPr>
        <w:t>,</w:t>
      </w:r>
      <w:r w:rsidRPr="00894055">
        <w:rPr>
          <w:rFonts w:ascii="Times New Roman" w:hAnsi="Times New Roman" w:cs="Times New Roman"/>
          <w:lang w:val="en-GB"/>
        </w:rPr>
        <w:t xml:space="preserve"> which has </w:t>
      </w:r>
      <w:r w:rsidR="00A70BEA" w:rsidRPr="00894055">
        <w:rPr>
          <w:rFonts w:ascii="Times New Roman" w:hAnsi="Times New Roman" w:cs="Times New Roman"/>
          <w:lang w:val="en-GB"/>
        </w:rPr>
        <w:t>increased</w:t>
      </w:r>
      <w:r w:rsidRPr="00894055">
        <w:rPr>
          <w:rFonts w:ascii="Times New Roman" w:hAnsi="Times New Roman" w:cs="Times New Roman"/>
          <w:lang w:val="en-GB"/>
        </w:rPr>
        <w:t xml:space="preserve"> community land ownership at its heart</w:t>
      </w:r>
      <w:r w:rsidR="00A30471">
        <w:rPr>
          <w:rFonts w:ascii="Times New Roman" w:hAnsi="Times New Roman" w:cs="Times New Roman"/>
          <w:lang w:val="en-GB"/>
        </w:rPr>
        <w:t>,</w:t>
      </w:r>
      <w:r w:rsidR="00760A66" w:rsidRPr="00894055">
        <w:rPr>
          <w:rFonts w:ascii="Times New Roman" w:hAnsi="Times New Roman" w:cs="Times New Roman"/>
          <w:lang w:val="en-GB"/>
        </w:rPr>
        <w:t xml:space="preserve"> and YOUR LAND</w:t>
      </w:r>
      <w:r w:rsidR="000867CA" w:rsidRPr="00894055">
        <w:rPr>
          <w:rFonts w:ascii="Times New Roman" w:hAnsi="Times New Roman" w:cs="Times New Roman"/>
          <w:lang w:val="en-GB"/>
        </w:rPr>
        <w:t>,</w:t>
      </w:r>
      <w:r w:rsidRPr="00894055">
        <w:rPr>
          <w:rFonts w:ascii="Times New Roman" w:hAnsi="Times New Roman" w:cs="Times New Roman"/>
          <w:lang w:val="en-GB"/>
        </w:rPr>
        <w:t xml:space="preserve"> which is </w:t>
      </w:r>
      <w:r w:rsidR="00AC30D3" w:rsidRPr="00894055">
        <w:rPr>
          <w:rFonts w:ascii="Times New Roman" w:hAnsi="Times New Roman" w:cs="Times New Roman"/>
          <w:lang w:val="en-GB"/>
        </w:rPr>
        <w:t>like</w:t>
      </w:r>
      <w:r w:rsidR="00832096">
        <w:rPr>
          <w:rFonts w:ascii="Times New Roman" w:hAnsi="Times New Roman" w:cs="Times New Roman"/>
          <w:lang w:val="en-GB"/>
        </w:rPr>
        <w:t xml:space="preserve"> the </w:t>
      </w:r>
      <w:r w:rsidR="00A30471">
        <w:rPr>
          <w:rFonts w:ascii="Times New Roman" w:hAnsi="Times New Roman" w:cs="Times New Roman"/>
          <w:lang w:val="en-GB"/>
        </w:rPr>
        <w:t>status</w:t>
      </w:r>
      <w:r w:rsidR="00832096">
        <w:rPr>
          <w:rFonts w:ascii="Times New Roman" w:hAnsi="Times New Roman" w:cs="Times New Roman"/>
          <w:lang w:val="en-GB"/>
        </w:rPr>
        <w:t xml:space="preserve"> quo</w:t>
      </w:r>
      <w:r w:rsidR="00A30471">
        <w:rPr>
          <w:rFonts w:ascii="Times New Roman" w:hAnsi="Times New Roman" w:cs="Times New Roman"/>
          <w:lang w:val="en-GB"/>
        </w:rPr>
        <w:t xml:space="preserve">, with </w:t>
      </w:r>
      <w:r w:rsidR="00232191">
        <w:rPr>
          <w:rFonts w:ascii="Times New Roman" w:hAnsi="Times New Roman" w:cs="Times New Roman"/>
          <w:lang w:val="en-GB"/>
        </w:rPr>
        <w:t>a larger proportion of the land being owned by few individuals.</w:t>
      </w:r>
      <w:r w:rsidR="00A32A0D" w:rsidRPr="00894055">
        <w:rPr>
          <w:rFonts w:ascii="Times New Roman" w:hAnsi="Times New Roman" w:cs="Times New Roman"/>
          <w:lang w:val="en-GB"/>
        </w:rPr>
        <w:t xml:space="preserve"> </w:t>
      </w:r>
    </w:p>
    <w:p w14:paraId="3CEED751" w14:textId="77777777" w:rsidR="000867CA" w:rsidRPr="00894055" w:rsidRDefault="000867CA" w:rsidP="005718E3">
      <w:pPr>
        <w:spacing w:line="360" w:lineRule="auto"/>
        <w:jc w:val="both"/>
        <w:rPr>
          <w:rFonts w:ascii="Times New Roman" w:hAnsi="Times New Roman" w:cs="Times New Roman"/>
          <w:lang w:val="en-GB"/>
        </w:rPr>
      </w:pPr>
    </w:p>
    <w:p w14:paraId="31C70C21" w14:textId="160EF0AA" w:rsidR="003168BE" w:rsidRPr="00894055" w:rsidRDefault="00760A66"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 xml:space="preserve">SCOTLAND on the other hand, </w:t>
      </w:r>
      <w:r w:rsidR="00BA2AD4" w:rsidRPr="00894055">
        <w:rPr>
          <w:rFonts w:ascii="Times New Roman" w:hAnsi="Times New Roman" w:cs="Times New Roman"/>
          <w:lang w:val="en-GB"/>
        </w:rPr>
        <w:t xml:space="preserve">is </w:t>
      </w:r>
      <w:r w:rsidR="00EC14FD" w:rsidRPr="00894055">
        <w:rPr>
          <w:rFonts w:ascii="Times New Roman" w:hAnsi="Times New Roman" w:cs="Times New Roman"/>
          <w:lang w:val="en-GB"/>
        </w:rPr>
        <w:t xml:space="preserve">based on </w:t>
      </w:r>
      <w:r w:rsidR="00BA2AD4" w:rsidRPr="00894055">
        <w:rPr>
          <w:rFonts w:ascii="Times New Roman" w:hAnsi="Times New Roman" w:cs="Times New Roman"/>
          <w:lang w:val="en-GB"/>
        </w:rPr>
        <w:t xml:space="preserve">a combination of </w:t>
      </w:r>
      <w:r w:rsidR="00EC14FD" w:rsidRPr="00894055">
        <w:rPr>
          <w:rFonts w:ascii="Times New Roman" w:hAnsi="Times New Roman" w:cs="Times New Roman"/>
          <w:lang w:val="en-GB"/>
        </w:rPr>
        <w:t xml:space="preserve">the </w:t>
      </w:r>
      <w:r w:rsidR="00BA2AD4" w:rsidRPr="00894055">
        <w:rPr>
          <w:rFonts w:ascii="Times New Roman" w:hAnsi="Times New Roman" w:cs="Times New Roman"/>
          <w:lang w:val="en-GB"/>
        </w:rPr>
        <w:t xml:space="preserve">vision elements which were shared </w:t>
      </w:r>
      <w:r w:rsidR="00602577" w:rsidRPr="00894055">
        <w:rPr>
          <w:rFonts w:ascii="Times New Roman" w:hAnsi="Times New Roman" w:cs="Times New Roman"/>
          <w:lang w:val="en-GB"/>
        </w:rPr>
        <w:t xml:space="preserve">by </w:t>
      </w:r>
      <w:r w:rsidR="00EC14FD" w:rsidRPr="00894055">
        <w:rPr>
          <w:rFonts w:ascii="Times New Roman" w:hAnsi="Times New Roman" w:cs="Times New Roman"/>
          <w:lang w:val="en-GB"/>
        </w:rPr>
        <w:t xml:space="preserve">all </w:t>
      </w:r>
      <w:r w:rsidR="00897258">
        <w:rPr>
          <w:rFonts w:ascii="Times New Roman" w:hAnsi="Times New Roman" w:cs="Times New Roman"/>
          <w:lang w:val="en-GB"/>
        </w:rPr>
        <w:t>interviewee</w:t>
      </w:r>
      <w:r w:rsidR="00602577" w:rsidRPr="00894055">
        <w:rPr>
          <w:rFonts w:ascii="Times New Roman" w:hAnsi="Times New Roman" w:cs="Times New Roman"/>
          <w:lang w:val="en-GB"/>
        </w:rPr>
        <w:t>s</w:t>
      </w:r>
      <w:r w:rsidR="00CA30DE" w:rsidRPr="00894055">
        <w:rPr>
          <w:rFonts w:ascii="Times New Roman" w:hAnsi="Times New Roman" w:cs="Times New Roman"/>
          <w:lang w:val="en-GB"/>
        </w:rPr>
        <w:t>, without specifying a preference for future change in land governance</w:t>
      </w:r>
      <w:r w:rsidR="00602577" w:rsidRPr="00894055">
        <w:rPr>
          <w:rFonts w:ascii="Times New Roman" w:hAnsi="Times New Roman" w:cs="Times New Roman"/>
          <w:lang w:val="en-GB"/>
        </w:rPr>
        <w:t>.</w:t>
      </w:r>
      <w:r w:rsidR="00BA2AD4" w:rsidRPr="00894055">
        <w:rPr>
          <w:rFonts w:ascii="Times New Roman" w:hAnsi="Times New Roman" w:cs="Times New Roman"/>
          <w:lang w:val="en-GB"/>
        </w:rPr>
        <w:t xml:space="preserve"> </w:t>
      </w:r>
      <w:r w:rsidR="00CA30DE" w:rsidRPr="00894055">
        <w:rPr>
          <w:rFonts w:ascii="Times New Roman" w:hAnsi="Times New Roman" w:cs="Times New Roman"/>
          <w:lang w:val="en-GB"/>
        </w:rPr>
        <w:t xml:space="preserve">Whilst ignoring the current land reform debate, it paints </w:t>
      </w:r>
      <w:r w:rsidR="00A30471">
        <w:rPr>
          <w:rFonts w:ascii="Times New Roman" w:hAnsi="Times New Roman" w:cs="Times New Roman"/>
          <w:lang w:val="en-GB"/>
        </w:rPr>
        <w:t>a</w:t>
      </w:r>
      <w:r w:rsidR="00A30471" w:rsidRPr="00894055">
        <w:rPr>
          <w:rFonts w:ascii="Times New Roman" w:hAnsi="Times New Roman" w:cs="Times New Roman"/>
          <w:lang w:val="en-GB"/>
        </w:rPr>
        <w:t xml:space="preserve"> </w:t>
      </w:r>
      <w:r w:rsidR="00CA30DE" w:rsidRPr="00894055">
        <w:rPr>
          <w:rFonts w:ascii="Times New Roman" w:hAnsi="Times New Roman" w:cs="Times New Roman"/>
          <w:lang w:val="en-GB"/>
        </w:rPr>
        <w:t xml:space="preserve">picture of collaboration between the land use sector and society to deliver </w:t>
      </w:r>
      <w:r w:rsidR="003168BE" w:rsidRPr="00894055">
        <w:rPr>
          <w:rFonts w:ascii="Times New Roman" w:hAnsi="Times New Roman" w:cs="Times New Roman"/>
          <w:lang w:val="en-GB"/>
        </w:rPr>
        <w:t>the best products and services</w:t>
      </w:r>
      <w:r w:rsidR="00A30471">
        <w:rPr>
          <w:rFonts w:ascii="Times New Roman" w:hAnsi="Times New Roman" w:cs="Times New Roman"/>
          <w:lang w:val="en-GB"/>
        </w:rPr>
        <w:t>,</w:t>
      </w:r>
      <w:r w:rsidR="00CA30DE" w:rsidRPr="00894055">
        <w:rPr>
          <w:rFonts w:ascii="Times New Roman" w:hAnsi="Times New Roman" w:cs="Times New Roman"/>
          <w:lang w:val="en-GB"/>
        </w:rPr>
        <w:t xml:space="preserve"> thereby ensuring </w:t>
      </w:r>
      <w:r w:rsidR="003168BE" w:rsidRPr="00894055">
        <w:rPr>
          <w:rFonts w:ascii="Times New Roman" w:hAnsi="Times New Roman" w:cs="Times New Roman"/>
          <w:lang w:val="en-GB"/>
        </w:rPr>
        <w:t>vibrant rural communities and a healthy environment.</w:t>
      </w:r>
    </w:p>
    <w:p w14:paraId="3C290F54" w14:textId="77777777" w:rsidR="00DD1924" w:rsidRPr="00894055" w:rsidRDefault="00DD1924" w:rsidP="005718E3">
      <w:pPr>
        <w:spacing w:line="360" w:lineRule="auto"/>
        <w:jc w:val="both"/>
        <w:rPr>
          <w:rFonts w:ascii="Times New Roman" w:hAnsi="Times New Roman" w:cs="Times New Roman"/>
          <w:lang w:val="en-GB"/>
        </w:rPr>
      </w:pPr>
    </w:p>
    <w:p w14:paraId="0E3DCBFB" w14:textId="68A74C49" w:rsidR="00DD1924" w:rsidRPr="00894055" w:rsidRDefault="00527153" w:rsidP="005718E3">
      <w:pPr>
        <w:spacing w:line="360" w:lineRule="auto"/>
        <w:jc w:val="both"/>
        <w:rPr>
          <w:rFonts w:ascii="Times New Roman" w:hAnsi="Times New Roman" w:cs="Times New Roman"/>
          <w:lang w:val="en-GB"/>
        </w:rPr>
      </w:pPr>
      <w:r>
        <w:rPr>
          <w:rFonts w:ascii="Times New Roman" w:hAnsi="Times New Roman" w:cs="Times New Roman"/>
          <w:lang w:val="en-GB"/>
        </w:rPr>
        <w:t>&lt;&lt; Insert F</w:t>
      </w:r>
      <w:r w:rsidR="0097756A" w:rsidRPr="00894055">
        <w:rPr>
          <w:rFonts w:ascii="Times New Roman" w:hAnsi="Times New Roman" w:cs="Times New Roman"/>
          <w:lang w:val="en-GB"/>
        </w:rPr>
        <w:t>igure 2 about here&gt;&gt;</w:t>
      </w:r>
    </w:p>
    <w:p w14:paraId="375A3070" w14:textId="77777777" w:rsidR="0097756A" w:rsidRPr="00894055" w:rsidRDefault="0097756A" w:rsidP="005718E3">
      <w:pPr>
        <w:spacing w:line="360" w:lineRule="auto"/>
        <w:jc w:val="both"/>
        <w:rPr>
          <w:rFonts w:ascii="Times New Roman" w:hAnsi="Times New Roman" w:cs="Times New Roman"/>
          <w:lang w:val="en-GB"/>
        </w:rPr>
      </w:pPr>
    </w:p>
    <w:p w14:paraId="1A010531" w14:textId="77777777" w:rsidR="00015EF0" w:rsidRPr="00894055" w:rsidRDefault="0065075D" w:rsidP="005718E3">
      <w:pPr>
        <w:pStyle w:val="Heading1"/>
        <w:spacing w:line="360" w:lineRule="auto"/>
        <w:rPr>
          <w:rFonts w:ascii="Times New Roman" w:hAnsi="Times New Roman" w:cs="Times New Roman"/>
          <w:b/>
          <w:color w:val="000000" w:themeColor="text1"/>
          <w:sz w:val="24"/>
          <w:szCs w:val="24"/>
          <w:lang w:val="en-GB"/>
        </w:rPr>
      </w:pPr>
      <w:bookmarkStart w:id="13" w:name="_Toc457890659"/>
      <w:r w:rsidRPr="00894055">
        <w:rPr>
          <w:rFonts w:ascii="Times New Roman" w:hAnsi="Times New Roman" w:cs="Times New Roman"/>
          <w:b/>
          <w:color w:val="000000" w:themeColor="text1"/>
          <w:sz w:val="24"/>
          <w:szCs w:val="24"/>
          <w:lang w:val="en-GB"/>
        </w:rPr>
        <w:t xml:space="preserve">4. </w:t>
      </w:r>
      <w:r w:rsidR="00F83010" w:rsidRPr="00894055">
        <w:rPr>
          <w:rFonts w:ascii="Times New Roman" w:hAnsi="Times New Roman" w:cs="Times New Roman"/>
          <w:b/>
          <w:color w:val="000000" w:themeColor="text1"/>
          <w:sz w:val="24"/>
          <w:szCs w:val="24"/>
          <w:lang w:val="en-GB"/>
        </w:rPr>
        <w:t>Discussion</w:t>
      </w:r>
      <w:bookmarkEnd w:id="13"/>
      <w:r w:rsidR="00DF4C19" w:rsidRPr="00894055">
        <w:rPr>
          <w:rFonts w:ascii="Times New Roman" w:hAnsi="Times New Roman" w:cs="Times New Roman"/>
          <w:b/>
          <w:color w:val="000000" w:themeColor="text1"/>
          <w:sz w:val="24"/>
          <w:szCs w:val="24"/>
          <w:lang w:val="en-GB"/>
        </w:rPr>
        <w:t xml:space="preserve"> </w:t>
      </w:r>
    </w:p>
    <w:p w14:paraId="3430EDBC" w14:textId="77777777" w:rsidR="0056535F" w:rsidRPr="00894055" w:rsidRDefault="0056535F" w:rsidP="005718E3">
      <w:pPr>
        <w:spacing w:line="360" w:lineRule="auto"/>
        <w:rPr>
          <w:rFonts w:ascii="Times New Roman" w:hAnsi="Times New Roman" w:cs="Times New Roman"/>
          <w:color w:val="000000" w:themeColor="text1"/>
          <w:lang w:val="en-GB"/>
        </w:rPr>
      </w:pPr>
    </w:p>
    <w:p w14:paraId="541D2355" w14:textId="15666D97" w:rsidR="0056535F" w:rsidRPr="00894055" w:rsidRDefault="0056535F" w:rsidP="004D6569">
      <w:pPr>
        <w:pStyle w:val="Heading3"/>
        <w:rPr>
          <w:rStyle w:val="Heading3Char"/>
          <w:rFonts w:ascii="Times New Roman" w:hAnsi="Times New Roman" w:cs="Times New Roman"/>
          <w:color w:val="000000" w:themeColor="text1"/>
          <w:lang w:val="en-GB"/>
        </w:rPr>
      </w:pPr>
      <w:r w:rsidRPr="00894055">
        <w:rPr>
          <w:rStyle w:val="Heading3Char"/>
          <w:rFonts w:ascii="Times New Roman" w:hAnsi="Times New Roman" w:cs="Times New Roman"/>
          <w:color w:val="000000" w:themeColor="text1"/>
          <w:lang w:val="en-GB"/>
        </w:rPr>
        <w:t>4.1</w:t>
      </w:r>
      <w:r w:rsidR="004D6569">
        <w:rPr>
          <w:rStyle w:val="Heading3Char"/>
          <w:rFonts w:ascii="Times New Roman" w:hAnsi="Times New Roman" w:cs="Times New Roman"/>
          <w:color w:val="000000" w:themeColor="text1"/>
          <w:lang w:val="en-GB"/>
        </w:rPr>
        <w:t>.</w:t>
      </w:r>
      <w:r w:rsidRPr="00894055">
        <w:rPr>
          <w:rStyle w:val="Heading3Char"/>
          <w:rFonts w:ascii="Times New Roman" w:hAnsi="Times New Roman" w:cs="Times New Roman"/>
          <w:color w:val="000000" w:themeColor="text1"/>
          <w:lang w:val="en-GB"/>
        </w:rPr>
        <w:t xml:space="preserve"> Similarities as the basis for collaboration</w:t>
      </w:r>
    </w:p>
    <w:p w14:paraId="7CE14C24" w14:textId="77777777" w:rsidR="0065075D" w:rsidRPr="00894055" w:rsidRDefault="0065075D" w:rsidP="005718E3">
      <w:pPr>
        <w:spacing w:line="360" w:lineRule="auto"/>
        <w:jc w:val="both"/>
        <w:rPr>
          <w:rFonts w:ascii="Times New Roman" w:hAnsi="Times New Roman" w:cs="Times New Roman"/>
          <w:color w:val="000000" w:themeColor="text1"/>
          <w:lang w:val="en-GB"/>
        </w:rPr>
      </w:pPr>
    </w:p>
    <w:p w14:paraId="419CBAB7" w14:textId="3E82F0E9" w:rsidR="0056535F" w:rsidRPr="00894055" w:rsidRDefault="0056535F"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Scottish land use</w:t>
      </w:r>
      <w:r w:rsidR="0077082F" w:rsidRPr="00894055">
        <w:rPr>
          <w:rFonts w:ascii="Times New Roman" w:hAnsi="Times New Roman" w:cs="Times New Roman"/>
          <w:lang w:val="en-GB"/>
        </w:rPr>
        <w:t xml:space="preserve"> and management ha</w:t>
      </w:r>
      <w:r w:rsidR="00897258">
        <w:rPr>
          <w:rFonts w:ascii="Times New Roman" w:hAnsi="Times New Roman" w:cs="Times New Roman"/>
          <w:lang w:val="en-GB"/>
        </w:rPr>
        <w:t>ve</w:t>
      </w:r>
      <w:r w:rsidR="0077082F" w:rsidRPr="00894055">
        <w:rPr>
          <w:rFonts w:ascii="Times New Roman" w:hAnsi="Times New Roman" w:cs="Times New Roman"/>
          <w:lang w:val="en-GB"/>
        </w:rPr>
        <w:t xml:space="preserve"> been the topic</w:t>
      </w:r>
      <w:r w:rsidR="009E6B45" w:rsidRPr="00894055">
        <w:rPr>
          <w:rFonts w:ascii="Times New Roman" w:hAnsi="Times New Roman" w:cs="Times New Roman"/>
          <w:lang w:val="en-GB"/>
        </w:rPr>
        <w:t xml:space="preserve"> of heated and polaris</w:t>
      </w:r>
      <w:r w:rsidR="0077082F" w:rsidRPr="00894055">
        <w:rPr>
          <w:rFonts w:ascii="Times New Roman" w:hAnsi="Times New Roman" w:cs="Times New Roman"/>
          <w:lang w:val="en-GB"/>
        </w:rPr>
        <w:t>ed debate</w:t>
      </w:r>
      <w:r w:rsidR="00897258">
        <w:rPr>
          <w:rFonts w:ascii="Times New Roman" w:hAnsi="Times New Roman" w:cs="Times New Roman"/>
          <w:lang w:val="en-GB"/>
        </w:rPr>
        <w:t>s</w:t>
      </w:r>
      <w:r w:rsidR="0077082F" w:rsidRPr="00894055">
        <w:rPr>
          <w:rFonts w:ascii="Times New Roman" w:hAnsi="Times New Roman" w:cs="Times New Roman"/>
          <w:lang w:val="en-GB"/>
        </w:rPr>
        <w:t xml:space="preserve"> for decades (</w:t>
      </w:r>
      <w:r w:rsidR="00E73E68">
        <w:rPr>
          <w:rFonts w:ascii="Times New Roman" w:hAnsi="Times New Roman" w:cs="Times New Roman"/>
          <w:lang w:val="en-GB"/>
        </w:rPr>
        <w:t>Warren, 2009</w:t>
      </w:r>
      <w:r w:rsidR="0077082F" w:rsidRPr="00894055">
        <w:rPr>
          <w:rFonts w:ascii="Times New Roman" w:hAnsi="Times New Roman" w:cs="Times New Roman"/>
          <w:lang w:val="en-GB"/>
        </w:rPr>
        <w:t xml:space="preserve">). </w:t>
      </w:r>
      <w:r w:rsidRPr="00894055">
        <w:rPr>
          <w:rFonts w:ascii="Times New Roman" w:hAnsi="Times New Roman" w:cs="Times New Roman"/>
          <w:lang w:val="en-GB"/>
        </w:rPr>
        <w:t>However, the systematic analysis presented here highlight</w:t>
      </w:r>
      <w:r w:rsidR="0077082F" w:rsidRPr="00894055">
        <w:rPr>
          <w:rFonts w:ascii="Times New Roman" w:hAnsi="Times New Roman" w:cs="Times New Roman"/>
          <w:lang w:val="en-GB"/>
        </w:rPr>
        <w:t>s</w:t>
      </w:r>
      <w:r w:rsidRPr="00894055">
        <w:rPr>
          <w:rFonts w:ascii="Times New Roman" w:hAnsi="Times New Roman" w:cs="Times New Roman"/>
          <w:lang w:val="en-GB"/>
        </w:rPr>
        <w:t xml:space="preserve"> </w:t>
      </w:r>
      <w:r w:rsidR="00A30471">
        <w:rPr>
          <w:rFonts w:ascii="Times New Roman" w:hAnsi="Times New Roman" w:cs="Times New Roman"/>
          <w:lang w:val="en-GB"/>
        </w:rPr>
        <w:t>significant</w:t>
      </w:r>
      <w:r w:rsidRPr="00894055">
        <w:rPr>
          <w:rFonts w:ascii="Times New Roman" w:hAnsi="Times New Roman" w:cs="Times New Roman"/>
          <w:lang w:val="en-GB"/>
        </w:rPr>
        <w:t xml:space="preserve"> agreement</w:t>
      </w:r>
      <w:r w:rsidR="0077082F" w:rsidRPr="00894055">
        <w:rPr>
          <w:rFonts w:ascii="Times New Roman" w:hAnsi="Times New Roman" w:cs="Times New Roman"/>
          <w:lang w:val="en-GB"/>
        </w:rPr>
        <w:t xml:space="preserve"> between diverse</w:t>
      </w:r>
      <w:r w:rsidRPr="00894055">
        <w:rPr>
          <w:rFonts w:ascii="Times New Roman" w:hAnsi="Times New Roman" w:cs="Times New Roman"/>
          <w:lang w:val="en-GB"/>
        </w:rPr>
        <w:t xml:space="preserve"> interviewees </w:t>
      </w:r>
      <w:r w:rsidR="0077082F" w:rsidRPr="00894055">
        <w:rPr>
          <w:rFonts w:ascii="Times New Roman" w:hAnsi="Times New Roman" w:cs="Times New Roman"/>
          <w:lang w:val="en-GB"/>
        </w:rPr>
        <w:t xml:space="preserve">about the desired future of land use in Scotland. </w:t>
      </w:r>
      <w:r w:rsidR="00897258">
        <w:rPr>
          <w:rFonts w:ascii="Times New Roman" w:hAnsi="Times New Roman" w:cs="Times New Roman"/>
          <w:lang w:val="en-GB"/>
        </w:rPr>
        <w:t>Nevertheless</w:t>
      </w:r>
      <w:r w:rsidR="00A30471">
        <w:rPr>
          <w:rFonts w:ascii="Times New Roman" w:hAnsi="Times New Roman" w:cs="Times New Roman"/>
          <w:lang w:val="en-GB"/>
        </w:rPr>
        <w:t>, there are also important</w:t>
      </w:r>
      <w:r w:rsidRPr="00894055">
        <w:rPr>
          <w:rFonts w:ascii="Times New Roman" w:hAnsi="Times New Roman" w:cs="Times New Roman"/>
          <w:lang w:val="en-GB"/>
        </w:rPr>
        <w:t xml:space="preserve"> </w:t>
      </w:r>
      <w:r w:rsidR="0077082F" w:rsidRPr="00894055">
        <w:rPr>
          <w:rFonts w:ascii="Times New Roman" w:hAnsi="Times New Roman" w:cs="Times New Roman"/>
          <w:lang w:val="en-GB"/>
        </w:rPr>
        <w:t>differences, mainly related to</w:t>
      </w:r>
      <w:r w:rsidRPr="00894055">
        <w:rPr>
          <w:rFonts w:ascii="Times New Roman" w:hAnsi="Times New Roman" w:cs="Times New Roman"/>
          <w:lang w:val="en-GB"/>
        </w:rPr>
        <w:t xml:space="preserve"> land governance. The three consolidated visions (Figure 2) </w:t>
      </w:r>
      <w:r w:rsidR="00A30471" w:rsidRPr="00894055">
        <w:rPr>
          <w:rFonts w:ascii="Times New Roman" w:hAnsi="Times New Roman" w:cs="Times New Roman"/>
          <w:lang w:val="en-GB"/>
        </w:rPr>
        <w:t xml:space="preserve">summarise </w:t>
      </w:r>
      <w:r w:rsidRPr="00894055">
        <w:rPr>
          <w:rFonts w:ascii="Times New Roman" w:hAnsi="Times New Roman" w:cs="Times New Roman"/>
          <w:lang w:val="en-GB"/>
        </w:rPr>
        <w:t>these points, and can form a basis for further facilitated discussions</w:t>
      </w:r>
      <w:r w:rsidR="00E35012">
        <w:rPr>
          <w:rFonts w:ascii="Times New Roman" w:hAnsi="Times New Roman" w:cs="Times New Roman"/>
          <w:lang w:val="en-GB"/>
        </w:rPr>
        <w:t xml:space="preserve"> in the land use debate</w:t>
      </w:r>
      <w:r w:rsidRPr="00894055">
        <w:rPr>
          <w:rFonts w:ascii="Times New Roman" w:hAnsi="Times New Roman" w:cs="Times New Roman"/>
          <w:lang w:val="en-GB"/>
        </w:rPr>
        <w:t>, emphasising common ground and exploring how</w:t>
      </w:r>
      <w:r w:rsidR="00E35012">
        <w:rPr>
          <w:rFonts w:ascii="Times New Roman" w:hAnsi="Times New Roman" w:cs="Times New Roman"/>
          <w:lang w:val="en-GB"/>
        </w:rPr>
        <w:t xml:space="preserve"> differences can be overcome.</w:t>
      </w:r>
    </w:p>
    <w:p w14:paraId="66F1A06A" w14:textId="22AA5A61" w:rsidR="004B3EE8" w:rsidRDefault="0056535F"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Open dialogue, partnerships and collaboration stood out as a key theme</w:t>
      </w:r>
      <w:r w:rsidR="00A30471">
        <w:rPr>
          <w:rFonts w:ascii="Times New Roman" w:hAnsi="Times New Roman" w:cs="Times New Roman"/>
          <w:lang w:val="en-GB"/>
        </w:rPr>
        <w:t>,</w:t>
      </w:r>
      <w:r w:rsidRPr="00894055">
        <w:rPr>
          <w:rFonts w:ascii="Times New Roman" w:hAnsi="Times New Roman" w:cs="Times New Roman"/>
          <w:lang w:val="en-GB"/>
        </w:rPr>
        <w:t xml:space="preserve"> and examples of good practice were identified (e.g. </w:t>
      </w:r>
      <w:r w:rsidR="00A30471">
        <w:rPr>
          <w:rFonts w:ascii="Times New Roman" w:hAnsi="Times New Roman" w:cs="Times New Roman"/>
          <w:lang w:val="en-GB"/>
        </w:rPr>
        <w:t xml:space="preserve">the </w:t>
      </w:r>
      <w:r w:rsidRPr="00894055">
        <w:rPr>
          <w:rFonts w:ascii="Times New Roman" w:hAnsi="Times New Roman" w:cs="Times New Roman"/>
          <w:lang w:val="en-GB"/>
        </w:rPr>
        <w:t>catchment</w:t>
      </w:r>
      <w:r w:rsidR="00A30471">
        <w:rPr>
          <w:rFonts w:ascii="Times New Roman" w:hAnsi="Times New Roman" w:cs="Times New Roman"/>
          <w:lang w:val="en-GB"/>
        </w:rPr>
        <w:t>-</w:t>
      </w:r>
      <w:r w:rsidRPr="00894055">
        <w:rPr>
          <w:rFonts w:ascii="Times New Roman" w:hAnsi="Times New Roman" w:cs="Times New Roman"/>
          <w:lang w:val="en-GB"/>
        </w:rPr>
        <w:t>based Tweed Forum and the regional Deer Management Groups</w:t>
      </w:r>
      <w:r w:rsidR="009E6B45" w:rsidRPr="00323B9A">
        <w:rPr>
          <w:rFonts w:ascii="Times New Roman" w:hAnsi="Times New Roman" w:cs="Times New Roman"/>
          <w:lang w:val="en-GB"/>
        </w:rPr>
        <w:t>)</w:t>
      </w:r>
      <w:r w:rsidR="00897258">
        <w:rPr>
          <w:rFonts w:ascii="Times New Roman" w:hAnsi="Times New Roman" w:cs="Times New Roman"/>
          <w:lang w:val="en-GB"/>
        </w:rPr>
        <w:t>.  However,</w:t>
      </w:r>
      <w:r w:rsidR="006B2B58" w:rsidRPr="00323B9A">
        <w:rPr>
          <w:rFonts w:ascii="Times New Roman" w:hAnsi="Times New Roman" w:cs="Times New Roman"/>
          <w:lang w:val="en-GB"/>
        </w:rPr>
        <w:t xml:space="preserve"> </w:t>
      </w:r>
      <w:r w:rsidR="0008086B" w:rsidRPr="00323B9A">
        <w:rPr>
          <w:rFonts w:ascii="Times New Roman" w:hAnsi="Times New Roman" w:cs="Times New Roman"/>
          <w:lang w:val="en-GB"/>
        </w:rPr>
        <w:t xml:space="preserve">the historic </w:t>
      </w:r>
      <w:r w:rsidR="00897258">
        <w:rPr>
          <w:rFonts w:ascii="Times New Roman" w:hAnsi="Times New Roman" w:cs="Times New Roman"/>
          <w:lang w:val="en-GB"/>
        </w:rPr>
        <w:t>and</w:t>
      </w:r>
      <w:r w:rsidR="0008086B" w:rsidRPr="00323B9A">
        <w:rPr>
          <w:rFonts w:ascii="Times New Roman" w:hAnsi="Times New Roman" w:cs="Times New Roman"/>
          <w:lang w:val="en-GB"/>
        </w:rPr>
        <w:t xml:space="preserve"> longstanding conflicts</w:t>
      </w:r>
      <w:r w:rsidR="009E6B45" w:rsidRPr="00323B9A">
        <w:rPr>
          <w:rFonts w:ascii="Times New Roman" w:hAnsi="Times New Roman" w:cs="Times New Roman"/>
          <w:lang w:val="en-GB"/>
        </w:rPr>
        <w:t xml:space="preserve"> </w:t>
      </w:r>
      <w:r w:rsidR="0008086B" w:rsidRPr="00323B9A">
        <w:rPr>
          <w:rFonts w:ascii="Times New Roman" w:hAnsi="Times New Roman" w:cs="Times New Roman"/>
          <w:lang w:val="en-GB"/>
        </w:rPr>
        <w:t xml:space="preserve">over certain aspects of land management </w:t>
      </w:r>
      <w:r w:rsidR="00897258">
        <w:rPr>
          <w:rFonts w:ascii="Times New Roman" w:hAnsi="Times New Roman" w:cs="Times New Roman"/>
          <w:lang w:val="en-GB"/>
        </w:rPr>
        <w:t>and</w:t>
      </w:r>
      <w:r w:rsidR="0008086B" w:rsidRPr="00323B9A">
        <w:rPr>
          <w:rFonts w:ascii="Times New Roman" w:hAnsi="Times New Roman" w:cs="Times New Roman"/>
          <w:lang w:val="en-GB"/>
        </w:rPr>
        <w:t xml:space="preserve"> use</w:t>
      </w:r>
      <w:r w:rsidR="00C60526">
        <w:rPr>
          <w:rFonts w:ascii="Times New Roman" w:hAnsi="Times New Roman" w:cs="Times New Roman"/>
          <w:lang w:val="en-GB"/>
        </w:rPr>
        <w:t xml:space="preserve"> (see </w:t>
      </w:r>
      <w:r w:rsidR="009F5047">
        <w:rPr>
          <w:rFonts w:ascii="Times New Roman" w:hAnsi="Times New Roman" w:cs="Times New Roman"/>
          <w:lang w:val="en-GB"/>
        </w:rPr>
        <w:t>online resource 3</w:t>
      </w:r>
      <w:r w:rsidR="00C60526">
        <w:rPr>
          <w:rFonts w:ascii="Times New Roman" w:hAnsi="Times New Roman" w:cs="Times New Roman"/>
          <w:lang w:val="en-GB"/>
        </w:rPr>
        <w:t>)</w:t>
      </w:r>
      <w:r w:rsidR="00897258">
        <w:rPr>
          <w:rFonts w:ascii="Times New Roman" w:hAnsi="Times New Roman" w:cs="Times New Roman"/>
          <w:lang w:val="en-GB"/>
        </w:rPr>
        <w:t>, mean that</w:t>
      </w:r>
      <w:r w:rsidR="0008086B" w:rsidRPr="00323B9A">
        <w:rPr>
          <w:rFonts w:ascii="Times New Roman" w:hAnsi="Times New Roman" w:cs="Times New Roman"/>
          <w:lang w:val="en-GB"/>
        </w:rPr>
        <w:t xml:space="preserve"> careful facilitation and mediation</w:t>
      </w:r>
      <w:r w:rsidR="00897258">
        <w:rPr>
          <w:rFonts w:ascii="Times New Roman" w:hAnsi="Times New Roman" w:cs="Times New Roman"/>
          <w:lang w:val="en-GB"/>
        </w:rPr>
        <w:t xml:space="preserve"> are required to move forward more widely</w:t>
      </w:r>
      <w:r w:rsidR="0008086B" w:rsidRPr="00323B9A">
        <w:rPr>
          <w:rFonts w:ascii="Times New Roman" w:hAnsi="Times New Roman" w:cs="Times New Roman"/>
          <w:lang w:val="en-GB"/>
        </w:rPr>
        <w:t>.</w:t>
      </w:r>
      <w:r w:rsidR="00897258">
        <w:rPr>
          <w:rFonts w:ascii="Times New Roman" w:hAnsi="Times New Roman" w:cs="Times New Roman"/>
          <w:lang w:val="en-GB"/>
        </w:rPr>
        <w:t xml:space="preserve"> </w:t>
      </w:r>
    </w:p>
    <w:p w14:paraId="54380545" w14:textId="77777777" w:rsidR="004B3EE8" w:rsidRDefault="004B3EE8" w:rsidP="005718E3">
      <w:pPr>
        <w:spacing w:line="360" w:lineRule="auto"/>
        <w:jc w:val="both"/>
        <w:rPr>
          <w:rFonts w:ascii="Times New Roman" w:hAnsi="Times New Roman" w:cs="Times New Roman"/>
          <w:lang w:val="en-GB"/>
        </w:rPr>
      </w:pPr>
    </w:p>
    <w:p w14:paraId="6CF1BA94" w14:textId="6C49D85C" w:rsidR="00224DA1" w:rsidRDefault="00B25569" w:rsidP="00E02021">
      <w:pPr>
        <w:spacing w:line="360" w:lineRule="auto"/>
        <w:rPr>
          <w:rFonts w:ascii="Times New Roman" w:hAnsi="Times New Roman" w:cs="Times New Roman"/>
          <w:i/>
          <w:iCs/>
          <w:lang w:val="en-GB"/>
        </w:rPr>
      </w:pPr>
      <w:r>
        <w:rPr>
          <w:rFonts w:ascii="Times New Roman" w:hAnsi="Times New Roman" w:cs="Times New Roman"/>
          <w:i/>
          <w:iCs/>
          <w:lang w:val="en-GB"/>
        </w:rPr>
        <w:t>‘</w:t>
      </w:r>
      <w:r w:rsidR="004B3EE8" w:rsidRPr="004B3EE8">
        <w:rPr>
          <w:rFonts w:ascii="Times New Roman" w:hAnsi="Times New Roman" w:cs="Times New Roman"/>
          <w:i/>
          <w:iCs/>
          <w:lang w:val="en-GB"/>
        </w:rPr>
        <w:t>My vision would be that all the different people in the rural sector are actually working in the same direction. At the moment the rural sector is so fractured with everyone fighting each other that actual</w:t>
      </w:r>
      <w:r>
        <w:rPr>
          <w:rFonts w:ascii="Times New Roman" w:hAnsi="Times New Roman" w:cs="Times New Roman"/>
          <w:i/>
          <w:iCs/>
          <w:lang w:val="en-GB"/>
        </w:rPr>
        <w:t>ly we just hold ourselves back.’</w:t>
      </w:r>
      <w:r w:rsidR="004B3EE8" w:rsidRPr="004B3EE8">
        <w:rPr>
          <w:rFonts w:ascii="Times New Roman" w:hAnsi="Times New Roman" w:cs="Times New Roman"/>
          <w:i/>
          <w:iCs/>
          <w:lang w:val="en-GB"/>
        </w:rPr>
        <w:t xml:space="preserve"> </w:t>
      </w:r>
    </w:p>
    <w:p w14:paraId="5D1306C2" w14:textId="4CA83B24" w:rsidR="004B3EE8" w:rsidRPr="004B3EE8" w:rsidRDefault="004B3EE8" w:rsidP="00E02021">
      <w:pPr>
        <w:spacing w:line="360" w:lineRule="auto"/>
        <w:rPr>
          <w:rFonts w:ascii="Times New Roman" w:hAnsi="Times New Roman" w:cs="Times New Roman"/>
          <w:lang w:val="en-GB"/>
        </w:rPr>
      </w:pPr>
      <w:r w:rsidRPr="004B3EE8">
        <w:rPr>
          <w:rFonts w:ascii="Times New Roman" w:hAnsi="Times New Roman" w:cs="Times New Roman"/>
          <w:i/>
          <w:iCs/>
          <w:lang w:val="en-GB"/>
        </w:rPr>
        <w:lastRenderedPageBreak/>
        <w:t>(Cross-Cutting Private)</w:t>
      </w:r>
    </w:p>
    <w:p w14:paraId="5ED51C55" w14:textId="680E67CC" w:rsidR="004B3EE8" w:rsidRDefault="004B3EE8" w:rsidP="005718E3">
      <w:pPr>
        <w:spacing w:line="360" w:lineRule="auto"/>
        <w:jc w:val="both"/>
        <w:rPr>
          <w:rFonts w:ascii="Times New Roman" w:hAnsi="Times New Roman" w:cs="Times New Roman"/>
          <w:lang w:val="en-GB"/>
        </w:rPr>
      </w:pPr>
    </w:p>
    <w:p w14:paraId="34B3CBCF" w14:textId="1C3CAD67" w:rsidR="0056535F" w:rsidRPr="00894055" w:rsidRDefault="009E6B45"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T</w:t>
      </w:r>
      <w:r w:rsidR="0056535F" w:rsidRPr="00894055">
        <w:rPr>
          <w:rFonts w:ascii="Times New Roman" w:hAnsi="Times New Roman" w:cs="Times New Roman"/>
          <w:lang w:val="en-GB"/>
        </w:rPr>
        <w:t xml:space="preserve">here was widespread </w:t>
      </w:r>
      <w:r w:rsidR="00A30471">
        <w:rPr>
          <w:rFonts w:ascii="Times New Roman" w:hAnsi="Times New Roman" w:cs="Times New Roman"/>
          <w:lang w:val="en-GB"/>
        </w:rPr>
        <w:t>agreement</w:t>
      </w:r>
      <w:r w:rsidR="00A30471" w:rsidRPr="00894055">
        <w:rPr>
          <w:rFonts w:ascii="Times New Roman" w:hAnsi="Times New Roman" w:cs="Times New Roman"/>
          <w:lang w:val="en-GB"/>
        </w:rPr>
        <w:t xml:space="preserve"> </w:t>
      </w:r>
      <w:r w:rsidR="0056535F" w:rsidRPr="00894055">
        <w:rPr>
          <w:rFonts w:ascii="Times New Roman" w:hAnsi="Times New Roman" w:cs="Times New Roman"/>
          <w:lang w:val="en-GB"/>
        </w:rPr>
        <w:t xml:space="preserve">that </w:t>
      </w:r>
      <w:r w:rsidRPr="00894055">
        <w:rPr>
          <w:rFonts w:ascii="Times New Roman" w:hAnsi="Times New Roman" w:cs="Times New Roman"/>
          <w:lang w:val="en-GB"/>
        </w:rPr>
        <w:t>such examples should become commonplace</w:t>
      </w:r>
      <w:r w:rsidR="00897258">
        <w:rPr>
          <w:rFonts w:ascii="Times New Roman" w:hAnsi="Times New Roman" w:cs="Times New Roman"/>
          <w:lang w:val="en-GB"/>
        </w:rPr>
        <w:t>,</w:t>
      </w:r>
      <w:r w:rsidR="00232191">
        <w:rPr>
          <w:rFonts w:ascii="Times New Roman" w:hAnsi="Times New Roman" w:cs="Times New Roman"/>
          <w:lang w:val="en-GB"/>
        </w:rPr>
        <w:t xml:space="preserve"> as called for in the </w:t>
      </w:r>
      <w:r w:rsidR="00897258">
        <w:rPr>
          <w:rFonts w:ascii="Times New Roman" w:hAnsi="Times New Roman" w:cs="Times New Roman"/>
          <w:lang w:val="en-GB"/>
        </w:rPr>
        <w:t>L</w:t>
      </w:r>
      <w:r w:rsidR="00232191">
        <w:rPr>
          <w:rFonts w:ascii="Times New Roman" w:hAnsi="Times New Roman" w:cs="Times New Roman"/>
          <w:lang w:val="en-GB"/>
        </w:rPr>
        <w:t xml:space="preserve">and </w:t>
      </w:r>
      <w:r w:rsidR="00897258">
        <w:rPr>
          <w:rFonts w:ascii="Times New Roman" w:hAnsi="Times New Roman" w:cs="Times New Roman"/>
          <w:lang w:val="en-GB"/>
        </w:rPr>
        <w:t>U</w:t>
      </w:r>
      <w:r w:rsidR="00232191">
        <w:rPr>
          <w:rFonts w:ascii="Times New Roman" w:hAnsi="Times New Roman" w:cs="Times New Roman"/>
          <w:lang w:val="en-GB"/>
        </w:rPr>
        <w:t xml:space="preserve">se </w:t>
      </w:r>
      <w:r w:rsidR="00897258">
        <w:rPr>
          <w:rFonts w:ascii="Times New Roman" w:hAnsi="Times New Roman" w:cs="Times New Roman"/>
          <w:lang w:val="en-GB"/>
        </w:rPr>
        <w:t>S</w:t>
      </w:r>
      <w:r w:rsidR="00232191">
        <w:rPr>
          <w:rFonts w:ascii="Times New Roman" w:hAnsi="Times New Roman" w:cs="Times New Roman"/>
          <w:lang w:val="en-GB"/>
        </w:rPr>
        <w:t>trategy</w:t>
      </w:r>
      <w:r w:rsidR="0056535F" w:rsidRPr="00894055">
        <w:rPr>
          <w:rFonts w:ascii="Times New Roman" w:hAnsi="Times New Roman" w:cs="Times New Roman"/>
          <w:lang w:val="en-GB"/>
        </w:rPr>
        <w:t xml:space="preserve">. Building social capital </w:t>
      </w:r>
      <w:r w:rsidRPr="00894055">
        <w:rPr>
          <w:rFonts w:ascii="Times New Roman" w:hAnsi="Times New Roman" w:cs="Times New Roman"/>
          <w:lang w:val="en-GB"/>
        </w:rPr>
        <w:t xml:space="preserve">will be </w:t>
      </w:r>
      <w:r w:rsidR="0056535F" w:rsidRPr="00894055">
        <w:rPr>
          <w:rFonts w:ascii="Times New Roman" w:hAnsi="Times New Roman" w:cs="Times New Roman"/>
          <w:lang w:val="en-GB"/>
        </w:rPr>
        <w:t xml:space="preserve">a key factor in </w:t>
      </w:r>
      <w:r w:rsidRPr="00894055">
        <w:rPr>
          <w:rFonts w:ascii="Times New Roman" w:hAnsi="Times New Roman" w:cs="Times New Roman"/>
          <w:lang w:val="en-GB"/>
        </w:rPr>
        <w:t xml:space="preserve">achieving </w:t>
      </w:r>
      <w:r w:rsidR="0056535F" w:rsidRPr="00894055">
        <w:rPr>
          <w:rFonts w:ascii="Times New Roman" w:hAnsi="Times New Roman" w:cs="Times New Roman"/>
          <w:lang w:val="en-GB"/>
        </w:rPr>
        <w:t>participatory governance and collaborative working (McMor</w:t>
      </w:r>
      <w:r w:rsidR="001813DE">
        <w:rPr>
          <w:rFonts w:ascii="Times New Roman" w:hAnsi="Times New Roman" w:cs="Times New Roman"/>
          <w:lang w:val="en-GB"/>
        </w:rPr>
        <w:t>ran and Scott</w:t>
      </w:r>
      <w:r w:rsidR="0056535F" w:rsidRPr="00894055">
        <w:rPr>
          <w:rFonts w:ascii="Times New Roman" w:hAnsi="Times New Roman" w:cs="Times New Roman"/>
          <w:lang w:val="en-GB"/>
        </w:rPr>
        <w:t xml:space="preserve"> 2013). Lee et al. (2005) argue that social capital is strongly linked to the development of a single and</w:t>
      </w:r>
      <w:r w:rsidR="00B44C89" w:rsidRPr="00894055">
        <w:rPr>
          <w:rFonts w:ascii="Times New Roman" w:hAnsi="Times New Roman" w:cs="Times New Roman"/>
          <w:lang w:val="en-GB"/>
        </w:rPr>
        <w:t xml:space="preserve"> unified sense of identity in </w:t>
      </w:r>
      <w:r w:rsidR="0056535F" w:rsidRPr="00894055">
        <w:rPr>
          <w:rFonts w:ascii="Times New Roman" w:hAnsi="Times New Roman" w:cs="Times New Roman"/>
          <w:lang w:val="en-GB"/>
        </w:rPr>
        <w:t>rural area</w:t>
      </w:r>
      <w:r w:rsidR="00B44C89" w:rsidRPr="00894055">
        <w:rPr>
          <w:rFonts w:ascii="Times New Roman" w:hAnsi="Times New Roman" w:cs="Times New Roman"/>
          <w:lang w:val="en-GB"/>
        </w:rPr>
        <w:t>s. Both</w:t>
      </w:r>
      <w:r w:rsidR="0056535F" w:rsidRPr="00894055">
        <w:rPr>
          <w:rFonts w:ascii="Times New Roman" w:hAnsi="Times New Roman" w:cs="Times New Roman"/>
          <w:lang w:val="en-GB"/>
        </w:rPr>
        <w:t xml:space="preserve"> the private cross</w:t>
      </w:r>
      <w:r w:rsidR="00A30471">
        <w:rPr>
          <w:rFonts w:ascii="Times New Roman" w:hAnsi="Times New Roman" w:cs="Times New Roman"/>
          <w:lang w:val="en-GB"/>
        </w:rPr>
        <w:t>-</w:t>
      </w:r>
      <w:r w:rsidR="0056535F" w:rsidRPr="00894055">
        <w:rPr>
          <w:rFonts w:ascii="Times New Roman" w:hAnsi="Times New Roman" w:cs="Times New Roman"/>
          <w:lang w:val="en-GB"/>
        </w:rPr>
        <w:t xml:space="preserve">cutting and sporting sector interviewees </w:t>
      </w:r>
      <w:r w:rsidR="00B44C89" w:rsidRPr="00894055">
        <w:rPr>
          <w:rFonts w:ascii="Times New Roman" w:hAnsi="Times New Roman" w:cs="Times New Roman"/>
          <w:lang w:val="en-GB"/>
        </w:rPr>
        <w:t>identified</w:t>
      </w:r>
      <w:r w:rsidR="0056535F" w:rsidRPr="00894055">
        <w:rPr>
          <w:rFonts w:ascii="Times New Roman" w:hAnsi="Times New Roman" w:cs="Times New Roman"/>
          <w:lang w:val="en-GB"/>
        </w:rPr>
        <w:t xml:space="preserve"> the building of social capital</w:t>
      </w:r>
      <w:r w:rsidR="007300B9">
        <w:rPr>
          <w:rFonts w:ascii="Times New Roman" w:hAnsi="Times New Roman" w:cs="Times New Roman"/>
          <w:lang w:val="en-GB"/>
        </w:rPr>
        <w:t xml:space="preserve"> </w:t>
      </w:r>
      <w:r w:rsidR="0056535F" w:rsidRPr="00894055">
        <w:rPr>
          <w:rFonts w:ascii="Times New Roman" w:hAnsi="Times New Roman" w:cs="Times New Roman"/>
          <w:lang w:val="en-GB"/>
        </w:rPr>
        <w:t>as a</w:t>
      </w:r>
      <w:r w:rsidR="00232191">
        <w:rPr>
          <w:rFonts w:ascii="Times New Roman" w:hAnsi="Times New Roman" w:cs="Times New Roman"/>
          <w:lang w:val="en-GB"/>
        </w:rPr>
        <w:t xml:space="preserve"> requirement</w:t>
      </w:r>
      <w:r w:rsidR="0056535F" w:rsidRPr="00894055">
        <w:rPr>
          <w:rFonts w:ascii="Times New Roman" w:hAnsi="Times New Roman" w:cs="Times New Roman"/>
          <w:lang w:val="en-GB"/>
        </w:rPr>
        <w:t xml:space="preserve"> for reducing conflict.</w:t>
      </w:r>
    </w:p>
    <w:p w14:paraId="709E890E" w14:textId="77777777" w:rsidR="0056535F" w:rsidRPr="00894055" w:rsidRDefault="0056535F" w:rsidP="005718E3">
      <w:pPr>
        <w:spacing w:line="360" w:lineRule="auto"/>
        <w:jc w:val="both"/>
        <w:rPr>
          <w:rFonts w:ascii="Times New Roman" w:hAnsi="Times New Roman" w:cs="Times New Roman"/>
          <w:lang w:val="en-GB"/>
        </w:rPr>
      </w:pPr>
    </w:p>
    <w:p w14:paraId="0CFCDB85" w14:textId="44AE6B7F" w:rsidR="0056535F" w:rsidRPr="00894055" w:rsidRDefault="0056535F" w:rsidP="005718E3">
      <w:pPr>
        <w:pStyle w:val="Heading3"/>
        <w:spacing w:line="360" w:lineRule="auto"/>
        <w:rPr>
          <w:rFonts w:ascii="Times New Roman" w:hAnsi="Times New Roman" w:cs="Times New Roman"/>
          <w:color w:val="000000" w:themeColor="text1"/>
          <w:lang w:val="en-GB"/>
        </w:rPr>
      </w:pPr>
      <w:r w:rsidRPr="00894055">
        <w:rPr>
          <w:rFonts w:ascii="Times New Roman" w:hAnsi="Times New Roman" w:cs="Times New Roman"/>
          <w:color w:val="000000" w:themeColor="text1"/>
          <w:lang w:val="en-GB"/>
        </w:rPr>
        <w:t>4.2</w:t>
      </w:r>
      <w:r w:rsidR="004D6569">
        <w:rPr>
          <w:rFonts w:ascii="Times New Roman" w:hAnsi="Times New Roman" w:cs="Times New Roman"/>
          <w:color w:val="000000" w:themeColor="text1"/>
          <w:lang w:val="en-GB"/>
        </w:rPr>
        <w:t>.</w:t>
      </w:r>
      <w:r w:rsidRPr="00894055">
        <w:rPr>
          <w:rFonts w:ascii="Times New Roman" w:hAnsi="Times New Roman" w:cs="Times New Roman"/>
          <w:color w:val="000000" w:themeColor="text1"/>
          <w:lang w:val="en-GB"/>
        </w:rPr>
        <w:t xml:space="preserve"> Challenges and opportunities</w:t>
      </w:r>
    </w:p>
    <w:p w14:paraId="5B7E337D" w14:textId="77777777" w:rsidR="0065075D" w:rsidRPr="00894055" w:rsidRDefault="0065075D" w:rsidP="005718E3">
      <w:pPr>
        <w:spacing w:line="360" w:lineRule="auto"/>
        <w:rPr>
          <w:lang w:val="en-GB"/>
        </w:rPr>
      </w:pPr>
    </w:p>
    <w:p w14:paraId="357F96D6" w14:textId="70022FF1" w:rsidR="0008086B" w:rsidRDefault="00AC30D3"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Several</w:t>
      </w:r>
      <w:r w:rsidR="0056535F" w:rsidRPr="00894055">
        <w:rPr>
          <w:rFonts w:ascii="Times New Roman" w:hAnsi="Times New Roman" w:cs="Times New Roman"/>
          <w:lang w:val="en-GB"/>
        </w:rPr>
        <w:t xml:space="preserve"> substantial challenges and opportunities were identified, </w:t>
      </w:r>
      <w:r w:rsidR="00A30471">
        <w:rPr>
          <w:rFonts w:ascii="Times New Roman" w:hAnsi="Times New Roman" w:cs="Times New Roman"/>
          <w:lang w:val="en-GB"/>
        </w:rPr>
        <w:t xml:space="preserve">both </w:t>
      </w:r>
      <w:r w:rsidR="0056535F" w:rsidRPr="00894055">
        <w:rPr>
          <w:rFonts w:ascii="Times New Roman" w:hAnsi="Times New Roman" w:cs="Times New Roman"/>
          <w:lang w:val="en-GB"/>
        </w:rPr>
        <w:t xml:space="preserve">within and between sectors. </w:t>
      </w:r>
    </w:p>
    <w:p w14:paraId="704BEA38" w14:textId="77777777" w:rsidR="00B26EF6" w:rsidRPr="00894055" w:rsidRDefault="00B26EF6" w:rsidP="005718E3">
      <w:pPr>
        <w:spacing w:line="360" w:lineRule="auto"/>
        <w:jc w:val="both"/>
        <w:rPr>
          <w:rFonts w:ascii="Times New Roman" w:hAnsi="Times New Roman" w:cs="Times New Roman"/>
          <w:lang w:val="en-GB"/>
        </w:rPr>
      </w:pPr>
    </w:p>
    <w:p w14:paraId="7EE95CDD" w14:textId="1AF31D9E" w:rsidR="004B3EE8" w:rsidRDefault="0056535F"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 xml:space="preserve">Private </w:t>
      </w:r>
      <w:r w:rsidR="00897258">
        <w:rPr>
          <w:rFonts w:ascii="Times New Roman" w:hAnsi="Times New Roman" w:cs="Times New Roman"/>
          <w:lang w:val="en-GB"/>
        </w:rPr>
        <w:t xml:space="preserve">sector </w:t>
      </w:r>
      <w:r w:rsidR="00A30471">
        <w:rPr>
          <w:rFonts w:ascii="Times New Roman" w:hAnsi="Times New Roman" w:cs="Times New Roman"/>
          <w:lang w:val="en-GB"/>
        </w:rPr>
        <w:t>interviewees</w:t>
      </w:r>
      <w:r w:rsidR="00A30471" w:rsidRPr="00894055">
        <w:rPr>
          <w:rFonts w:ascii="Times New Roman" w:hAnsi="Times New Roman" w:cs="Times New Roman"/>
          <w:lang w:val="en-GB"/>
        </w:rPr>
        <w:t xml:space="preserve"> </w:t>
      </w:r>
      <w:r w:rsidRPr="00894055">
        <w:rPr>
          <w:rFonts w:ascii="Times New Roman" w:hAnsi="Times New Roman" w:cs="Times New Roman"/>
          <w:lang w:val="en-GB"/>
        </w:rPr>
        <w:t xml:space="preserve">from the </w:t>
      </w:r>
      <w:r w:rsidR="00370325">
        <w:rPr>
          <w:rFonts w:ascii="Times New Roman" w:hAnsi="Times New Roman" w:cs="Times New Roman"/>
          <w:lang w:val="en-GB"/>
        </w:rPr>
        <w:t xml:space="preserve">agricultural, </w:t>
      </w:r>
      <w:r w:rsidRPr="00894055">
        <w:rPr>
          <w:rFonts w:ascii="Times New Roman" w:hAnsi="Times New Roman" w:cs="Times New Roman"/>
          <w:lang w:val="en-GB"/>
        </w:rPr>
        <w:t xml:space="preserve">cross-cutting and sporting sectors </w:t>
      </w:r>
      <w:r w:rsidR="00A30471">
        <w:rPr>
          <w:rFonts w:ascii="Times New Roman" w:hAnsi="Times New Roman" w:cs="Times New Roman"/>
          <w:lang w:val="en-GB"/>
        </w:rPr>
        <w:t>expressed</w:t>
      </w:r>
      <w:r w:rsidR="00A30471" w:rsidRPr="00894055">
        <w:rPr>
          <w:rFonts w:ascii="Times New Roman" w:hAnsi="Times New Roman" w:cs="Times New Roman"/>
          <w:lang w:val="en-GB"/>
        </w:rPr>
        <w:t xml:space="preserve"> </w:t>
      </w:r>
      <w:r w:rsidRPr="00894055">
        <w:rPr>
          <w:rFonts w:ascii="Times New Roman" w:hAnsi="Times New Roman" w:cs="Times New Roman"/>
          <w:lang w:val="en-GB"/>
        </w:rPr>
        <w:t>hop</w:t>
      </w:r>
      <w:r w:rsidR="00A30471">
        <w:rPr>
          <w:rFonts w:ascii="Times New Roman" w:hAnsi="Times New Roman" w:cs="Times New Roman"/>
          <w:lang w:val="en-GB"/>
        </w:rPr>
        <w:t>e</w:t>
      </w:r>
      <w:r w:rsidRPr="00894055">
        <w:rPr>
          <w:rFonts w:ascii="Times New Roman" w:hAnsi="Times New Roman" w:cs="Times New Roman"/>
          <w:lang w:val="en-GB"/>
        </w:rPr>
        <w:t xml:space="preserve"> for a society that is more aware and understanding </w:t>
      </w:r>
      <w:r w:rsidR="00811889" w:rsidRPr="00894055">
        <w:rPr>
          <w:rFonts w:ascii="Times New Roman" w:hAnsi="Times New Roman" w:cs="Times New Roman"/>
          <w:lang w:val="en-GB"/>
        </w:rPr>
        <w:t xml:space="preserve">of rural land management </w:t>
      </w:r>
      <w:r w:rsidRPr="00894055">
        <w:rPr>
          <w:rFonts w:ascii="Times New Roman" w:hAnsi="Times New Roman" w:cs="Times New Roman"/>
          <w:lang w:val="en-GB"/>
        </w:rPr>
        <w:t>decisions</w:t>
      </w:r>
      <w:r w:rsidR="00811889" w:rsidRPr="00894055">
        <w:rPr>
          <w:rFonts w:ascii="Times New Roman" w:hAnsi="Times New Roman" w:cs="Times New Roman"/>
          <w:lang w:val="en-GB"/>
        </w:rPr>
        <w:t>, w</w:t>
      </w:r>
      <w:r w:rsidR="00232191">
        <w:rPr>
          <w:rFonts w:ascii="Times New Roman" w:hAnsi="Times New Roman" w:cs="Times New Roman"/>
          <w:lang w:val="en-GB"/>
        </w:rPr>
        <w:t>hi</w:t>
      </w:r>
      <w:r w:rsidR="00205420">
        <w:rPr>
          <w:rFonts w:ascii="Times New Roman" w:hAnsi="Times New Roman" w:cs="Times New Roman"/>
          <w:lang w:val="en-GB"/>
        </w:rPr>
        <w:t>l</w:t>
      </w:r>
      <w:r w:rsidR="00232191">
        <w:rPr>
          <w:rFonts w:ascii="Times New Roman" w:hAnsi="Times New Roman" w:cs="Times New Roman"/>
          <w:lang w:val="en-GB"/>
        </w:rPr>
        <w:t xml:space="preserve">st </w:t>
      </w:r>
      <w:r w:rsidR="00811889" w:rsidRPr="00894055">
        <w:rPr>
          <w:rFonts w:ascii="Times New Roman" w:hAnsi="Times New Roman" w:cs="Times New Roman"/>
          <w:lang w:val="en-GB"/>
        </w:rPr>
        <w:t>also accepting</w:t>
      </w:r>
      <w:r w:rsidRPr="00894055">
        <w:rPr>
          <w:rFonts w:ascii="Times New Roman" w:hAnsi="Times New Roman" w:cs="Times New Roman"/>
          <w:lang w:val="en-GB"/>
        </w:rPr>
        <w:t xml:space="preserve"> limited</w:t>
      </w:r>
      <w:r w:rsidR="00205420">
        <w:rPr>
          <w:rFonts w:ascii="Times New Roman" w:hAnsi="Times New Roman" w:cs="Times New Roman"/>
          <w:lang w:val="en-GB"/>
        </w:rPr>
        <w:t xml:space="preserve"> societal</w:t>
      </w:r>
      <w:r w:rsidRPr="00894055">
        <w:rPr>
          <w:rFonts w:ascii="Times New Roman" w:hAnsi="Times New Roman" w:cs="Times New Roman"/>
          <w:lang w:val="en-GB"/>
        </w:rPr>
        <w:t xml:space="preserve"> in</w:t>
      </w:r>
      <w:r w:rsidR="00811889" w:rsidRPr="00894055">
        <w:rPr>
          <w:rFonts w:ascii="Times New Roman" w:hAnsi="Times New Roman" w:cs="Times New Roman"/>
          <w:lang w:val="en-GB"/>
        </w:rPr>
        <w:t>fluence on management practices.</w:t>
      </w:r>
    </w:p>
    <w:p w14:paraId="7BC40286" w14:textId="6BDFAB68" w:rsidR="00370325" w:rsidRDefault="00370325" w:rsidP="005718E3">
      <w:pPr>
        <w:spacing w:line="360" w:lineRule="auto"/>
        <w:jc w:val="both"/>
        <w:rPr>
          <w:rFonts w:ascii="Times New Roman" w:hAnsi="Times New Roman" w:cs="Times New Roman"/>
          <w:lang w:val="en-GB"/>
        </w:rPr>
      </w:pPr>
    </w:p>
    <w:p w14:paraId="7EBFB581" w14:textId="76AE37C4" w:rsidR="00370325" w:rsidRPr="00370325" w:rsidRDefault="00B25569" w:rsidP="00E02021">
      <w:pPr>
        <w:spacing w:line="360" w:lineRule="auto"/>
        <w:rPr>
          <w:rFonts w:ascii="Times New Roman" w:hAnsi="Times New Roman" w:cs="Times New Roman"/>
          <w:i/>
          <w:lang w:val="en-GB"/>
        </w:rPr>
      </w:pPr>
      <w:r>
        <w:rPr>
          <w:rFonts w:ascii="Times New Roman" w:hAnsi="Times New Roman" w:cs="Times New Roman"/>
          <w:i/>
          <w:lang w:val="en-GB"/>
        </w:rPr>
        <w:t>‘</w:t>
      </w:r>
      <w:r w:rsidR="00370325" w:rsidRPr="00370325">
        <w:rPr>
          <w:rFonts w:ascii="Times New Roman" w:hAnsi="Times New Roman" w:cs="Times New Roman"/>
          <w:i/>
          <w:lang w:val="en-GB"/>
        </w:rPr>
        <w:t>Trying to coerce too much from our land in terms of its political value and making everybody feel they’re involved in land use decision-making, planning land use and all the rest of it. That’s only going to stifle it. I can see why people want to do it, but I think it’s counterproductive.</w:t>
      </w:r>
      <w:r>
        <w:rPr>
          <w:rFonts w:ascii="Times New Roman" w:hAnsi="Times New Roman" w:cs="Times New Roman"/>
          <w:i/>
          <w:lang w:val="en-GB"/>
        </w:rPr>
        <w:t>’</w:t>
      </w:r>
      <w:r w:rsidR="00370325">
        <w:rPr>
          <w:rFonts w:ascii="Times New Roman" w:hAnsi="Times New Roman" w:cs="Times New Roman"/>
          <w:i/>
          <w:lang w:val="en-GB"/>
        </w:rPr>
        <w:t xml:space="preserve"> (Agriculture</w:t>
      </w:r>
      <w:r w:rsidR="00805D82">
        <w:rPr>
          <w:rFonts w:ascii="Times New Roman" w:hAnsi="Times New Roman" w:cs="Times New Roman"/>
          <w:i/>
          <w:lang w:val="en-GB"/>
        </w:rPr>
        <w:t>, Private</w:t>
      </w:r>
      <w:r w:rsidR="00370325">
        <w:rPr>
          <w:rFonts w:ascii="Times New Roman" w:hAnsi="Times New Roman" w:cs="Times New Roman"/>
          <w:i/>
          <w:lang w:val="en-GB"/>
        </w:rPr>
        <w:t>)</w:t>
      </w:r>
    </w:p>
    <w:p w14:paraId="19D39D69" w14:textId="298A0BA5" w:rsidR="004B3EE8" w:rsidRDefault="004B3EE8" w:rsidP="005718E3">
      <w:pPr>
        <w:spacing w:line="360" w:lineRule="auto"/>
        <w:jc w:val="both"/>
        <w:rPr>
          <w:rFonts w:ascii="Times New Roman" w:hAnsi="Times New Roman" w:cs="Times New Roman"/>
          <w:lang w:val="en-GB"/>
        </w:rPr>
      </w:pPr>
    </w:p>
    <w:p w14:paraId="63CE7541" w14:textId="7E5A29F4" w:rsidR="00FC4CD4" w:rsidRDefault="00811889"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 xml:space="preserve"> </w:t>
      </w:r>
      <w:r w:rsidR="0056535F" w:rsidRPr="00894055">
        <w:rPr>
          <w:rFonts w:ascii="Times New Roman" w:hAnsi="Times New Roman" w:cs="Times New Roman"/>
          <w:lang w:val="en-GB"/>
        </w:rPr>
        <w:t xml:space="preserve">This is in stark contrast to NGO </w:t>
      </w:r>
      <w:r w:rsidR="00A30471">
        <w:rPr>
          <w:rFonts w:ascii="Times New Roman" w:hAnsi="Times New Roman" w:cs="Times New Roman"/>
          <w:lang w:val="en-GB"/>
        </w:rPr>
        <w:t>interviewees,</w:t>
      </w:r>
      <w:r w:rsidR="00A30471" w:rsidRPr="00894055">
        <w:rPr>
          <w:rFonts w:ascii="Times New Roman" w:hAnsi="Times New Roman" w:cs="Times New Roman"/>
          <w:lang w:val="en-GB"/>
        </w:rPr>
        <w:t xml:space="preserve"> </w:t>
      </w:r>
      <w:r w:rsidR="0056535F" w:rsidRPr="00894055">
        <w:rPr>
          <w:rFonts w:ascii="Times New Roman" w:hAnsi="Times New Roman" w:cs="Times New Roman"/>
          <w:lang w:val="en-GB"/>
        </w:rPr>
        <w:t>wh</w:t>
      </w:r>
      <w:r w:rsidRPr="00894055">
        <w:rPr>
          <w:rFonts w:ascii="Times New Roman" w:hAnsi="Times New Roman" w:cs="Times New Roman"/>
          <w:lang w:val="en-GB"/>
        </w:rPr>
        <w:t>o</w:t>
      </w:r>
      <w:r w:rsidR="00A30471">
        <w:rPr>
          <w:rFonts w:ascii="Times New Roman" w:hAnsi="Times New Roman" w:cs="Times New Roman"/>
          <w:lang w:val="en-GB"/>
        </w:rPr>
        <w:t>se visions included</w:t>
      </w:r>
      <w:r w:rsidRPr="00894055">
        <w:rPr>
          <w:rFonts w:ascii="Times New Roman" w:hAnsi="Times New Roman" w:cs="Times New Roman"/>
          <w:lang w:val="en-GB"/>
        </w:rPr>
        <w:t xml:space="preserve"> </w:t>
      </w:r>
      <w:r w:rsidR="0056535F" w:rsidRPr="00894055">
        <w:rPr>
          <w:rFonts w:ascii="Times New Roman" w:hAnsi="Times New Roman" w:cs="Times New Roman"/>
          <w:lang w:val="en-GB"/>
        </w:rPr>
        <w:t>engagement and involvement in land use decision</w:t>
      </w:r>
      <w:r w:rsidR="00A30471">
        <w:rPr>
          <w:rFonts w:ascii="Times New Roman" w:hAnsi="Times New Roman" w:cs="Times New Roman"/>
          <w:lang w:val="en-GB"/>
        </w:rPr>
        <w:t>-</w:t>
      </w:r>
      <w:r w:rsidR="0056535F" w:rsidRPr="00894055">
        <w:rPr>
          <w:rFonts w:ascii="Times New Roman" w:hAnsi="Times New Roman" w:cs="Times New Roman"/>
          <w:lang w:val="en-GB"/>
        </w:rPr>
        <w:t xml:space="preserve">making </w:t>
      </w:r>
      <w:r w:rsidRPr="00894055">
        <w:rPr>
          <w:rFonts w:ascii="Times New Roman" w:hAnsi="Times New Roman" w:cs="Times New Roman"/>
          <w:lang w:val="en-GB"/>
        </w:rPr>
        <w:t>as a</w:t>
      </w:r>
      <w:r w:rsidR="008659EC" w:rsidRPr="00894055">
        <w:rPr>
          <w:rFonts w:ascii="Times New Roman" w:hAnsi="Times New Roman" w:cs="Times New Roman"/>
          <w:lang w:val="en-GB"/>
        </w:rPr>
        <w:t xml:space="preserve"> key component</w:t>
      </w:r>
      <w:r w:rsidR="0056535F" w:rsidRPr="00894055">
        <w:rPr>
          <w:rFonts w:ascii="Times New Roman" w:hAnsi="Times New Roman" w:cs="Times New Roman"/>
          <w:lang w:val="en-GB"/>
        </w:rPr>
        <w:t xml:space="preserve">. </w:t>
      </w:r>
    </w:p>
    <w:p w14:paraId="640869C7" w14:textId="5B2C73D3" w:rsidR="00370325" w:rsidRDefault="00370325" w:rsidP="005718E3">
      <w:pPr>
        <w:spacing w:line="360" w:lineRule="auto"/>
        <w:jc w:val="both"/>
        <w:rPr>
          <w:rFonts w:ascii="Times New Roman" w:hAnsi="Times New Roman" w:cs="Times New Roman"/>
          <w:lang w:val="en-GB"/>
        </w:rPr>
      </w:pPr>
    </w:p>
    <w:p w14:paraId="2BF4ADE8" w14:textId="77777777" w:rsidR="00224DA1" w:rsidRDefault="00224DA1" w:rsidP="00E02021">
      <w:pPr>
        <w:spacing w:line="360" w:lineRule="auto"/>
        <w:rPr>
          <w:rFonts w:ascii="Times New Roman" w:hAnsi="Times New Roman" w:cs="Times New Roman"/>
          <w:i/>
          <w:lang w:val="en-GB"/>
        </w:rPr>
      </w:pPr>
      <w:r>
        <w:rPr>
          <w:rFonts w:ascii="Times New Roman" w:hAnsi="Times New Roman" w:cs="Times New Roman"/>
          <w:i/>
          <w:lang w:val="en-GB"/>
        </w:rPr>
        <w:t>‘</w:t>
      </w:r>
      <w:r w:rsidR="00370325" w:rsidRPr="00224DA1">
        <w:rPr>
          <w:rFonts w:ascii="Times New Roman" w:hAnsi="Times New Roman" w:cs="Times New Roman"/>
          <w:i/>
          <w:lang w:val="en-GB"/>
        </w:rPr>
        <w:t>There would always be the challenges but I think you’d be far more likely to get sustainable development if people had that overall say and stake in it.</w:t>
      </w:r>
      <w:r>
        <w:rPr>
          <w:rFonts w:ascii="Times New Roman" w:hAnsi="Times New Roman" w:cs="Times New Roman"/>
          <w:i/>
          <w:lang w:val="en-GB"/>
        </w:rPr>
        <w:t xml:space="preserve">’ </w:t>
      </w:r>
    </w:p>
    <w:p w14:paraId="68303563" w14:textId="01A16D42" w:rsidR="00FC4CD4" w:rsidRDefault="00224DA1" w:rsidP="00E02021">
      <w:pPr>
        <w:spacing w:line="360" w:lineRule="auto"/>
        <w:rPr>
          <w:rFonts w:ascii="Times New Roman" w:hAnsi="Times New Roman" w:cs="Times New Roman"/>
          <w:i/>
          <w:lang w:val="en-GB"/>
        </w:rPr>
      </w:pPr>
      <w:r>
        <w:rPr>
          <w:rFonts w:ascii="Times New Roman" w:hAnsi="Times New Roman" w:cs="Times New Roman"/>
          <w:i/>
          <w:lang w:val="en-GB"/>
        </w:rPr>
        <w:t>(Renewables</w:t>
      </w:r>
      <w:r w:rsidR="00805D82">
        <w:rPr>
          <w:rFonts w:ascii="Times New Roman" w:hAnsi="Times New Roman" w:cs="Times New Roman"/>
          <w:i/>
          <w:lang w:val="en-GB"/>
        </w:rPr>
        <w:t>, NGO</w:t>
      </w:r>
      <w:r>
        <w:rPr>
          <w:rFonts w:ascii="Times New Roman" w:hAnsi="Times New Roman" w:cs="Times New Roman"/>
          <w:i/>
          <w:lang w:val="en-GB"/>
        </w:rPr>
        <w:t xml:space="preserve">) </w:t>
      </w:r>
    </w:p>
    <w:p w14:paraId="137AEED3" w14:textId="77777777" w:rsidR="00224DA1" w:rsidRPr="00224DA1" w:rsidRDefault="00224DA1" w:rsidP="00224DA1">
      <w:pPr>
        <w:spacing w:line="360" w:lineRule="auto"/>
        <w:jc w:val="center"/>
        <w:rPr>
          <w:rFonts w:ascii="Times New Roman" w:hAnsi="Times New Roman" w:cs="Times New Roman"/>
          <w:i/>
          <w:lang w:val="en-GB"/>
        </w:rPr>
      </w:pPr>
    </w:p>
    <w:p w14:paraId="0D7A1AB7" w14:textId="54DC67A4" w:rsidR="0056535F" w:rsidRDefault="0056535F"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lastRenderedPageBreak/>
        <w:t>However, even</w:t>
      </w:r>
      <w:r w:rsidR="008659EC" w:rsidRPr="00894055">
        <w:rPr>
          <w:rFonts w:ascii="Times New Roman" w:hAnsi="Times New Roman" w:cs="Times New Roman"/>
          <w:lang w:val="en-GB"/>
        </w:rPr>
        <w:t xml:space="preserve"> among NGO interviewees</w:t>
      </w:r>
      <w:r w:rsidR="00A30471">
        <w:rPr>
          <w:rFonts w:ascii="Times New Roman" w:hAnsi="Times New Roman" w:cs="Times New Roman"/>
          <w:lang w:val="en-GB"/>
        </w:rPr>
        <w:t>,</w:t>
      </w:r>
      <w:r w:rsidR="008659EC" w:rsidRPr="00894055">
        <w:rPr>
          <w:rFonts w:ascii="Times New Roman" w:hAnsi="Times New Roman" w:cs="Times New Roman"/>
          <w:lang w:val="en-GB"/>
        </w:rPr>
        <w:t xml:space="preserve"> there wa</w:t>
      </w:r>
      <w:r w:rsidRPr="00894055">
        <w:rPr>
          <w:rFonts w:ascii="Times New Roman" w:hAnsi="Times New Roman" w:cs="Times New Roman"/>
          <w:lang w:val="en-GB"/>
        </w:rPr>
        <w:t xml:space="preserve">s a divide between those working on the land (e.g. </w:t>
      </w:r>
      <w:r w:rsidR="00A30471">
        <w:rPr>
          <w:rFonts w:ascii="Times New Roman" w:hAnsi="Times New Roman" w:cs="Times New Roman"/>
          <w:lang w:val="en-GB"/>
        </w:rPr>
        <w:t xml:space="preserve">in the </w:t>
      </w:r>
      <w:r w:rsidR="00897258">
        <w:rPr>
          <w:rFonts w:ascii="Times New Roman" w:hAnsi="Times New Roman" w:cs="Times New Roman"/>
          <w:lang w:val="en-GB"/>
        </w:rPr>
        <w:t>a</w:t>
      </w:r>
      <w:r w:rsidRPr="00894055">
        <w:rPr>
          <w:rFonts w:ascii="Times New Roman" w:hAnsi="Times New Roman" w:cs="Times New Roman"/>
          <w:lang w:val="en-GB"/>
        </w:rPr>
        <w:t xml:space="preserve">griculture, </w:t>
      </w:r>
      <w:r w:rsidR="00897258">
        <w:rPr>
          <w:rFonts w:ascii="Times New Roman" w:hAnsi="Times New Roman" w:cs="Times New Roman"/>
          <w:lang w:val="en-GB"/>
        </w:rPr>
        <w:t>c</w:t>
      </w:r>
      <w:r w:rsidRPr="00894055">
        <w:rPr>
          <w:rFonts w:ascii="Times New Roman" w:hAnsi="Times New Roman" w:cs="Times New Roman"/>
          <w:lang w:val="en-GB"/>
        </w:rPr>
        <w:t xml:space="preserve">rofting, </w:t>
      </w:r>
      <w:r w:rsidR="00897258">
        <w:rPr>
          <w:rFonts w:ascii="Times New Roman" w:hAnsi="Times New Roman" w:cs="Times New Roman"/>
          <w:lang w:val="en-GB"/>
        </w:rPr>
        <w:t>f</w:t>
      </w:r>
      <w:r w:rsidRPr="00894055">
        <w:rPr>
          <w:rFonts w:ascii="Times New Roman" w:hAnsi="Times New Roman" w:cs="Times New Roman"/>
          <w:lang w:val="en-GB"/>
        </w:rPr>
        <w:t>orestry</w:t>
      </w:r>
      <w:r w:rsidR="00A30471">
        <w:rPr>
          <w:rFonts w:ascii="Times New Roman" w:hAnsi="Times New Roman" w:cs="Times New Roman"/>
          <w:lang w:val="en-GB"/>
        </w:rPr>
        <w:t xml:space="preserve"> sectors</w:t>
      </w:r>
      <w:r w:rsidRPr="00894055">
        <w:rPr>
          <w:rFonts w:ascii="Times New Roman" w:hAnsi="Times New Roman" w:cs="Times New Roman"/>
          <w:lang w:val="en-GB"/>
        </w:rPr>
        <w:t>) who want to see a more radical change in land ownership</w:t>
      </w:r>
      <w:r w:rsidR="00A35769" w:rsidRPr="00323B9A">
        <w:rPr>
          <w:rFonts w:ascii="Times New Roman" w:hAnsi="Times New Roman" w:cs="Times New Roman"/>
          <w:lang w:val="en-GB"/>
        </w:rPr>
        <w:t xml:space="preserve">, </w:t>
      </w:r>
      <w:r w:rsidR="005E0C11" w:rsidRPr="00323B9A">
        <w:rPr>
          <w:rFonts w:ascii="Times New Roman" w:hAnsi="Times New Roman" w:cs="Times New Roman"/>
          <w:lang w:val="en-GB"/>
        </w:rPr>
        <w:t xml:space="preserve">enabling them to have more </w:t>
      </w:r>
      <w:r w:rsidR="00897258">
        <w:rPr>
          <w:rFonts w:ascii="Times New Roman" w:hAnsi="Times New Roman" w:cs="Times New Roman"/>
          <w:lang w:val="en-GB"/>
        </w:rPr>
        <w:t>influence</w:t>
      </w:r>
      <w:r w:rsidR="005E0C11" w:rsidRPr="00323B9A">
        <w:rPr>
          <w:rFonts w:ascii="Times New Roman" w:hAnsi="Times New Roman" w:cs="Times New Roman"/>
          <w:lang w:val="en-GB"/>
        </w:rPr>
        <w:t xml:space="preserve"> on how </w:t>
      </w:r>
      <w:r w:rsidR="00A35769" w:rsidRPr="00323B9A">
        <w:rPr>
          <w:rFonts w:ascii="Times New Roman" w:hAnsi="Times New Roman" w:cs="Times New Roman"/>
          <w:lang w:val="en-GB"/>
        </w:rPr>
        <w:t>their sector</w:t>
      </w:r>
      <w:r w:rsidR="005E0C11" w:rsidRPr="00323B9A">
        <w:rPr>
          <w:rFonts w:ascii="Times New Roman" w:hAnsi="Times New Roman" w:cs="Times New Roman"/>
          <w:lang w:val="en-GB"/>
        </w:rPr>
        <w:t xml:space="preserve"> want</w:t>
      </w:r>
      <w:r w:rsidR="00A35769" w:rsidRPr="00323B9A">
        <w:rPr>
          <w:rFonts w:ascii="Times New Roman" w:hAnsi="Times New Roman" w:cs="Times New Roman"/>
          <w:lang w:val="en-GB"/>
        </w:rPr>
        <w:t>s</w:t>
      </w:r>
      <w:r w:rsidR="005E0C11" w:rsidRPr="00323B9A">
        <w:rPr>
          <w:rFonts w:ascii="Times New Roman" w:hAnsi="Times New Roman" w:cs="Times New Roman"/>
          <w:lang w:val="en-GB"/>
        </w:rPr>
        <w:t xml:space="preserve"> </w:t>
      </w:r>
      <w:r w:rsidR="00CD6854">
        <w:rPr>
          <w:rFonts w:ascii="Times New Roman" w:hAnsi="Times New Roman" w:cs="Times New Roman"/>
          <w:lang w:val="en-GB"/>
        </w:rPr>
        <w:t>land</w:t>
      </w:r>
      <w:r w:rsidR="005E0C11" w:rsidRPr="00323B9A">
        <w:rPr>
          <w:rFonts w:ascii="Times New Roman" w:hAnsi="Times New Roman" w:cs="Times New Roman"/>
          <w:lang w:val="en-GB"/>
        </w:rPr>
        <w:t xml:space="preserve"> to be managed</w:t>
      </w:r>
      <w:r w:rsidR="00A35769" w:rsidRPr="00323B9A">
        <w:rPr>
          <w:rFonts w:ascii="Times New Roman" w:hAnsi="Times New Roman" w:cs="Times New Roman"/>
          <w:lang w:val="en-GB"/>
        </w:rPr>
        <w:t>;</w:t>
      </w:r>
      <w:r w:rsidRPr="00323B9A">
        <w:rPr>
          <w:rFonts w:ascii="Times New Roman" w:hAnsi="Times New Roman" w:cs="Times New Roman"/>
          <w:lang w:val="en-GB"/>
        </w:rPr>
        <w:t xml:space="preserve"> </w:t>
      </w:r>
      <w:r w:rsidR="00A35769" w:rsidRPr="00323B9A">
        <w:rPr>
          <w:rFonts w:ascii="Times New Roman" w:hAnsi="Times New Roman" w:cs="Times New Roman"/>
          <w:lang w:val="en-GB"/>
        </w:rPr>
        <w:t>and</w:t>
      </w:r>
      <w:r w:rsidRPr="00323B9A">
        <w:rPr>
          <w:rFonts w:ascii="Times New Roman" w:hAnsi="Times New Roman" w:cs="Times New Roman"/>
          <w:lang w:val="en-GB"/>
        </w:rPr>
        <w:t xml:space="preserve"> those who care about the </w:t>
      </w:r>
      <w:r w:rsidR="008659EC" w:rsidRPr="00323B9A">
        <w:rPr>
          <w:rFonts w:ascii="Times New Roman" w:hAnsi="Times New Roman" w:cs="Times New Roman"/>
          <w:lang w:val="en-GB"/>
        </w:rPr>
        <w:t xml:space="preserve">societal </w:t>
      </w:r>
      <w:r w:rsidRPr="00323B9A">
        <w:rPr>
          <w:rFonts w:ascii="Times New Roman" w:hAnsi="Times New Roman" w:cs="Times New Roman"/>
          <w:lang w:val="en-GB"/>
        </w:rPr>
        <w:t>benefits the land</w:t>
      </w:r>
      <w:r w:rsidR="008659EC" w:rsidRPr="00323B9A">
        <w:rPr>
          <w:rFonts w:ascii="Times New Roman" w:hAnsi="Times New Roman" w:cs="Times New Roman"/>
          <w:lang w:val="en-GB"/>
        </w:rPr>
        <w:t xml:space="preserve"> can provide</w:t>
      </w:r>
      <w:r w:rsidRPr="00323B9A">
        <w:rPr>
          <w:rFonts w:ascii="Times New Roman" w:hAnsi="Times New Roman" w:cs="Times New Roman"/>
          <w:lang w:val="en-GB"/>
        </w:rPr>
        <w:t xml:space="preserve"> (e.g. </w:t>
      </w:r>
      <w:r w:rsidR="00A30471" w:rsidRPr="00323B9A">
        <w:rPr>
          <w:rFonts w:ascii="Times New Roman" w:hAnsi="Times New Roman" w:cs="Times New Roman"/>
          <w:lang w:val="en-GB"/>
        </w:rPr>
        <w:t xml:space="preserve">in the </w:t>
      </w:r>
      <w:r w:rsidRPr="00323B9A">
        <w:rPr>
          <w:rFonts w:ascii="Times New Roman" w:hAnsi="Times New Roman" w:cs="Times New Roman"/>
          <w:lang w:val="en-GB"/>
        </w:rPr>
        <w:t>conservation and tourism</w:t>
      </w:r>
      <w:r w:rsidR="00A30471" w:rsidRPr="00323B9A">
        <w:rPr>
          <w:rFonts w:ascii="Times New Roman" w:hAnsi="Times New Roman" w:cs="Times New Roman"/>
          <w:lang w:val="en-GB"/>
        </w:rPr>
        <w:t xml:space="preserve"> sectors</w:t>
      </w:r>
      <w:r w:rsidRPr="00323B9A">
        <w:rPr>
          <w:rFonts w:ascii="Times New Roman" w:hAnsi="Times New Roman" w:cs="Times New Roman"/>
          <w:lang w:val="en-GB"/>
        </w:rPr>
        <w:t>)</w:t>
      </w:r>
      <w:r w:rsidR="008659EC" w:rsidRPr="00323B9A">
        <w:rPr>
          <w:rFonts w:ascii="Times New Roman" w:hAnsi="Times New Roman" w:cs="Times New Roman"/>
          <w:lang w:val="en-GB"/>
        </w:rPr>
        <w:t>. The latter</w:t>
      </w:r>
      <w:r w:rsidR="006D39A9" w:rsidRPr="00323B9A">
        <w:rPr>
          <w:rFonts w:ascii="Times New Roman" w:hAnsi="Times New Roman" w:cs="Times New Roman"/>
          <w:lang w:val="en-GB"/>
        </w:rPr>
        <w:t xml:space="preserve"> we</w:t>
      </w:r>
      <w:r w:rsidRPr="00323B9A">
        <w:rPr>
          <w:rFonts w:ascii="Times New Roman" w:hAnsi="Times New Roman" w:cs="Times New Roman"/>
          <w:lang w:val="en-GB"/>
        </w:rPr>
        <w:t xml:space="preserve">re more concerned </w:t>
      </w:r>
      <w:r w:rsidR="00A35769" w:rsidRPr="00323B9A">
        <w:rPr>
          <w:rFonts w:ascii="Times New Roman" w:hAnsi="Times New Roman" w:cs="Times New Roman"/>
          <w:lang w:val="en-GB"/>
        </w:rPr>
        <w:t xml:space="preserve">that land </w:t>
      </w:r>
      <w:r w:rsidR="005E0C11" w:rsidRPr="00323B9A">
        <w:rPr>
          <w:rFonts w:ascii="Times New Roman" w:hAnsi="Times New Roman" w:cs="Times New Roman"/>
          <w:lang w:val="en-GB"/>
        </w:rPr>
        <w:t>is managed in favour</w:t>
      </w:r>
      <w:r w:rsidR="00CD6854">
        <w:rPr>
          <w:rFonts w:ascii="Times New Roman" w:hAnsi="Times New Roman" w:cs="Times New Roman"/>
          <w:lang w:val="en-GB"/>
        </w:rPr>
        <w:t>, or</w:t>
      </w:r>
      <w:r w:rsidR="005E0C11" w:rsidRPr="00323B9A">
        <w:rPr>
          <w:rFonts w:ascii="Times New Roman" w:hAnsi="Times New Roman" w:cs="Times New Roman"/>
          <w:lang w:val="en-GB"/>
        </w:rPr>
        <w:t xml:space="preserve"> consideration</w:t>
      </w:r>
      <w:r w:rsidR="00CD6854">
        <w:rPr>
          <w:rFonts w:ascii="Times New Roman" w:hAnsi="Times New Roman" w:cs="Times New Roman"/>
          <w:lang w:val="en-GB"/>
        </w:rPr>
        <w:t>,</w:t>
      </w:r>
      <w:r w:rsidR="005E0C11" w:rsidRPr="00323B9A">
        <w:rPr>
          <w:rFonts w:ascii="Times New Roman" w:hAnsi="Times New Roman" w:cs="Times New Roman"/>
          <w:lang w:val="en-GB"/>
        </w:rPr>
        <w:t xml:space="preserve"> of the environment</w:t>
      </w:r>
      <w:r w:rsidR="00CD6854">
        <w:rPr>
          <w:rFonts w:ascii="Times New Roman" w:hAnsi="Times New Roman" w:cs="Times New Roman"/>
          <w:lang w:val="en-GB"/>
        </w:rPr>
        <w:t xml:space="preserve">, with </w:t>
      </w:r>
      <w:r w:rsidR="005E0C11" w:rsidRPr="00323B9A">
        <w:rPr>
          <w:rFonts w:ascii="Times New Roman" w:hAnsi="Times New Roman" w:cs="Times New Roman"/>
          <w:lang w:val="en-GB"/>
        </w:rPr>
        <w:t>adequate access for recreational activities</w:t>
      </w:r>
      <w:r w:rsidR="00CD6854">
        <w:rPr>
          <w:rFonts w:ascii="Times New Roman" w:hAnsi="Times New Roman" w:cs="Times New Roman"/>
          <w:lang w:val="en-GB"/>
        </w:rPr>
        <w:t>,</w:t>
      </w:r>
      <w:r w:rsidR="005E0C11" w:rsidRPr="00323B9A">
        <w:rPr>
          <w:rFonts w:ascii="Times New Roman" w:hAnsi="Times New Roman" w:cs="Times New Roman"/>
          <w:lang w:val="en-GB"/>
        </w:rPr>
        <w:t xml:space="preserve"> </w:t>
      </w:r>
      <w:r w:rsidR="00A35769" w:rsidRPr="00323B9A">
        <w:rPr>
          <w:rFonts w:ascii="Times New Roman" w:hAnsi="Times New Roman" w:cs="Times New Roman"/>
          <w:lang w:val="en-GB"/>
        </w:rPr>
        <w:t xml:space="preserve">rather than </w:t>
      </w:r>
      <w:r w:rsidR="00CD6854">
        <w:rPr>
          <w:rFonts w:ascii="Times New Roman" w:hAnsi="Times New Roman" w:cs="Times New Roman"/>
          <w:lang w:val="en-GB"/>
        </w:rPr>
        <w:t>the how it is</w:t>
      </w:r>
      <w:r w:rsidR="00A35769" w:rsidRPr="00323B9A">
        <w:rPr>
          <w:rFonts w:ascii="Times New Roman" w:hAnsi="Times New Roman" w:cs="Times New Roman"/>
          <w:lang w:val="en-GB"/>
        </w:rPr>
        <w:t xml:space="preserve"> use</w:t>
      </w:r>
      <w:r w:rsidR="00CD6854">
        <w:rPr>
          <w:rFonts w:ascii="Times New Roman" w:hAnsi="Times New Roman" w:cs="Times New Roman"/>
          <w:lang w:val="en-GB"/>
        </w:rPr>
        <w:t>d</w:t>
      </w:r>
      <w:r w:rsidR="00A35769" w:rsidRPr="00323B9A">
        <w:rPr>
          <w:rFonts w:ascii="Times New Roman" w:hAnsi="Times New Roman" w:cs="Times New Roman"/>
          <w:lang w:val="en-GB"/>
        </w:rPr>
        <w:t>.</w:t>
      </w:r>
      <w:r w:rsidR="005E0C11" w:rsidRPr="00323B9A">
        <w:rPr>
          <w:rFonts w:ascii="Times New Roman" w:hAnsi="Times New Roman" w:cs="Times New Roman"/>
          <w:lang w:val="en-GB"/>
        </w:rPr>
        <w:t xml:space="preserve">  </w:t>
      </w:r>
      <w:r w:rsidRPr="00323B9A">
        <w:rPr>
          <w:rFonts w:ascii="Times New Roman" w:hAnsi="Times New Roman" w:cs="Times New Roman"/>
          <w:lang w:val="en-GB"/>
        </w:rPr>
        <w:t xml:space="preserve"> Due to the</w:t>
      </w:r>
      <w:r w:rsidR="006D39A9" w:rsidRPr="00323B9A">
        <w:rPr>
          <w:rFonts w:ascii="Times New Roman" w:hAnsi="Times New Roman" w:cs="Times New Roman"/>
          <w:lang w:val="en-GB"/>
        </w:rPr>
        <w:t>se complexities and the current polarisation</w:t>
      </w:r>
      <w:r w:rsidRPr="00323B9A">
        <w:rPr>
          <w:rFonts w:ascii="Times New Roman" w:hAnsi="Times New Roman" w:cs="Times New Roman"/>
          <w:lang w:val="en-GB"/>
        </w:rPr>
        <w:t>, resolving the differences</w:t>
      </w:r>
      <w:r w:rsidRPr="00894055">
        <w:rPr>
          <w:rFonts w:ascii="Times New Roman" w:hAnsi="Times New Roman" w:cs="Times New Roman"/>
          <w:lang w:val="en-GB"/>
        </w:rPr>
        <w:t xml:space="preserve"> and barriers around land ownership will require</w:t>
      </w:r>
      <w:r w:rsidR="00E35012">
        <w:rPr>
          <w:rFonts w:ascii="Times New Roman" w:hAnsi="Times New Roman" w:cs="Times New Roman"/>
          <w:lang w:val="en-GB"/>
        </w:rPr>
        <w:t xml:space="preserve"> time and</w:t>
      </w:r>
      <w:r w:rsidRPr="00894055">
        <w:rPr>
          <w:rFonts w:ascii="Times New Roman" w:hAnsi="Times New Roman" w:cs="Times New Roman"/>
          <w:lang w:val="en-GB"/>
        </w:rPr>
        <w:t xml:space="preserve"> </w:t>
      </w:r>
      <w:r w:rsidR="006D39A9" w:rsidRPr="00894055">
        <w:rPr>
          <w:rFonts w:ascii="Times New Roman" w:hAnsi="Times New Roman" w:cs="Times New Roman"/>
          <w:lang w:val="en-GB"/>
        </w:rPr>
        <w:t xml:space="preserve">carefully </w:t>
      </w:r>
      <w:r w:rsidRPr="00894055">
        <w:rPr>
          <w:rFonts w:ascii="Times New Roman" w:hAnsi="Times New Roman" w:cs="Times New Roman"/>
          <w:lang w:val="en-GB"/>
        </w:rPr>
        <w:t>facilitat</w:t>
      </w:r>
      <w:r w:rsidR="006D39A9" w:rsidRPr="00894055">
        <w:rPr>
          <w:rFonts w:ascii="Times New Roman" w:hAnsi="Times New Roman" w:cs="Times New Roman"/>
          <w:lang w:val="en-GB"/>
        </w:rPr>
        <w:t>ed dialogue</w:t>
      </w:r>
      <w:r w:rsidRPr="00894055">
        <w:rPr>
          <w:rFonts w:ascii="Times New Roman" w:hAnsi="Times New Roman" w:cs="Times New Roman"/>
          <w:lang w:val="en-GB"/>
        </w:rPr>
        <w:t xml:space="preserve">. </w:t>
      </w:r>
    </w:p>
    <w:p w14:paraId="0E12324E" w14:textId="77777777" w:rsidR="004B3EE8" w:rsidRPr="00894055" w:rsidRDefault="004B3EE8" w:rsidP="005718E3">
      <w:pPr>
        <w:spacing w:line="360" w:lineRule="auto"/>
        <w:jc w:val="both"/>
        <w:rPr>
          <w:rFonts w:ascii="Times New Roman" w:hAnsi="Times New Roman" w:cs="Times New Roman"/>
          <w:lang w:val="en-GB"/>
        </w:rPr>
      </w:pPr>
    </w:p>
    <w:p w14:paraId="15C668B6" w14:textId="7BF2E109" w:rsidR="004B3EE8" w:rsidRDefault="005117EA"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Potential c</w:t>
      </w:r>
      <w:r w:rsidR="0056535F" w:rsidRPr="00894055">
        <w:rPr>
          <w:rFonts w:ascii="Times New Roman" w:hAnsi="Times New Roman" w:cs="Times New Roman"/>
          <w:lang w:val="en-GB"/>
        </w:rPr>
        <w:t>hange to subsid</w:t>
      </w:r>
      <w:r w:rsidR="00A30471">
        <w:rPr>
          <w:rFonts w:ascii="Times New Roman" w:hAnsi="Times New Roman" w:cs="Times New Roman"/>
          <w:lang w:val="en-GB"/>
        </w:rPr>
        <w:t>y</w:t>
      </w:r>
      <w:r w:rsidR="0056535F" w:rsidRPr="00894055">
        <w:rPr>
          <w:rFonts w:ascii="Times New Roman" w:hAnsi="Times New Roman" w:cs="Times New Roman"/>
          <w:lang w:val="en-GB"/>
        </w:rPr>
        <w:t xml:space="preserve"> regimes, </w:t>
      </w:r>
      <w:r w:rsidRPr="00894055">
        <w:rPr>
          <w:rFonts w:ascii="Times New Roman" w:hAnsi="Times New Roman" w:cs="Times New Roman"/>
          <w:lang w:val="en-GB"/>
        </w:rPr>
        <w:t xml:space="preserve">including the </w:t>
      </w:r>
      <w:r w:rsidR="00043528" w:rsidRPr="00894055">
        <w:rPr>
          <w:rFonts w:ascii="Times New Roman" w:hAnsi="Times New Roman" w:cs="Times New Roman"/>
          <w:lang w:val="en-GB"/>
        </w:rPr>
        <w:t>possible</w:t>
      </w:r>
      <w:r w:rsidRPr="00894055">
        <w:rPr>
          <w:rFonts w:ascii="Times New Roman" w:hAnsi="Times New Roman" w:cs="Times New Roman"/>
          <w:lang w:val="en-GB"/>
        </w:rPr>
        <w:t xml:space="preserve"> introduction</w:t>
      </w:r>
      <w:r w:rsidR="00A30471">
        <w:rPr>
          <w:rFonts w:ascii="Times New Roman" w:hAnsi="Times New Roman" w:cs="Times New Roman"/>
          <w:lang w:val="en-GB"/>
        </w:rPr>
        <w:t xml:space="preserve"> of</w:t>
      </w:r>
      <w:r w:rsidRPr="00894055">
        <w:rPr>
          <w:rFonts w:ascii="Times New Roman" w:hAnsi="Times New Roman" w:cs="Times New Roman"/>
          <w:lang w:val="en-GB"/>
        </w:rPr>
        <w:t xml:space="preserve"> </w:t>
      </w:r>
      <w:r w:rsidR="0056535F" w:rsidRPr="00894055">
        <w:rPr>
          <w:rFonts w:ascii="Times New Roman" w:hAnsi="Times New Roman" w:cs="Times New Roman"/>
          <w:lang w:val="en-GB"/>
        </w:rPr>
        <w:t>PES</w:t>
      </w:r>
      <w:r w:rsidR="00A30471">
        <w:rPr>
          <w:rFonts w:ascii="Times New Roman" w:hAnsi="Times New Roman" w:cs="Times New Roman"/>
          <w:lang w:val="en-GB"/>
        </w:rPr>
        <w:t>-</w:t>
      </w:r>
      <w:r w:rsidR="0056535F" w:rsidRPr="00894055">
        <w:rPr>
          <w:rFonts w:ascii="Times New Roman" w:hAnsi="Times New Roman" w:cs="Times New Roman"/>
          <w:lang w:val="en-GB"/>
        </w:rPr>
        <w:t xml:space="preserve">based schemes </w:t>
      </w:r>
      <w:r w:rsidR="00CA69D3">
        <w:rPr>
          <w:rFonts w:ascii="Times New Roman" w:hAnsi="Times New Roman" w:cs="Times New Roman"/>
          <w:lang w:val="en-GB"/>
        </w:rPr>
        <w:t>through which</w:t>
      </w:r>
      <w:r w:rsidR="00CA69D3" w:rsidRPr="00894055">
        <w:rPr>
          <w:rFonts w:ascii="Times New Roman" w:hAnsi="Times New Roman" w:cs="Times New Roman"/>
          <w:lang w:val="en-GB"/>
        </w:rPr>
        <w:t xml:space="preserve"> </w:t>
      </w:r>
      <w:r w:rsidR="0056535F" w:rsidRPr="00894055">
        <w:rPr>
          <w:rFonts w:ascii="Times New Roman" w:hAnsi="Times New Roman" w:cs="Times New Roman"/>
          <w:lang w:val="en-GB"/>
        </w:rPr>
        <w:t>land managers are paid to provide public benefits</w:t>
      </w:r>
      <w:r w:rsidRPr="00894055">
        <w:rPr>
          <w:rFonts w:ascii="Times New Roman" w:hAnsi="Times New Roman" w:cs="Times New Roman"/>
          <w:lang w:val="en-GB"/>
        </w:rPr>
        <w:t>,</w:t>
      </w:r>
      <w:r w:rsidR="0056535F" w:rsidRPr="00894055">
        <w:rPr>
          <w:rFonts w:ascii="Times New Roman" w:hAnsi="Times New Roman" w:cs="Times New Roman"/>
          <w:lang w:val="en-GB"/>
        </w:rPr>
        <w:t xml:space="preserve"> was another challenging topic that emerged. W</w:t>
      </w:r>
      <w:r w:rsidR="00142F82">
        <w:rPr>
          <w:rFonts w:ascii="Times New Roman" w:hAnsi="Times New Roman" w:cs="Times New Roman"/>
          <w:lang w:val="en-GB"/>
        </w:rPr>
        <w:t>hilst six</w:t>
      </w:r>
      <w:r w:rsidR="0056535F" w:rsidRPr="00894055">
        <w:rPr>
          <w:rFonts w:ascii="Times New Roman" w:hAnsi="Times New Roman" w:cs="Times New Roman"/>
          <w:lang w:val="en-GB"/>
        </w:rPr>
        <w:t xml:space="preserve"> interviewees from a range of sectors would like to see</w:t>
      </w:r>
      <w:r w:rsidR="00142F82">
        <w:rPr>
          <w:rFonts w:ascii="Times New Roman" w:hAnsi="Times New Roman" w:cs="Times New Roman"/>
          <w:lang w:val="en-GB"/>
        </w:rPr>
        <w:t xml:space="preserve"> some form of payment for public goods and services</w:t>
      </w:r>
      <w:r w:rsidRPr="00894055">
        <w:rPr>
          <w:rFonts w:ascii="Times New Roman" w:hAnsi="Times New Roman" w:cs="Times New Roman"/>
          <w:lang w:val="en-GB"/>
        </w:rPr>
        <w:t>, t</w:t>
      </w:r>
      <w:r w:rsidR="0056535F" w:rsidRPr="00894055">
        <w:rPr>
          <w:rFonts w:ascii="Times New Roman" w:hAnsi="Times New Roman" w:cs="Times New Roman"/>
          <w:lang w:val="en-GB"/>
        </w:rPr>
        <w:t xml:space="preserve">he </w:t>
      </w:r>
      <w:r w:rsidR="00142F82">
        <w:rPr>
          <w:rFonts w:ascii="Times New Roman" w:hAnsi="Times New Roman" w:cs="Times New Roman"/>
          <w:lang w:val="en-GB"/>
        </w:rPr>
        <w:t xml:space="preserve">stakeholder from the private </w:t>
      </w:r>
      <w:r w:rsidR="0056535F" w:rsidRPr="00894055">
        <w:rPr>
          <w:rFonts w:ascii="Times New Roman" w:hAnsi="Times New Roman" w:cs="Times New Roman"/>
          <w:lang w:val="en-GB"/>
        </w:rPr>
        <w:t xml:space="preserve">agricultural </w:t>
      </w:r>
      <w:r w:rsidR="00381777">
        <w:rPr>
          <w:rFonts w:ascii="Times New Roman" w:hAnsi="Times New Roman" w:cs="Times New Roman"/>
          <w:lang w:val="en-GB"/>
        </w:rPr>
        <w:t>said</w:t>
      </w:r>
      <w:r w:rsidR="00CA69D3">
        <w:rPr>
          <w:rFonts w:ascii="Times New Roman" w:hAnsi="Times New Roman" w:cs="Times New Roman"/>
          <w:lang w:val="en-GB"/>
        </w:rPr>
        <w:t xml:space="preserve"> that</w:t>
      </w:r>
      <w:r w:rsidR="00043528" w:rsidRPr="00894055">
        <w:rPr>
          <w:rFonts w:ascii="Times New Roman" w:hAnsi="Times New Roman" w:cs="Times New Roman"/>
          <w:lang w:val="en-GB"/>
        </w:rPr>
        <w:t xml:space="preserve"> the current subsidies </w:t>
      </w:r>
      <w:r w:rsidR="00CA69D3">
        <w:rPr>
          <w:rFonts w:ascii="Times New Roman" w:hAnsi="Times New Roman" w:cs="Times New Roman"/>
          <w:lang w:val="en-GB"/>
        </w:rPr>
        <w:t>a</w:t>
      </w:r>
      <w:r w:rsidR="00043528" w:rsidRPr="00894055">
        <w:rPr>
          <w:rFonts w:ascii="Times New Roman" w:hAnsi="Times New Roman" w:cs="Times New Roman"/>
          <w:lang w:val="en-GB"/>
        </w:rPr>
        <w:t xml:space="preserve">re important to ensure </w:t>
      </w:r>
      <w:r w:rsidR="0056535F" w:rsidRPr="00894055">
        <w:rPr>
          <w:rFonts w:ascii="Times New Roman" w:hAnsi="Times New Roman" w:cs="Times New Roman"/>
          <w:lang w:val="en-GB"/>
        </w:rPr>
        <w:t>food security</w:t>
      </w:r>
      <w:r w:rsidR="005D251E">
        <w:rPr>
          <w:rFonts w:ascii="Times New Roman" w:hAnsi="Times New Roman" w:cs="Times New Roman"/>
          <w:lang w:val="en-GB"/>
        </w:rPr>
        <w:t>.</w:t>
      </w:r>
      <w:r w:rsidR="00381777">
        <w:rPr>
          <w:rFonts w:ascii="Times New Roman" w:hAnsi="Times New Roman" w:cs="Times New Roman"/>
          <w:lang w:val="en-GB"/>
        </w:rPr>
        <w:t xml:space="preserve"> </w:t>
      </w:r>
      <w:r w:rsidR="00043528" w:rsidRPr="00894055">
        <w:rPr>
          <w:rFonts w:ascii="Times New Roman" w:hAnsi="Times New Roman" w:cs="Times New Roman"/>
          <w:lang w:val="en-GB"/>
        </w:rPr>
        <w:t xml:space="preserve">By contrast, </w:t>
      </w:r>
      <w:r w:rsidR="0056535F" w:rsidRPr="00894055">
        <w:rPr>
          <w:rFonts w:ascii="Times New Roman" w:hAnsi="Times New Roman" w:cs="Times New Roman"/>
          <w:lang w:val="en-GB"/>
        </w:rPr>
        <w:t xml:space="preserve">the </w:t>
      </w:r>
      <w:r w:rsidR="00CF0C1D" w:rsidRPr="00894055">
        <w:rPr>
          <w:rFonts w:ascii="Times New Roman" w:hAnsi="Times New Roman" w:cs="Times New Roman"/>
          <w:lang w:val="en-GB"/>
        </w:rPr>
        <w:t>public-sector</w:t>
      </w:r>
      <w:r w:rsidR="00CD6854">
        <w:rPr>
          <w:rFonts w:ascii="Times New Roman" w:hAnsi="Times New Roman" w:cs="Times New Roman"/>
          <w:lang w:val="en-GB"/>
        </w:rPr>
        <w:t xml:space="preserve"> </w:t>
      </w:r>
      <w:r w:rsidR="0056535F" w:rsidRPr="00894055">
        <w:rPr>
          <w:rFonts w:ascii="Times New Roman" w:hAnsi="Times New Roman" w:cs="Times New Roman"/>
          <w:lang w:val="en-GB"/>
        </w:rPr>
        <w:t>stakeholders</w:t>
      </w:r>
      <w:r w:rsidR="00043528" w:rsidRPr="00894055">
        <w:rPr>
          <w:rFonts w:ascii="Times New Roman" w:hAnsi="Times New Roman" w:cs="Times New Roman"/>
          <w:lang w:val="en-GB"/>
        </w:rPr>
        <w:t xml:space="preserve"> would like</w:t>
      </w:r>
      <w:r w:rsidR="0056535F" w:rsidRPr="00894055">
        <w:rPr>
          <w:rFonts w:ascii="Times New Roman" w:hAnsi="Times New Roman" w:cs="Times New Roman"/>
          <w:lang w:val="en-GB"/>
        </w:rPr>
        <w:t xml:space="preserve"> farmers </w:t>
      </w:r>
      <w:r w:rsidR="00043528" w:rsidRPr="00894055">
        <w:rPr>
          <w:rFonts w:ascii="Times New Roman" w:hAnsi="Times New Roman" w:cs="Times New Roman"/>
          <w:lang w:val="en-GB"/>
        </w:rPr>
        <w:t>to receive</w:t>
      </w:r>
      <w:r w:rsidR="0056535F" w:rsidRPr="00894055">
        <w:rPr>
          <w:rFonts w:ascii="Times New Roman" w:hAnsi="Times New Roman" w:cs="Times New Roman"/>
          <w:lang w:val="en-GB"/>
        </w:rPr>
        <w:t xml:space="preserve"> payments for delivering public goods and services.</w:t>
      </w:r>
    </w:p>
    <w:p w14:paraId="1FF9BE09" w14:textId="4DF637CF" w:rsidR="007E43D7" w:rsidRDefault="007E43D7" w:rsidP="005718E3">
      <w:pPr>
        <w:spacing w:line="360" w:lineRule="auto"/>
        <w:jc w:val="both"/>
        <w:rPr>
          <w:rFonts w:ascii="Times New Roman" w:hAnsi="Times New Roman" w:cs="Times New Roman"/>
          <w:lang w:val="en-GB"/>
        </w:rPr>
      </w:pPr>
    </w:p>
    <w:p w14:paraId="580AA017" w14:textId="24F4DFBF" w:rsidR="004B3EE8" w:rsidRDefault="00B25569" w:rsidP="00E02021">
      <w:pPr>
        <w:spacing w:line="360" w:lineRule="auto"/>
        <w:rPr>
          <w:rFonts w:ascii="Times New Roman" w:hAnsi="Times New Roman" w:cs="Times New Roman"/>
          <w:i/>
          <w:lang w:val="en-GB"/>
        </w:rPr>
      </w:pPr>
      <w:r>
        <w:rPr>
          <w:rFonts w:ascii="Times New Roman" w:hAnsi="Times New Roman" w:cs="Times New Roman"/>
          <w:i/>
          <w:lang w:val="en-GB"/>
        </w:rPr>
        <w:t>‘</w:t>
      </w:r>
      <w:r w:rsidR="00224DA1" w:rsidRPr="00224DA1">
        <w:rPr>
          <w:rFonts w:ascii="Times New Roman" w:hAnsi="Times New Roman" w:cs="Times New Roman"/>
          <w:i/>
          <w:lang w:val="en-GB"/>
        </w:rPr>
        <w:t>It was really opportunity mapping that I was particularly interested in. And I’m sure it’s going to happen way before 2050, but it’s going to be an essential tool there. And these sorts of maps co</w:t>
      </w:r>
      <w:r w:rsidR="00224DA1">
        <w:rPr>
          <w:rFonts w:ascii="Times New Roman" w:hAnsi="Times New Roman" w:cs="Times New Roman"/>
          <w:i/>
          <w:lang w:val="en-GB"/>
        </w:rPr>
        <w:t>uld be used much better for</w:t>
      </w:r>
      <w:r w:rsidR="00224DA1" w:rsidRPr="00224DA1">
        <w:rPr>
          <w:rFonts w:ascii="Times New Roman" w:hAnsi="Times New Roman" w:cs="Times New Roman"/>
          <w:i/>
          <w:lang w:val="en-GB"/>
        </w:rPr>
        <w:t xml:space="preserve"> payment for ecosystem services and links in with SRDP and influencing much more strongly land use, but also increasing awareness and knowledge of land managers and consultants involved with it.</w:t>
      </w:r>
      <w:r>
        <w:rPr>
          <w:rFonts w:ascii="Times New Roman" w:hAnsi="Times New Roman" w:cs="Times New Roman"/>
          <w:i/>
          <w:lang w:val="en-GB"/>
        </w:rPr>
        <w:t>’</w:t>
      </w:r>
      <w:r w:rsidR="00224DA1">
        <w:rPr>
          <w:rFonts w:ascii="Times New Roman" w:hAnsi="Times New Roman" w:cs="Times New Roman"/>
          <w:i/>
          <w:lang w:val="en-GB"/>
        </w:rPr>
        <w:t xml:space="preserve"> (Renewables, Public)</w:t>
      </w:r>
    </w:p>
    <w:p w14:paraId="2BAF9A51" w14:textId="77777777" w:rsidR="00381777" w:rsidRPr="00224DA1" w:rsidRDefault="00381777" w:rsidP="00224DA1">
      <w:pPr>
        <w:spacing w:line="360" w:lineRule="auto"/>
        <w:jc w:val="center"/>
        <w:rPr>
          <w:rFonts w:ascii="Times New Roman" w:hAnsi="Times New Roman" w:cs="Times New Roman"/>
          <w:i/>
          <w:lang w:val="en-GB"/>
        </w:rPr>
      </w:pPr>
    </w:p>
    <w:p w14:paraId="205F9D93" w14:textId="73E29F6A" w:rsidR="0056535F" w:rsidRPr="00894055" w:rsidRDefault="0056535F"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 xml:space="preserve"> </w:t>
      </w:r>
      <w:r w:rsidR="00043528" w:rsidRPr="00894055">
        <w:rPr>
          <w:rFonts w:ascii="Times New Roman" w:hAnsi="Times New Roman" w:cs="Times New Roman"/>
          <w:lang w:val="en-GB"/>
        </w:rPr>
        <w:t>Meanwhile</w:t>
      </w:r>
      <w:r w:rsidR="00CD6854">
        <w:rPr>
          <w:rFonts w:ascii="Times New Roman" w:hAnsi="Times New Roman" w:cs="Times New Roman"/>
          <w:lang w:val="en-GB"/>
        </w:rPr>
        <w:t>,</w:t>
      </w:r>
      <w:r w:rsidR="00043528" w:rsidRPr="00894055">
        <w:rPr>
          <w:rFonts w:ascii="Times New Roman" w:hAnsi="Times New Roman" w:cs="Times New Roman"/>
          <w:lang w:val="en-GB"/>
        </w:rPr>
        <w:t xml:space="preserve"> the </w:t>
      </w:r>
      <w:r w:rsidRPr="00894055">
        <w:rPr>
          <w:rFonts w:ascii="Times New Roman" w:hAnsi="Times New Roman" w:cs="Times New Roman"/>
          <w:lang w:val="en-GB"/>
        </w:rPr>
        <w:t xml:space="preserve">private </w:t>
      </w:r>
      <w:r w:rsidR="00CD6854">
        <w:rPr>
          <w:rFonts w:ascii="Times New Roman" w:hAnsi="Times New Roman" w:cs="Times New Roman"/>
          <w:lang w:val="en-GB"/>
        </w:rPr>
        <w:t xml:space="preserve">sector </w:t>
      </w:r>
      <w:r w:rsidRPr="00894055">
        <w:rPr>
          <w:rFonts w:ascii="Times New Roman" w:hAnsi="Times New Roman" w:cs="Times New Roman"/>
          <w:lang w:val="en-GB"/>
        </w:rPr>
        <w:t xml:space="preserve">stakeholders from the forestry, sporting and cross-cutting sectors already see themselves as businesses delivering </w:t>
      </w:r>
      <w:r w:rsidR="00C504EB" w:rsidRPr="00894055">
        <w:rPr>
          <w:rFonts w:ascii="Times New Roman" w:hAnsi="Times New Roman" w:cs="Times New Roman"/>
          <w:lang w:val="en-GB"/>
        </w:rPr>
        <w:t xml:space="preserve">both market and </w:t>
      </w:r>
      <w:r w:rsidRPr="00894055">
        <w:rPr>
          <w:rFonts w:ascii="Times New Roman" w:hAnsi="Times New Roman" w:cs="Times New Roman"/>
          <w:lang w:val="en-GB"/>
        </w:rPr>
        <w:t>public services and goods</w:t>
      </w:r>
      <w:r w:rsidR="00C504EB" w:rsidRPr="00894055">
        <w:rPr>
          <w:rFonts w:ascii="Times New Roman" w:hAnsi="Times New Roman" w:cs="Times New Roman"/>
          <w:lang w:val="en-GB"/>
        </w:rPr>
        <w:t>. They were</w:t>
      </w:r>
      <w:r w:rsidRPr="00894055">
        <w:rPr>
          <w:rFonts w:ascii="Times New Roman" w:hAnsi="Times New Roman" w:cs="Times New Roman"/>
          <w:lang w:val="en-GB"/>
        </w:rPr>
        <w:t xml:space="preserve"> proud of </w:t>
      </w:r>
      <w:r w:rsidR="00C504EB" w:rsidRPr="00894055">
        <w:rPr>
          <w:rFonts w:ascii="Times New Roman" w:hAnsi="Times New Roman" w:cs="Times New Roman"/>
          <w:lang w:val="en-GB"/>
        </w:rPr>
        <w:t xml:space="preserve">their limited reliance </w:t>
      </w:r>
      <w:r w:rsidRPr="00894055">
        <w:rPr>
          <w:rFonts w:ascii="Times New Roman" w:hAnsi="Times New Roman" w:cs="Times New Roman"/>
          <w:lang w:val="en-GB"/>
        </w:rPr>
        <w:t>on subsidies</w:t>
      </w:r>
      <w:r w:rsidR="00C504EB" w:rsidRPr="00894055">
        <w:rPr>
          <w:rFonts w:ascii="Times New Roman" w:hAnsi="Times New Roman" w:cs="Times New Roman"/>
          <w:lang w:val="en-GB"/>
        </w:rPr>
        <w:t>, whilst acknowledging the importance of some public support</w:t>
      </w:r>
      <w:r w:rsidR="000D63B7">
        <w:rPr>
          <w:rFonts w:ascii="Times New Roman" w:hAnsi="Times New Roman" w:cs="Times New Roman"/>
          <w:lang w:val="en-GB"/>
        </w:rPr>
        <w:t xml:space="preserve"> (e.g. PES)</w:t>
      </w:r>
      <w:r w:rsidRPr="00894055">
        <w:rPr>
          <w:rFonts w:ascii="Times New Roman" w:hAnsi="Times New Roman" w:cs="Times New Roman"/>
          <w:lang w:val="en-GB"/>
        </w:rPr>
        <w:t xml:space="preserve">. </w:t>
      </w:r>
      <w:r w:rsidR="00894055" w:rsidRPr="00894055">
        <w:rPr>
          <w:rFonts w:ascii="Times New Roman" w:hAnsi="Times New Roman" w:cs="Times New Roman"/>
          <w:lang w:val="en-GB"/>
        </w:rPr>
        <w:t>S</w:t>
      </w:r>
      <w:r w:rsidRPr="00894055">
        <w:rPr>
          <w:rFonts w:ascii="Times New Roman" w:hAnsi="Times New Roman" w:cs="Times New Roman"/>
          <w:lang w:val="en-GB"/>
        </w:rPr>
        <w:t xml:space="preserve">patially targeted incentives </w:t>
      </w:r>
      <w:r w:rsidR="00894055" w:rsidRPr="00894055">
        <w:rPr>
          <w:rFonts w:ascii="Times New Roman" w:hAnsi="Times New Roman" w:cs="Times New Roman"/>
          <w:lang w:val="en-GB"/>
        </w:rPr>
        <w:t>can help maximise</w:t>
      </w:r>
      <w:r w:rsidRPr="00894055">
        <w:rPr>
          <w:rFonts w:ascii="Times New Roman" w:hAnsi="Times New Roman" w:cs="Times New Roman"/>
          <w:lang w:val="en-GB"/>
        </w:rPr>
        <w:t xml:space="preserve"> </w:t>
      </w:r>
      <w:r w:rsidR="00894055">
        <w:rPr>
          <w:rFonts w:ascii="Times New Roman" w:hAnsi="Times New Roman" w:cs="Times New Roman"/>
          <w:lang w:val="en-GB"/>
        </w:rPr>
        <w:t xml:space="preserve">ecosystem </w:t>
      </w:r>
      <w:r w:rsidRPr="00894055">
        <w:rPr>
          <w:rFonts w:ascii="Times New Roman" w:hAnsi="Times New Roman" w:cs="Times New Roman"/>
          <w:lang w:val="en-GB"/>
        </w:rPr>
        <w:t xml:space="preserve">service </w:t>
      </w:r>
      <w:r w:rsidR="00894055">
        <w:rPr>
          <w:rFonts w:ascii="Times New Roman" w:hAnsi="Times New Roman" w:cs="Times New Roman"/>
          <w:lang w:val="en-GB"/>
        </w:rPr>
        <w:t xml:space="preserve">provision, and provide the potential to </w:t>
      </w:r>
      <w:r w:rsidRPr="00894055">
        <w:rPr>
          <w:rFonts w:ascii="Times New Roman" w:hAnsi="Times New Roman" w:cs="Times New Roman"/>
          <w:lang w:val="en-GB"/>
        </w:rPr>
        <w:t>reward multi-</w:t>
      </w:r>
      <w:r w:rsidR="00894055">
        <w:rPr>
          <w:rFonts w:ascii="Times New Roman" w:hAnsi="Times New Roman" w:cs="Times New Roman"/>
          <w:lang w:val="en-GB"/>
        </w:rPr>
        <w:t>objective</w:t>
      </w:r>
      <w:r w:rsidRPr="00894055">
        <w:rPr>
          <w:rFonts w:ascii="Times New Roman" w:hAnsi="Times New Roman" w:cs="Times New Roman"/>
          <w:lang w:val="en-GB"/>
        </w:rPr>
        <w:t xml:space="preserve"> </w:t>
      </w:r>
      <w:r w:rsidR="00894055">
        <w:rPr>
          <w:rFonts w:ascii="Times New Roman" w:hAnsi="Times New Roman" w:cs="Times New Roman"/>
          <w:lang w:val="en-GB"/>
        </w:rPr>
        <w:t>la</w:t>
      </w:r>
      <w:r w:rsidR="001813DE">
        <w:rPr>
          <w:rFonts w:ascii="Times New Roman" w:hAnsi="Times New Roman" w:cs="Times New Roman"/>
          <w:lang w:val="en-GB"/>
        </w:rPr>
        <w:t>nd management (Tzilivakis et al.</w:t>
      </w:r>
      <w:r w:rsidR="00894055">
        <w:rPr>
          <w:rFonts w:ascii="Times New Roman" w:hAnsi="Times New Roman" w:cs="Times New Roman"/>
          <w:lang w:val="en-GB"/>
        </w:rPr>
        <w:t xml:space="preserve"> 2016;</w:t>
      </w:r>
      <w:r w:rsidR="001813DE">
        <w:rPr>
          <w:rFonts w:ascii="Times New Roman" w:hAnsi="Times New Roman" w:cs="Times New Roman"/>
          <w:lang w:val="en-GB"/>
        </w:rPr>
        <w:t xml:space="preserve"> Reed et al.</w:t>
      </w:r>
      <w:r w:rsidRPr="00894055">
        <w:rPr>
          <w:rFonts w:ascii="Times New Roman" w:hAnsi="Times New Roman" w:cs="Times New Roman"/>
          <w:lang w:val="en-GB"/>
        </w:rPr>
        <w:t xml:space="preserve"> 2014).</w:t>
      </w:r>
    </w:p>
    <w:p w14:paraId="0F2CC1A2" w14:textId="77777777" w:rsidR="0056535F" w:rsidRPr="00894055" w:rsidRDefault="0056535F" w:rsidP="005718E3">
      <w:pPr>
        <w:spacing w:line="360" w:lineRule="auto"/>
        <w:jc w:val="both"/>
        <w:rPr>
          <w:rFonts w:ascii="Times New Roman" w:hAnsi="Times New Roman" w:cs="Times New Roman"/>
          <w:lang w:val="en-GB"/>
        </w:rPr>
      </w:pPr>
    </w:p>
    <w:p w14:paraId="36319670" w14:textId="62D79FE5" w:rsidR="00FC4CD4" w:rsidRDefault="0056535F"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A much more decentralised energy network also featured very strongly across the sectoral land use visions</w:t>
      </w:r>
      <w:r w:rsidR="00FC4CD4">
        <w:rPr>
          <w:rFonts w:ascii="Times New Roman" w:hAnsi="Times New Roman" w:cs="Times New Roman"/>
          <w:lang w:val="en-GB"/>
        </w:rPr>
        <w:t xml:space="preserve">, although the issue of scale </w:t>
      </w:r>
      <w:r w:rsidR="00BA59DB">
        <w:rPr>
          <w:rFonts w:ascii="Times New Roman" w:hAnsi="Times New Roman" w:cs="Times New Roman"/>
          <w:lang w:val="en-GB"/>
        </w:rPr>
        <w:t>is a</w:t>
      </w:r>
      <w:r w:rsidR="00FC4CD4">
        <w:rPr>
          <w:rFonts w:ascii="Times New Roman" w:hAnsi="Times New Roman" w:cs="Times New Roman"/>
          <w:lang w:val="en-GB"/>
        </w:rPr>
        <w:t xml:space="preserve"> point of concern</w:t>
      </w:r>
      <w:r w:rsidRPr="00894055">
        <w:rPr>
          <w:rFonts w:ascii="Times New Roman" w:hAnsi="Times New Roman" w:cs="Times New Roman"/>
          <w:lang w:val="en-GB"/>
        </w:rPr>
        <w:t xml:space="preserve">. </w:t>
      </w:r>
    </w:p>
    <w:p w14:paraId="26F8ED11" w14:textId="4EE77BBF" w:rsidR="00FC4CD4" w:rsidRDefault="00FC4CD4" w:rsidP="005718E3">
      <w:pPr>
        <w:spacing w:line="360" w:lineRule="auto"/>
        <w:jc w:val="both"/>
        <w:rPr>
          <w:rFonts w:ascii="Times New Roman" w:hAnsi="Times New Roman" w:cs="Times New Roman"/>
          <w:lang w:val="en-GB"/>
        </w:rPr>
      </w:pPr>
    </w:p>
    <w:p w14:paraId="520961AE" w14:textId="401C4895" w:rsidR="00FC4CD4" w:rsidRDefault="00B25569" w:rsidP="00E02021">
      <w:pPr>
        <w:spacing w:line="360" w:lineRule="auto"/>
        <w:rPr>
          <w:rFonts w:ascii="Times New Roman" w:hAnsi="Times New Roman" w:cs="Times New Roman"/>
          <w:i/>
          <w:iCs/>
        </w:rPr>
      </w:pPr>
      <w:r>
        <w:rPr>
          <w:rFonts w:ascii="Times New Roman" w:hAnsi="Times New Roman" w:cs="Times New Roman"/>
          <w:i/>
          <w:iCs/>
        </w:rPr>
        <w:t>‘</w:t>
      </w:r>
      <w:r w:rsidR="00FC4CD4">
        <w:rPr>
          <w:rFonts w:ascii="Times New Roman" w:hAnsi="Times New Roman" w:cs="Times New Roman"/>
          <w:i/>
          <w:iCs/>
        </w:rPr>
        <w:t xml:space="preserve">I still think </w:t>
      </w:r>
      <w:r w:rsidR="00FC4CD4" w:rsidRPr="00FC4CD4">
        <w:rPr>
          <w:rFonts w:ascii="Times New Roman" w:hAnsi="Times New Roman" w:cs="Times New Roman"/>
          <w:i/>
          <w:iCs/>
        </w:rPr>
        <w:t>wind, onshore and offshore, is going to be the single biggest player, but there will be other technologies, small-scale technologies especially and I think it will begin to take up a larger slice of the burden o</w:t>
      </w:r>
      <w:r>
        <w:rPr>
          <w:rFonts w:ascii="Times New Roman" w:hAnsi="Times New Roman" w:cs="Times New Roman"/>
          <w:i/>
          <w:iCs/>
        </w:rPr>
        <w:t>f reducing our carbon emissions.’</w:t>
      </w:r>
      <w:r w:rsidR="00FC4CD4" w:rsidRPr="00FC4CD4">
        <w:rPr>
          <w:rFonts w:ascii="Times New Roman" w:hAnsi="Times New Roman" w:cs="Times New Roman"/>
          <w:i/>
          <w:iCs/>
        </w:rPr>
        <w:t> (Renewables, private)</w:t>
      </w:r>
    </w:p>
    <w:p w14:paraId="091E7560" w14:textId="77777777" w:rsidR="00381777" w:rsidRPr="00FC4CD4" w:rsidRDefault="00381777" w:rsidP="00FC4CD4">
      <w:pPr>
        <w:spacing w:line="360" w:lineRule="auto"/>
        <w:jc w:val="center"/>
        <w:rPr>
          <w:rFonts w:ascii="Times New Roman" w:hAnsi="Times New Roman" w:cs="Times New Roman"/>
          <w:lang w:val="en-GB"/>
        </w:rPr>
      </w:pPr>
    </w:p>
    <w:p w14:paraId="4C42658E" w14:textId="77777777" w:rsidR="00381777" w:rsidRDefault="00381777" w:rsidP="00381777">
      <w:pPr>
        <w:spacing w:line="360" w:lineRule="auto"/>
        <w:jc w:val="both"/>
        <w:rPr>
          <w:rFonts w:ascii="Times New Roman" w:hAnsi="Times New Roman" w:cs="Times New Roman"/>
          <w:lang w:val="en-GB"/>
        </w:rPr>
      </w:pPr>
      <w:r>
        <w:rPr>
          <w:rFonts w:ascii="Times New Roman" w:hAnsi="Times New Roman" w:cs="Times New Roman"/>
          <w:lang w:val="en-GB"/>
        </w:rPr>
        <w:t xml:space="preserve">Hydro, wind and biomass energy </w:t>
      </w:r>
      <w:r w:rsidRPr="00894055">
        <w:rPr>
          <w:rFonts w:ascii="Times New Roman" w:hAnsi="Times New Roman" w:cs="Times New Roman"/>
          <w:lang w:val="en-GB"/>
        </w:rPr>
        <w:t>present a</w:t>
      </w:r>
      <w:r>
        <w:rPr>
          <w:rFonts w:ascii="Times New Roman" w:hAnsi="Times New Roman" w:cs="Times New Roman"/>
          <w:lang w:val="en-GB"/>
        </w:rPr>
        <w:t>n</w:t>
      </w:r>
      <w:r w:rsidRPr="00894055">
        <w:rPr>
          <w:rFonts w:ascii="Times New Roman" w:hAnsi="Times New Roman" w:cs="Times New Roman"/>
          <w:lang w:val="en-GB"/>
        </w:rPr>
        <w:t xml:space="preserve"> oppo</w:t>
      </w:r>
      <w:r>
        <w:rPr>
          <w:rFonts w:ascii="Times New Roman" w:hAnsi="Times New Roman" w:cs="Times New Roman"/>
          <w:lang w:val="en-GB"/>
        </w:rPr>
        <w:t>rtunity for developing local</w:t>
      </w:r>
      <w:r w:rsidRPr="00894055">
        <w:rPr>
          <w:rFonts w:ascii="Times New Roman" w:hAnsi="Times New Roman" w:cs="Times New Roman"/>
          <w:lang w:val="en-GB"/>
        </w:rPr>
        <w:t xml:space="preserve"> resilient economies</w:t>
      </w:r>
      <w:r>
        <w:rPr>
          <w:rFonts w:ascii="Times New Roman" w:hAnsi="Times New Roman" w:cs="Times New Roman"/>
          <w:lang w:val="en-GB"/>
        </w:rPr>
        <w:t xml:space="preserve"> that are not dependent on expensive energy sources such as oil and coal (</w:t>
      </w:r>
      <w:r w:rsidRPr="00894055">
        <w:rPr>
          <w:rFonts w:ascii="Times New Roman" w:hAnsi="Times New Roman" w:cs="Times New Roman"/>
          <w:lang w:val="en-GB"/>
        </w:rPr>
        <w:t>Warren</w:t>
      </w:r>
      <w:r>
        <w:rPr>
          <w:rFonts w:ascii="Times New Roman" w:hAnsi="Times New Roman" w:cs="Times New Roman"/>
          <w:lang w:val="en-GB"/>
        </w:rPr>
        <w:t xml:space="preserve"> 2009; 2014).</w:t>
      </w:r>
      <w:r w:rsidRPr="00894055">
        <w:rPr>
          <w:rFonts w:ascii="Times New Roman" w:hAnsi="Times New Roman" w:cs="Times New Roman"/>
          <w:lang w:val="en-GB"/>
        </w:rPr>
        <w:t xml:space="preserve"> </w:t>
      </w:r>
      <w:r>
        <w:rPr>
          <w:rFonts w:ascii="Times New Roman" w:hAnsi="Times New Roman" w:cs="Times New Roman"/>
          <w:lang w:val="en-GB"/>
        </w:rPr>
        <w:t xml:space="preserve">Wood fuel can also be a sustainable heating source; greater adoption would </w:t>
      </w:r>
      <w:r w:rsidRPr="00894055">
        <w:rPr>
          <w:rFonts w:ascii="Times New Roman" w:hAnsi="Times New Roman" w:cs="Times New Roman"/>
          <w:lang w:val="en-GB"/>
        </w:rPr>
        <w:t xml:space="preserve">provide </w:t>
      </w:r>
      <w:r>
        <w:rPr>
          <w:rFonts w:ascii="Times New Roman" w:hAnsi="Times New Roman" w:cs="Times New Roman"/>
          <w:lang w:val="en-GB"/>
        </w:rPr>
        <w:t xml:space="preserve">land managers with revenue and an incentive to better </w:t>
      </w:r>
      <w:r w:rsidRPr="00894055">
        <w:rPr>
          <w:rFonts w:ascii="Times New Roman" w:hAnsi="Times New Roman" w:cs="Times New Roman"/>
          <w:lang w:val="en-GB"/>
        </w:rPr>
        <w:t xml:space="preserve">manage under-maintained forests (Strachan and Beck 2008), leading to </w:t>
      </w:r>
      <w:r>
        <w:rPr>
          <w:rFonts w:ascii="Times New Roman" w:hAnsi="Times New Roman" w:cs="Times New Roman"/>
          <w:lang w:val="en-GB"/>
        </w:rPr>
        <w:t xml:space="preserve">both </w:t>
      </w:r>
      <w:r w:rsidRPr="00894055">
        <w:rPr>
          <w:rFonts w:ascii="Times New Roman" w:hAnsi="Times New Roman" w:cs="Times New Roman"/>
          <w:lang w:val="en-GB"/>
        </w:rPr>
        <w:t xml:space="preserve">socioeconomic and environmental benefits. </w:t>
      </w:r>
    </w:p>
    <w:p w14:paraId="2D45BA1A" w14:textId="7A70E97E" w:rsidR="00FC4CD4" w:rsidRPr="00FC4CD4" w:rsidRDefault="00FC4CD4" w:rsidP="00224DA1">
      <w:pPr>
        <w:spacing w:line="360" w:lineRule="auto"/>
        <w:rPr>
          <w:rFonts w:ascii="Times New Roman" w:hAnsi="Times New Roman" w:cs="Times New Roman"/>
          <w:lang w:val="en-GB"/>
        </w:rPr>
      </w:pPr>
    </w:p>
    <w:p w14:paraId="74BFAD54" w14:textId="41AFE22A" w:rsidR="00FC4CD4" w:rsidRPr="00FC4CD4" w:rsidRDefault="00B25569" w:rsidP="00E02021">
      <w:pPr>
        <w:spacing w:line="360" w:lineRule="auto"/>
        <w:rPr>
          <w:rFonts w:ascii="Times New Roman" w:hAnsi="Times New Roman" w:cs="Times New Roman"/>
          <w:lang w:val="en-GB"/>
        </w:rPr>
      </w:pPr>
      <w:r>
        <w:rPr>
          <w:rFonts w:ascii="Times New Roman" w:hAnsi="Times New Roman" w:cs="Times New Roman"/>
          <w:i/>
          <w:iCs/>
        </w:rPr>
        <w:t>‘</w:t>
      </w:r>
      <w:r w:rsidR="00FC4CD4" w:rsidRPr="00FC4CD4">
        <w:rPr>
          <w:rFonts w:ascii="Times New Roman" w:hAnsi="Times New Roman" w:cs="Times New Roman"/>
          <w:i/>
          <w:iCs/>
        </w:rPr>
        <w:t xml:space="preserve">So in my view these huge-scale onshore wind developments, they don’t really have a place because they’re just not very efficient. For me the real move forward would be decentralized energy structure which used to be the vision of many in the green movement </w:t>
      </w:r>
      <w:r>
        <w:rPr>
          <w:rFonts w:ascii="Times New Roman" w:hAnsi="Times New Roman" w:cs="Times New Roman"/>
          <w:i/>
          <w:iCs/>
        </w:rPr>
        <w:t>and environment movement.’</w:t>
      </w:r>
      <w:r w:rsidR="00FC4CD4" w:rsidRPr="00FC4CD4">
        <w:rPr>
          <w:rFonts w:ascii="Times New Roman" w:hAnsi="Times New Roman" w:cs="Times New Roman"/>
          <w:i/>
          <w:iCs/>
        </w:rPr>
        <w:t>  (Renewables, NGO)</w:t>
      </w:r>
    </w:p>
    <w:p w14:paraId="488828EB" w14:textId="2C8FD7A6" w:rsidR="007E43D7" w:rsidRPr="00894055" w:rsidRDefault="007E43D7" w:rsidP="005718E3">
      <w:pPr>
        <w:spacing w:line="360" w:lineRule="auto"/>
        <w:jc w:val="both"/>
        <w:rPr>
          <w:rFonts w:ascii="Times New Roman" w:hAnsi="Times New Roman" w:cs="Times New Roman"/>
          <w:lang w:val="en-GB"/>
        </w:rPr>
      </w:pPr>
    </w:p>
    <w:p w14:paraId="33CB6576" w14:textId="4376A68A" w:rsidR="00FB0037" w:rsidRDefault="00827582" w:rsidP="00FB0037">
      <w:pPr>
        <w:spacing w:line="360" w:lineRule="auto"/>
        <w:jc w:val="both"/>
        <w:rPr>
          <w:rFonts w:ascii="Times New Roman" w:hAnsi="Times New Roman" w:cs="Times New Roman"/>
          <w:lang w:val="en-GB"/>
        </w:rPr>
      </w:pPr>
      <w:r>
        <w:rPr>
          <w:rFonts w:ascii="Times New Roman" w:hAnsi="Times New Roman" w:cs="Times New Roman"/>
          <w:lang w:val="en-GB"/>
        </w:rPr>
        <w:t xml:space="preserve">Reaching any of the identified visions </w:t>
      </w:r>
      <w:r w:rsidR="00DA65C8">
        <w:rPr>
          <w:rFonts w:ascii="Times New Roman" w:hAnsi="Times New Roman" w:cs="Times New Roman"/>
          <w:lang w:val="en-GB"/>
        </w:rPr>
        <w:t xml:space="preserve">will require </w:t>
      </w:r>
      <w:r>
        <w:rPr>
          <w:rFonts w:ascii="Times New Roman" w:hAnsi="Times New Roman" w:cs="Times New Roman"/>
          <w:lang w:val="en-GB"/>
        </w:rPr>
        <w:t>a supportive policy framework</w:t>
      </w:r>
      <w:r w:rsidR="00CA69D3">
        <w:rPr>
          <w:rFonts w:ascii="Times New Roman" w:hAnsi="Times New Roman" w:cs="Times New Roman"/>
          <w:lang w:val="en-GB"/>
        </w:rPr>
        <w:t xml:space="preserve"> to </w:t>
      </w:r>
      <w:r>
        <w:rPr>
          <w:rFonts w:ascii="Times New Roman" w:hAnsi="Times New Roman" w:cs="Times New Roman"/>
          <w:lang w:val="en-GB"/>
        </w:rPr>
        <w:t xml:space="preserve">encourage land managers to deliver more sustainable land management. </w:t>
      </w:r>
      <w:r w:rsidR="00E35012">
        <w:rPr>
          <w:rFonts w:ascii="Times New Roman" w:hAnsi="Times New Roman" w:cs="Times New Roman"/>
          <w:lang w:val="en-GB"/>
        </w:rPr>
        <w:t xml:space="preserve">At the time of the interviews, high hopes were placed on the </w:t>
      </w:r>
      <w:r w:rsidRPr="00323B9A">
        <w:rPr>
          <w:rFonts w:ascii="Times New Roman" w:hAnsi="Times New Roman" w:cs="Times New Roman"/>
          <w:lang w:val="en-GB"/>
        </w:rPr>
        <w:t>Scottish Land Use Strategy (</w:t>
      </w:r>
      <w:r w:rsidR="00DB4905" w:rsidRPr="00323B9A">
        <w:rPr>
          <w:rFonts w:ascii="Times New Roman" w:hAnsi="Times New Roman" w:cs="Times New Roman"/>
          <w:lang w:val="en-GB"/>
        </w:rPr>
        <w:t>S</w:t>
      </w:r>
      <w:r w:rsidR="001813DE" w:rsidRPr="00323B9A">
        <w:rPr>
          <w:rFonts w:ascii="Times New Roman" w:hAnsi="Times New Roman" w:cs="Times New Roman"/>
          <w:lang w:val="en-GB"/>
        </w:rPr>
        <w:t xml:space="preserve">cottish </w:t>
      </w:r>
      <w:r w:rsidR="00DB4905" w:rsidRPr="00323B9A">
        <w:rPr>
          <w:rFonts w:ascii="Times New Roman" w:hAnsi="Times New Roman" w:cs="Times New Roman"/>
          <w:lang w:val="en-GB"/>
        </w:rPr>
        <w:t>G</w:t>
      </w:r>
      <w:r w:rsidR="001813DE" w:rsidRPr="00323B9A">
        <w:rPr>
          <w:rFonts w:ascii="Times New Roman" w:hAnsi="Times New Roman" w:cs="Times New Roman"/>
          <w:lang w:val="en-GB"/>
        </w:rPr>
        <w:t>overnment</w:t>
      </w:r>
      <w:r w:rsidR="00DB4905" w:rsidRPr="00323B9A">
        <w:rPr>
          <w:rFonts w:ascii="Times New Roman" w:hAnsi="Times New Roman" w:cs="Times New Roman"/>
          <w:lang w:val="en-GB"/>
        </w:rPr>
        <w:t xml:space="preserve"> 2016</w:t>
      </w:r>
      <w:r w:rsidR="00CF0C1D">
        <w:rPr>
          <w:rFonts w:ascii="Times New Roman" w:hAnsi="Times New Roman" w:cs="Times New Roman"/>
          <w:lang w:val="en-GB"/>
        </w:rPr>
        <w:t>)</w:t>
      </w:r>
      <w:r w:rsidRPr="00323B9A">
        <w:rPr>
          <w:rFonts w:ascii="Times New Roman" w:hAnsi="Times New Roman" w:cs="Times New Roman"/>
          <w:lang w:val="en-GB"/>
        </w:rPr>
        <w:t xml:space="preserve"> to guide these policy shifts</w:t>
      </w:r>
      <w:r w:rsidR="002F2513" w:rsidRPr="00323B9A">
        <w:rPr>
          <w:rFonts w:ascii="Times New Roman" w:hAnsi="Times New Roman" w:cs="Times New Roman"/>
          <w:lang w:val="en-GB"/>
        </w:rPr>
        <w:t xml:space="preserve"> but </w:t>
      </w:r>
      <w:r w:rsidR="00E35012">
        <w:rPr>
          <w:rFonts w:ascii="Times New Roman" w:hAnsi="Times New Roman" w:cs="Times New Roman"/>
          <w:lang w:val="en-GB"/>
        </w:rPr>
        <w:t xml:space="preserve">since the UK’s decision to leave Europe in </w:t>
      </w:r>
      <w:r w:rsidR="007A63BC">
        <w:rPr>
          <w:rFonts w:ascii="Times New Roman" w:hAnsi="Times New Roman" w:cs="Times New Roman"/>
          <w:lang w:val="en-GB"/>
        </w:rPr>
        <w:t xml:space="preserve">June </w:t>
      </w:r>
      <w:r w:rsidR="00E35012">
        <w:rPr>
          <w:rFonts w:ascii="Times New Roman" w:hAnsi="Times New Roman" w:cs="Times New Roman"/>
          <w:lang w:val="en-GB"/>
        </w:rPr>
        <w:t>2016 discussion are held on a more national level</w:t>
      </w:r>
      <w:r w:rsidRPr="00323B9A">
        <w:rPr>
          <w:rFonts w:ascii="Times New Roman" w:hAnsi="Times New Roman" w:cs="Times New Roman"/>
          <w:lang w:val="en-GB"/>
        </w:rPr>
        <w:t xml:space="preserve">. </w:t>
      </w:r>
      <w:r w:rsidR="002F2513" w:rsidRPr="00323B9A">
        <w:rPr>
          <w:rFonts w:ascii="Times New Roman" w:hAnsi="Times New Roman" w:cs="Times New Roman"/>
          <w:lang w:val="en-GB"/>
        </w:rPr>
        <w:t>With that come</w:t>
      </w:r>
      <w:r w:rsidRPr="00323B9A">
        <w:rPr>
          <w:rFonts w:ascii="Times New Roman" w:hAnsi="Times New Roman" w:cs="Times New Roman"/>
          <w:lang w:val="en-GB"/>
        </w:rPr>
        <w:t xml:space="preserve"> major </w:t>
      </w:r>
      <w:r w:rsidR="00DA65C8" w:rsidRPr="00323B9A">
        <w:rPr>
          <w:rFonts w:ascii="Times New Roman" w:hAnsi="Times New Roman" w:cs="Times New Roman"/>
          <w:lang w:val="en-GB"/>
        </w:rPr>
        <w:t>uncertaint</w:t>
      </w:r>
      <w:r w:rsidRPr="00323B9A">
        <w:rPr>
          <w:rFonts w:ascii="Times New Roman" w:hAnsi="Times New Roman" w:cs="Times New Roman"/>
          <w:lang w:val="en-GB"/>
        </w:rPr>
        <w:t>ies that will challenge the rural economy</w:t>
      </w:r>
      <w:r>
        <w:rPr>
          <w:rFonts w:ascii="Times New Roman" w:hAnsi="Times New Roman" w:cs="Times New Roman"/>
          <w:lang w:val="en-GB"/>
        </w:rPr>
        <w:t xml:space="preserve"> and the current policy instruments guiding land management, including direct farm subsidies</w:t>
      </w:r>
      <w:r w:rsidR="00EE2AAA">
        <w:rPr>
          <w:rFonts w:ascii="Times New Roman" w:hAnsi="Times New Roman" w:cs="Times New Roman"/>
          <w:lang w:val="en-GB"/>
        </w:rPr>
        <w:t>,</w:t>
      </w:r>
      <w:r>
        <w:rPr>
          <w:rFonts w:ascii="Times New Roman" w:hAnsi="Times New Roman" w:cs="Times New Roman"/>
          <w:lang w:val="en-GB"/>
        </w:rPr>
        <w:t xml:space="preserve"> the </w:t>
      </w:r>
      <w:r w:rsidR="00CD6854">
        <w:rPr>
          <w:rFonts w:ascii="Times New Roman" w:hAnsi="Times New Roman" w:cs="Times New Roman"/>
          <w:lang w:val="en-GB"/>
        </w:rPr>
        <w:t>Scottish Rural Development Programme (</w:t>
      </w:r>
      <w:r>
        <w:rPr>
          <w:rFonts w:ascii="Times New Roman" w:hAnsi="Times New Roman" w:cs="Times New Roman"/>
          <w:lang w:val="en-GB"/>
        </w:rPr>
        <w:t>SRDP</w:t>
      </w:r>
      <w:r w:rsidR="00CD6854">
        <w:rPr>
          <w:rFonts w:ascii="Times New Roman" w:hAnsi="Times New Roman" w:cs="Times New Roman"/>
          <w:lang w:val="en-GB"/>
        </w:rPr>
        <w:t>)</w:t>
      </w:r>
      <w:r w:rsidR="00EE2AAA">
        <w:rPr>
          <w:rFonts w:ascii="Times New Roman" w:hAnsi="Times New Roman" w:cs="Times New Roman"/>
          <w:lang w:val="en-GB"/>
        </w:rPr>
        <w:t>,</w:t>
      </w:r>
      <w:r>
        <w:rPr>
          <w:rFonts w:ascii="Times New Roman" w:hAnsi="Times New Roman" w:cs="Times New Roman"/>
          <w:lang w:val="en-GB"/>
        </w:rPr>
        <w:t xml:space="preserve"> and all environmental legislation.</w:t>
      </w:r>
      <w:r w:rsidR="007A63BC">
        <w:rPr>
          <w:rFonts w:ascii="Times New Roman" w:hAnsi="Times New Roman" w:cs="Times New Roman"/>
          <w:lang w:val="en-GB"/>
        </w:rPr>
        <w:t xml:space="preserve"> However, whilst the next few years may bring a period of great uncertainty, it may also</w:t>
      </w:r>
      <w:r w:rsidR="00EE2AAA">
        <w:rPr>
          <w:rFonts w:ascii="Times New Roman" w:hAnsi="Times New Roman" w:cs="Times New Roman"/>
          <w:lang w:val="en-GB"/>
        </w:rPr>
        <w:t xml:space="preserve"> ultimately provide </w:t>
      </w:r>
      <w:r w:rsidR="0056535F" w:rsidRPr="00894055">
        <w:rPr>
          <w:rFonts w:ascii="Times New Roman" w:hAnsi="Times New Roman" w:cs="Times New Roman"/>
          <w:lang w:val="en-GB"/>
        </w:rPr>
        <w:t xml:space="preserve">new opportunities for tailored </w:t>
      </w:r>
      <w:r w:rsidR="00EE2AAA">
        <w:rPr>
          <w:rFonts w:ascii="Times New Roman" w:hAnsi="Times New Roman" w:cs="Times New Roman"/>
          <w:lang w:val="en-GB"/>
        </w:rPr>
        <w:t xml:space="preserve">land use </w:t>
      </w:r>
      <w:r w:rsidR="0056535F" w:rsidRPr="00894055">
        <w:rPr>
          <w:rFonts w:ascii="Times New Roman" w:hAnsi="Times New Roman" w:cs="Times New Roman"/>
          <w:lang w:val="en-GB"/>
        </w:rPr>
        <w:t>policies.</w:t>
      </w:r>
    </w:p>
    <w:p w14:paraId="1D0034EA" w14:textId="77777777" w:rsidR="00FB0037" w:rsidRPr="00894055" w:rsidRDefault="00FB0037" w:rsidP="00FB0037">
      <w:pPr>
        <w:spacing w:line="360" w:lineRule="auto"/>
        <w:jc w:val="both"/>
        <w:rPr>
          <w:rFonts w:ascii="Times New Roman" w:hAnsi="Times New Roman" w:cs="Times New Roman"/>
          <w:lang w:val="en-GB"/>
        </w:rPr>
      </w:pPr>
    </w:p>
    <w:p w14:paraId="45A566DA" w14:textId="4B1010ED" w:rsidR="00FB0037" w:rsidRDefault="002F2513" w:rsidP="00FB0037">
      <w:pPr>
        <w:spacing w:line="360" w:lineRule="auto"/>
        <w:jc w:val="both"/>
        <w:rPr>
          <w:rFonts w:ascii="Times New Roman" w:hAnsi="Times New Roman" w:cs="Times New Roman"/>
          <w:lang w:val="en-GB"/>
        </w:rPr>
      </w:pPr>
      <w:r w:rsidRPr="00323B9A">
        <w:rPr>
          <w:rFonts w:ascii="Times New Roman" w:hAnsi="Times New Roman" w:cs="Times New Roman"/>
          <w:lang w:val="en-GB"/>
        </w:rPr>
        <w:t xml:space="preserve">Climate change </w:t>
      </w:r>
      <w:r w:rsidR="007506E5" w:rsidRPr="00323B9A">
        <w:rPr>
          <w:rFonts w:ascii="Times New Roman" w:hAnsi="Times New Roman" w:cs="Times New Roman"/>
          <w:lang w:val="en-GB"/>
        </w:rPr>
        <w:t>poses another great challenge (see 1.2)</w:t>
      </w:r>
      <w:r w:rsidR="00CD6854">
        <w:rPr>
          <w:rFonts w:ascii="Times New Roman" w:hAnsi="Times New Roman" w:cs="Times New Roman"/>
          <w:lang w:val="en-GB"/>
        </w:rPr>
        <w:t>,</w:t>
      </w:r>
      <w:r w:rsidR="007506E5" w:rsidRPr="00323B9A">
        <w:rPr>
          <w:rFonts w:ascii="Times New Roman" w:hAnsi="Times New Roman" w:cs="Times New Roman"/>
          <w:lang w:val="en-GB"/>
        </w:rPr>
        <w:t xml:space="preserve"> and limitations in the recognition of cross-sectoral interdependencies can leave society and government vulnerable to the dangers of conflicted or unintended adaptation policy outcomes from sectoral decisions (</w:t>
      </w:r>
      <w:r w:rsidR="004C4E23" w:rsidRPr="00323B9A">
        <w:rPr>
          <w:rFonts w:ascii="Times New Roman" w:hAnsi="Times New Roman" w:cs="Times New Roman"/>
          <w:lang w:val="en-GB"/>
        </w:rPr>
        <w:t>Holman et al. 2016</w:t>
      </w:r>
      <w:r w:rsidR="007506E5" w:rsidRPr="00323B9A">
        <w:rPr>
          <w:rFonts w:ascii="Times New Roman" w:hAnsi="Times New Roman" w:cs="Times New Roman"/>
          <w:lang w:val="en-GB"/>
        </w:rPr>
        <w:t>). Developing cross-sectoral a</w:t>
      </w:r>
      <w:r w:rsidR="00FB0037" w:rsidRPr="00323B9A">
        <w:rPr>
          <w:rFonts w:ascii="Times New Roman" w:hAnsi="Times New Roman" w:cs="Times New Roman"/>
          <w:lang w:val="en-GB"/>
        </w:rPr>
        <w:t>daptation</w:t>
      </w:r>
      <w:r w:rsidR="007506E5" w:rsidRPr="00323B9A">
        <w:rPr>
          <w:rFonts w:ascii="Times New Roman" w:hAnsi="Times New Roman" w:cs="Times New Roman"/>
          <w:lang w:val="en-GB"/>
        </w:rPr>
        <w:t xml:space="preserve"> strategies</w:t>
      </w:r>
      <w:r w:rsidR="00FB0037" w:rsidRPr="00323B9A">
        <w:rPr>
          <w:rFonts w:ascii="Times New Roman" w:hAnsi="Times New Roman" w:cs="Times New Roman"/>
          <w:lang w:val="en-GB"/>
        </w:rPr>
        <w:t xml:space="preserve"> </w:t>
      </w:r>
      <w:r w:rsidR="007506E5" w:rsidRPr="00323B9A">
        <w:rPr>
          <w:rFonts w:ascii="Times New Roman" w:hAnsi="Times New Roman" w:cs="Times New Roman"/>
          <w:lang w:val="en-GB"/>
        </w:rPr>
        <w:lastRenderedPageBreak/>
        <w:t>(e.g. investment in innovation, best use of land, improved flood management) present</w:t>
      </w:r>
      <w:r w:rsidR="00FB0037" w:rsidRPr="00323B9A">
        <w:rPr>
          <w:rFonts w:ascii="Times New Roman" w:hAnsi="Times New Roman" w:cs="Times New Roman"/>
          <w:lang w:val="en-GB"/>
        </w:rPr>
        <w:t xml:space="preserve"> </w:t>
      </w:r>
      <w:r w:rsidR="007506E5" w:rsidRPr="00323B9A">
        <w:rPr>
          <w:rFonts w:ascii="Times New Roman" w:hAnsi="Times New Roman" w:cs="Times New Roman"/>
          <w:lang w:val="en-GB"/>
        </w:rPr>
        <w:t>important opportunities</w:t>
      </w:r>
      <w:r w:rsidR="00FB0037" w:rsidRPr="00323B9A">
        <w:rPr>
          <w:rFonts w:ascii="Times New Roman" w:hAnsi="Times New Roman" w:cs="Times New Roman"/>
          <w:lang w:val="en-GB"/>
        </w:rPr>
        <w:t xml:space="preserve"> </w:t>
      </w:r>
      <w:r w:rsidR="007506E5" w:rsidRPr="00323B9A">
        <w:rPr>
          <w:rFonts w:ascii="Times New Roman" w:hAnsi="Times New Roman" w:cs="Times New Roman"/>
          <w:lang w:val="en-GB"/>
        </w:rPr>
        <w:t>in</w:t>
      </w:r>
      <w:r w:rsidR="00DD7253">
        <w:rPr>
          <w:rFonts w:ascii="Times New Roman" w:hAnsi="Times New Roman" w:cs="Times New Roman"/>
          <w:lang w:val="en-GB"/>
        </w:rPr>
        <w:t xml:space="preserve"> bringing the different land use sectors closer together. </w:t>
      </w:r>
    </w:p>
    <w:p w14:paraId="44768352" w14:textId="77777777" w:rsidR="0056535F" w:rsidRPr="00894055" w:rsidRDefault="0056535F" w:rsidP="005718E3">
      <w:pPr>
        <w:spacing w:line="360" w:lineRule="auto"/>
        <w:jc w:val="both"/>
        <w:rPr>
          <w:rFonts w:ascii="Times New Roman" w:hAnsi="Times New Roman" w:cs="Times New Roman"/>
          <w:lang w:val="en-GB"/>
        </w:rPr>
      </w:pPr>
    </w:p>
    <w:p w14:paraId="1198B11E" w14:textId="3860AC72" w:rsidR="0056535F" w:rsidRPr="00894055" w:rsidRDefault="004D6569" w:rsidP="005718E3">
      <w:pPr>
        <w:pStyle w:val="Heading3"/>
        <w:spacing w:line="36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4.3.</w:t>
      </w:r>
      <w:r w:rsidR="0056535F" w:rsidRPr="00894055">
        <w:rPr>
          <w:rFonts w:ascii="Times New Roman" w:hAnsi="Times New Roman" w:cs="Times New Roman"/>
          <w:color w:val="000000" w:themeColor="text1"/>
          <w:lang w:val="en-GB"/>
        </w:rPr>
        <w:t xml:space="preserve"> A successful methodology</w:t>
      </w:r>
    </w:p>
    <w:p w14:paraId="29CF7496" w14:textId="77777777" w:rsidR="0065075D" w:rsidRPr="00894055" w:rsidRDefault="0065075D" w:rsidP="005718E3">
      <w:pPr>
        <w:spacing w:line="360" w:lineRule="auto"/>
        <w:rPr>
          <w:lang w:val="en-GB"/>
        </w:rPr>
      </w:pPr>
    </w:p>
    <w:p w14:paraId="16B86A2C" w14:textId="414473E9" w:rsidR="0056535F" w:rsidRPr="00894055" w:rsidRDefault="0056535F"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The research methodology presented here provided a structured approach to eliciting rich visions from a diverse group of stakeholder</w:t>
      </w:r>
      <w:r w:rsidR="00CA69D3">
        <w:rPr>
          <w:rFonts w:ascii="Times New Roman" w:hAnsi="Times New Roman" w:cs="Times New Roman"/>
          <w:lang w:val="en-GB"/>
        </w:rPr>
        <w:t>s</w:t>
      </w:r>
      <w:r w:rsidRPr="00894055">
        <w:rPr>
          <w:rFonts w:ascii="Times New Roman" w:hAnsi="Times New Roman" w:cs="Times New Roman"/>
          <w:lang w:val="en-GB"/>
        </w:rPr>
        <w:t xml:space="preserve">. The STEEP categorization was useful for structuring the interview analysis and helped participants to focus on a </w:t>
      </w:r>
      <w:r w:rsidR="000E50B0" w:rsidRPr="00894055">
        <w:rPr>
          <w:rFonts w:ascii="Times New Roman" w:hAnsi="Times New Roman" w:cs="Times New Roman"/>
          <w:lang w:val="en-GB"/>
        </w:rPr>
        <w:t>theme</w:t>
      </w:r>
      <w:r w:rsidRPr="00894055">
        <w:rPr>
          <w:rFonts w:ascii="Times New Roman" w:hAnsi="Times New Roman" w:cs="Times New Roman"/>
          <w:lang w:val="en-GB"/>
        </w:rPr>
        <w:t xml:space="preserve"> whilst still telling a wider story. Comparison</w:t>
      </w:r>
      <w:r w:rsidR="00CA69D3">
        <w:rPr>
          <w:rFonts w:ascii="Times New Roman" w:hAnsi="Times New Roman" w:cs="Times New Roman"/>
          <w:lang w:val="en-GB"/>
        </w:rPr>
        <w:t>s</w:t>
      </w:r>
      <w:r w:rsidRPr="00894055">
        <w:rPr>
          <w:rFonts w:ascii="Times New Roman" w:hAnsi="Times New Roman" w:cs="Times New Roman"/>
          <w:lang w:val="en-GB"/>
        </w:rPr>
        <w:t xml:space="preserve"> between stakeholder groups and across sector</w:t>
      </w:r>
      <w:r w:rsidR="00B2378B">
        <w:rPr>
          <w:rFonts w:ascii="Times New Roman" w:hAnsi="Times New Roman" w:cs="Times New Roman"/>
          <w:lang w:val="en-GB"/>
        </w:rPr>
        <w:t>s</w:t>
      </w:r>
      <w:r w:rsidRPr="00894055">
        <w:rPr>
          <w:rFonts w:ascii="Times New Roman" w:hAnsi="Times New Roman" w:cs="Times New Roman"/>
          <w:lang w:val="en-GB"/>
        </w:rPr>
        <w:t xml:space="preserve"> provided a rich understanding. </w:t>
      </w:r>
      <w:r w:rsidR="00CA69D3">
        <w:rPr>
          <w:rFonts w:ascii="Times New Roman" w:hAnsi="Times New Roman" w:cs="Times New Roman"/>
          <w:lang w:val="en-GB"/>
        </w:rPr>
        <w:t>T</w:t>
      </w:r>
      <w:r w:rsidR="00B2378B">
        <w:rPr>
          <w:rFonts w:ascii="Times New Roman" w:hAnsi="Times New Roman" w:cs="Times New Roman"/>
          <w:lang w:val="en-GB"/>
        </w:rPr>
        <w:t>he</w:t>
      </w:r>
      <w:r w:rsidRPr="00894055">
        <w:rPr>
          <w:rFonts w:ascii="Times New Roman" w:hAnsi="Times New Roman" w:cs="Times New Roman"/>
          <w:lang w:val="en-GB"/>
        </w:rPr>
        <w:t xml:space="preserve"> more subjective aggregation into consolidated visions helped </w:t>
      </w:r>
      <w:r w:rsidR="00CA69D3">
        <w:rPr>
          <w:rFonts w:ascii="Times New Roman" w:hAnsi="Times New Roman" w:cs="Times New Roman"/>
          <w:lang w:val="en-GB"/>
        </w:rPr>
        <w:t xml:space="preserve">to </w:t>
      </w:r>
      <w:r w:rsidR="00CD6854">
        <w:rPr>
          <w:rFonts w:ascii="Times New Roman" w:hAnsi="Times New Roman" w:cs="Times New Roman"/>
          <w:lang w:val="en-GB"/>
        </w:rPr>
        <w:t>identify</w:t>
      </w:r>
      <w:r w:rsidR="00CD6854" w:rsidRPr="00894055">
        <w:rPr>
          <w:rFonts w:ascii="Times New Roman" w:hAnsi="Times New Roman" w:cs="Times New Roman"/>
          <w:lang w:val="en-GB"/>
        </w:rPr>
        <w:t xml:space="preserve"> </w:t>
      </w:r>
      <w:r w:rsidRPr="00894055">
        <w:rPr>
          <w:rFonts w:ascii="Times New Roman" w:hAnsi="Times New Roman" w:cs="Times New Roman"/>
          <w:lang w:val="en-GB"/>
        </w:rPr>
        <w:t xml:space="preserve">common ground and challenges for land management and governance in Scotland. </w:t>
      </w:r>
    </w:p>
    <w:p w14:paraId="3BCDDEFE" w14:textId="77777777" w:rsidR="0056535F" w:rsidRPr="00894055" w:rsidRDefault="0056535F" w:rsidP="005718E3">
      <w:pPr>
        <w:spacing w:line="360" w:lineRule="auto"/>
        <w:jc w:val="both"/>
        <w:rPr>
          <w:rFonts w:ascii="Times New Roman" w:hAnsi="Times New Roman" w:cs="Times New Roman"/>
          <w:lang w:val="en-GB"/>
        </w:rPr>
      </w:pPr>
    </w:p>
    <w:p w14:paraId="63F09B46" w14:textId="16368E02" w:rsidR="0056535F" w:rsidRPr="00894055" w:rsidRDefault="0056535F"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Despite the</w:t>
      </w:r>
      <w:r w:rsidR="00205420">
        <w:rPr>
          <w:rFonts w:ascii="Times New Roman" w:hAnsi="Times New Roman" w:cs="Times New Roman"/>
          <w:lang w:val="en-GB"/>
        </w:rPr>
        <w:t xml:space="preserve"> systematic</w:t>
      </w:r>
      <w:r w:rsidRPr="00894055">
        <w:rPr>
          <w:rFonts w:ascii="Times New Roman" w:hAnsi="Times New Roman" w:cs="Times New Roman"/>
          <w:lang w:val="en-GB"/>
        </w:rPr>
        <w:t xml:space="preserve"> approach </w:t>
      </w:r>
      <w:r w:rsidR="00B2378B">
        <w:rPr>
          <w:rFonts w:ascii="Times New Roman" w:hAnsi="Times New Roman" w:cs="Times New Roman"/>
          <w:lang w:val="en-GB"/>
        </w:rPr>
        <w:t>to stakeholder selection, explicitly aimed</w:t>
      </w:r>
      <w:r w:rsidRPr="00894055">
        <w:rPr>
          <w:rFonts w:ascii="Times New Roman" w:hAnsi="Times New Roman" w:cs="Times New Roman"/>
          <w:lang w:val="en-GB"/>
        </w:rPr>
        <w:t xml:space="preserve"> </w:t>
      </w:r>
      <w:r w:rsidR="00B2378B">
        <w:rPr>
          <w:rFonts w:ascii="Times New Roman" w:hAnsi="Times New Roman" w:cs="Times New Roman"/>
          <w:lang w:val="en-GB"/>
        </w:rPr>
        <w:t xml:space="preserve">at achieving </w:t>
      </w:r>
      <w:r w:rsidRPr="00894055">
        <w:rPr>
          <w:rFonts w:ascii="Times New Roman" w:hAnsi="Times New Roman" w:cs="Times New Roman"/>
          <w:lang w:val="en-GB"/>
        </w:rPr>
        <w:t>stakeholder diversity</w:t>
      </w:r>
      <w:r w:rsidR="00B2378B">
        <w:rPr>
          <w:rFonts w:ascii="Times New Roman" w:hAnsi="Times New Roman" w:cs="Times New Roman"/>
          <w:lang w:val="en-GB"/>
        </w:rPr>
        <w:t>,</w:t>
      </w:r>
      <w:r w:rsidRPr="00894055">
        <w:rPr>
          <w:rFonts w:ascii="Times New Roman" w:hAnsi="Times New Roman" w:cs="Times New Roman"/>
          <w:lang w:val="en-GB"/>
        </w:rPr>
        <w:t xml:space="preserve"> it is unlikely that we </w:t>
      </w:r>
      <w:r w:rsidR="000E50B0" w:rsidRPr="00894055">
        <w:rPr>
          <w:rFonts w:ascii="Times New Roman" w:hAnsi="Times New Roman" w:cs="Times New Roman"/>
          <w:lang w:val="en-GB"/>
        </w:rPr>
        <w:t>could</w:t>
      </w:r>
      <w:r w:rsidRPr="00894055">
        <w:rPr>
          <w:rFonts w:ascii="Times New Roman" w:hAnsi="Times New Roman" w:cs="Times New Roman"/>
          <w:lang w:val="en-GB"/>
        </w:rPr>
        <w:t xml:space="preserve"> reach full saturation with the current sample size. The </w:t>
      </w:r>
      <w:r w:rsidR="00B2378B">
        <w:rPr>
          <w:rFonts w:ascii="Times New Roman" w:hAnsi="Times New Roman" w:cs="Times New Roman"/>
          <w:lang w:val="en-GB"/>
        </w:rPr>
        <w:t>findings for a specific sector/</w:t>
      </w:r>
      <w:r w:rsidRPr="00894055">
        <w:rPr>
          <w:rFonts w:ascii="Times New Roman" w:hAnsi="Times New Roman" w:cs="Times New Roman"/>
          <w:lang w:val="en-GB"/>
        </w:rPr>
        <w:t xml:space="preserve">stakeholder group combination (e.g. private forestry) should be treated with some caution. </w:t>
      </w:r>
      <w:r w:rsidR="004C22FD">
        <w:rPr>
          <w:rFonts w:ascii="Times New Roman" w:hAnsi="Times New Roman" w:cs="Times New Roman"/>
          <w:lang w:val="en-GB"/>
        </w:rPr>
        <w:t>Nevertheless</w:t>
      </w:r>
      <w:r w:rsidRPr="00894055">
        <w:rPr>
          <w:rFonts w:ascii="Times New Roman" w:hAnsi="Times New Roman" w:cs="Times New Roman"/>
          <w:lang w:val="en-GB"/>
        </w:rPr>
        <w:t>, the stakeholder</w:t>
      </w:r>
      <w:r w:rsidR="00CA69D3">
        <w:rPr>
          <w:rFonts w:ascii="Times New Roman" w:hAnsi="Times New Roman" w:cs="Times New Roman"/>
          <w:lang w:val="en-GB"/>
        </w:rPr>
        <w:t>s</w:t>
      </w:r>
      <w:r w:rsidRPr="00894055">
        <w:rPr>
          <w:rFonts w:ascii="Times New Roman" w:hAnsi="Times New Roman" w:cs="Times New Roman"/>
          <w:lang w:val="en-GB"/>
        </w:rPr>
        <w:t xml:space="preserve"> </w:t>
      </w:r>
      <w:r w:rsidR="00B2378B">
        <w:rPr>
          <w:rFonts w:ascii="Times New Roman" w:hAnsi="Times New Roman" w:cs="Times New Roman"/>
          <w:lang w:val="en-GB"/>
        </w:rPr>
        <w:t xml:space="preserve">were </w:t>
      </w:r>
      <w:r w:rsidR="004C22FD">
        <w:rPr>
          <w:rFonts w:ascii="Times New Roman" w:hAnsi="Times New Roman" w:cs="Times New Roman"/>
          <w:lang w:val="en-GB"/>
        </w:rPr>
        <w:t xml:space="preserve">carefully </w:t>
      </w:r>
      <w:r w:rsidR="00B2378B">
        <w:rPr>
          <w:rFonts w:ascii="Times New Roman" w:hAnsi="Times New Roman" w:cs="Times New Roman"/>
          <w:lang w:val="en-GB"/>
        </w:rPr>
        <w:t xml:space="preserve">selected </w:t>
      </w:r>
      <w:r w:rsidRPr="00894055">
        <w:rPr>
          <w:rFonts w:ascii="Times New Roman" w:hAnsi="Times New Roman" w:cs="Times New Roman"/>
          <w:lang w:val="en-GB"/>
        </w:rPr>
        <w:t>based on their involvement in land use policy or strateg</w:t>
      </w:r>
      <w:r w:rsidR="00B2378B">
        <w:rPr>
          <w:rFonts w:ascii="Times New Roman" w:hAnsi="Times New Roman" w:cs="Times New Roman"/>
          <w:lang w:val="en-GB"/>
        </w:rPr>
        <w:t>ic planning within their organis</w:t>
      </w:r>
      <w:r w:rsidRPr="00894055">
        <w:rPr>
          <w:rFonts w:ascii="Times New Roman" w:hAnsi="Times New Roman" w:cs="Times New Roman"/>
          <w:lang w:val="en-GB"/>
        </w:rPr>
        <w:t>ation and</w:t>
      </w:r>
      <w:r w:rsidR="00CA69D3">
        <w:rPr>
          <w:rFonts w:ascii="Times New Roman" w:hAnsi="Times New Roman" w:cs="Times New Roman"/>
          <w:lang w:val="en-GB"/>
        </w:rPr>
        <w:t>,</w:t>
      </w:r>
      <w:r w:rsidRPr="00894055">
        <w:rPr>
          <w:rFonts w:ascii="Times New Roman" w:hAnsi="Times New Roman" w:cs="Times New Roman"/>
          <w:lang w:val="en-GB"/>
        </w:rPr>
        <w:t xml:space="preserve"> as such</w:t>
      </w:r>
      <w:r w:rsidR="00CA69D3">
        <w:rPr>
          <w:rFonts w:ascii="Times New Roman" w:hAnsi="Times New Roman" w:cs="Times New Roman"/>
          <w:lang w:val="en-GB"/>
        </w:rPr>
        <w:t>,</w:t>
      </w:r>
      <w:r w:rsidRPr="00894055">
        <w:rPr>
          <w:rFonts w:ascii="Times New Roman" w:hAnsi="Times New Roman" w:cs="Times New Roman"/>
          <w:lang w:val="en-GB"/>
        </w:rPr>
        <w:t xml:space="preserve"> should have good awareness of issues </w:t>
      </w:r>
      <w:r w:rsidR="00CA69D3">
        <w:rPr>
          <w:rFonts w:ascii="Times New Roman" w:hAnsi="Times New Roman" w:cs="Times New Roman"/>
          <w:lang w:val="en-GB"/>
        </w:rPr>
        <w:t>in</w:t>
      </w:r>
      <w:r w:rsidR="00CA69D3" w:rsidRPr="00894055">
        <w:rPr>
          <w:rFonts w:ascii="Times New Roman" w:hAnsi="Times New Roman" w:cs="Times New Roman"/>
          <w:lang w:val="en-GB"/>
        </w:rPr>
        <w:t xml:space="preserve"> </w:t>
      </w:r>
      <w:r w:rsidRPr="00894055">
        <w:rPr>
          <w:rFonts w:ascii="Times New Roman" w:hAnsi="Times New Roman" w:cs="Times New Roman"/>
          <w:lang w:val="en-GB"/>
        </w:rPr>
        <w:t>their peer</w:t>
      </w:r>
      <w:r w:rsidR="00CA69D3">
        <w:rPr>
          <w:rFonts w:ascii="Times New Roman" w:hAnsi="Times New Roman" w:cs="Times New Roman"/>
          <w:lang w:val="en-GB"/>
        </w:rPr>
        <w:t xml:space="preserve"> group</w:t>
      </w:r>
      <w:r w:rsidRPr="00894055">
        <w:rPr>
          <w:rFonts w:ascii="Times New Roman" w:hAnsi="Times New Roman" w:cs="Times New Roman"/>
          <w:lang w:val="en-GB"/>
        </w:rPr>
        <w:t xml:space="preserve">s. </w:t>
      </w:r>
    </w:p>
    <w:p w14:paraId="2081C6F1" w14:textId="77777777" w:rsidR="0056535F" w:rsidRPr="00894055" w:rsidRDefault="0056535F" w:rsidP="005718E3">
      <w:pPr>
        <w:spacing w:line="360" w:lineRule="auto"/>
        <w:jc w:val="both"/>
        <w:rPr>
          <w:rFonts w:ascii="Times New Roman" w:hAnsi="Times New Roman" w:cs="Times New Roman"/>
          <w:lang w:val="en-GB"/>
        </w:rPr>
      </w:pPr>
    </w:p>
    <w:p w14:paraId="2DB9BE5B" w14:textId="6898DB69" w:rsidR="0056535F" w:rsidRPr="00445AFF" w:rsidRDefault="00B2378B" w:rsidP="005718E3">
      <w:pPr>
        <w:spacing w:line="360" w:lineRule="auto"/>
        <w:jc w:val="both"/>
        <w:rPr>
          <w:rFonts w:ascii="Times New Roman" w:hAnsi="Times New Roman" w:cs="Times New Roman"/>
          <w:lang w:val="en-GB"/>
        </w:rPr>
      </w:pPr>
      <w:r>
        <w:rPr>
          <w:rFonts w:ascii="Times New Roman" w:hAnsi="Times New Roman" w:cs="Times New Roman"/>
          <w:lang w:val="en-GB"/>
        </w:rPr>
        <w:t>Our</w:t>
      </w:r>
      <w:r w:rsidR="0056535F" w:rsidRPr="00894055">
        <w:rPr>
          <w:rFonts w:ascii="Times New Roman" w:hAnsi="Times New Roman" w:cs="Times New Roman"/>
          <w:lang w:val="en-GB"/>
        </w:rPr>
        <w:t xml:space="preserve"> research suggests</w:t>
      </w:r>
      <w:r>
        <w:rPr>
          <w:rFonts w:ascii="Times New Roman" w:hAnsi="Times New Roman" w:cs="Times New Roman"/>
          <w:lang w:val="en-GB"/>
        </w:rPr>
        <w:t xml:space="preserve"> that identifying </w:t>
      </w:r>
      <w:r w:rsidR="0056535F" w:rsidRPr="00894055">
        <w:rPr>
          <w:rFonts w:ascii="Times New Roman" w:hAnsi="Times New Roman" w:cs="Times New Roman"/>
          <w:lang w:val="en-GB"/>
        </w:rPr>
        <w:t>‘shared vision elements’ across the sectors and stakeholder types</w:t>
      </w:r>
      <w:r>
        <w:rPr>
          <w:rFonts w:ascii="Times New Roman" w:hAnsi="Times New Roman" w:cs="Times New Roman"/>
          <w:lang w:val="en-GB"/>
        </w:rPr>
        <w:t xml:space="preserve"> i</w:t>
      </w:r>
      <w:r w:rsidR="00CA69D3">
        <w:rPr>
          <w:rFonts w:ascii="Times New Roman" w:hAnsi="Times New Roman" w:cs="Times New Roman"/>
          <w:lang w:val="en-GB"/>
        </w:rPr>
        <w:t>s</w:t>
      </w:r>
      <w:r>
        <w:rPr>
          <w:rFonts w:ascii="Times New Roman" w:hAnsi="Times New Roman" w:cs="Times New Roman"/>
          <w:lang w:val="en-GB"/>
        </w:rPr>
        <w:t xml:space="preserve"> an effective way to understand and compare visions.</w:t>
      </w:r>
      <w:r w:rsidR="000D63B7">
        <w:rPr>
          <w:rFonts w:ascii="Times New Roman" w:hAnsi="Times New Roman" w:cs="Times New Roman"/>
          <w:lang w:val="en-GB"/>
        </w:rPr>
        <w:t xml:space="preserve"> The approach also proved useful for deriving </w:t>
      </w:r>
      <w:r w:rsidR="007B4D7F">
        <w:rPr>
          <w:rFonts w:ascii="Times New Roman" w:hAnsi="Times New Roman" w:cs="Times New Roman"/>
          <w:lang w:val="en-GB"/>
        </w:rPr>
        <w:t xml:space="preserve">a limited set of consolidated visions that </w:t>
      </w:r>
      <w:r w:rsidR="004C22FD">
        <w:rPr>
          <w:rFonts w:ascii="Times New Roman" w:hAnsi="Times New Roman" w:cs="Times New Roman"/>
          <w:lang w:val="en-GB"/>
        </w:rPr>
        <w:t xml:space="preserve">identify </w:t>
      </w:r>
      <w:r w:rsidR="007B4D7F">
        <w:rPr>
          <w:rFonts w:ascii="Times New Roman" w:hAnsi="Times New Roman" w:cs="Times New Roman"/>
          <w:lang w:val="en-GB"/>
        </w:rPr>
        <w:t>common ground and differences. This</w:t>
      </w:r>
      <w:r>
        <w:rPr>
          <w:rFonts w:ascii="Times New Roman" w:hAnsi="Times New Roman" w:cs="Times New Roman"/>
          <w:lang w:val="en-GB"/>
        </w:rPr>
        <w:t xml:space="preserve"> is similar to the approach by Verkerk et al. (</w:t>
      </w:r>
      <w:r w:rsidR="009A2D40">
        <w:rPr>
          <w:rFonts w:ascii="Times New Roman" w:hAnsi="Times New Roman" w:cs="Times New Roman"/>
          <w:lang w:val="en-GB"/>
        </w:rPr>
        <w:t>2016</w:t>
      </w:r>
      <w:r>
        <w:rPr>
          <w:rFonts w:ascii="Times New Roman" w:hAnsi="Times New Roman" w:cs="Times New Roman"/>
          <w:lang w:val="en-GB"/>
        </w:rPr>
        <w:t>) who identified building blocks within narrative visions</w:t>
      </w:r>
      <w:r w:rsidR="007B4D7F">
        <w:rPr>
          <w:rFonts w:ascii="Times New Roman" w:hAnsi="Times New Roman" w:cs="Times New Roman"/>
          <w:lang w:val="en-GB"/>
        </w:rPr>
        <w:t xml:space="preserve"> to link the</w:t>
      </w:r>
      <w:r w:rsidR="004C22FD">
        <w:rPr>
          <w:rFonts w:ascii="Times New Roman" w:hAnsi="Times New Roman" w:cs="Times New Roman"/>
          <w:lang w:val="en-GB"/>
        </w:rPr>
        <w:t>se</w:t>
      </w:r>
      <w:r w:rsidR="007B4D7F">
        <w:rPr>
          <w:rFonts w:ascii="Times New Roman" w:hAnsi="Times New Roman" w:cs="Times New Roman"/>
          <w:lang w:val="en-GB"/>
        </w:rPr>
        <w:t xml:space="preserve"> to model outputs. When visions are developed with a modelling application in mind</w:t>
      </w:r>
      <w:r w:rsidR="009A2D40">
        <w:rPr>
          <w:rFonts w:ascii="Times New Roman" w:hAnsi="Times New Roman" w:cs="Times New Roman"/>
          <w:lang w:val="en-GB"/>
        </w:rPr>
        <w:t xml:space="preserve"> (cf Verkerk et al. 2016</w:t>
      </w:r>
      <w:r w:rsidR="00F22B49">
        <w:rPr>
          <w:rFonts w:ascii="Times New Roman" w:hAnsi="Times New Roman" w:cs="Times New Roman"/>
          <w:lang w:val="en-GB"/>
        </w:rPr>
        <w:t>; Brown et al.</w:t>
      </w:r>
      <w:r w:rsidR="009A2D40">
        <w:rPr>
          <w:rFonts w:ascii="Times New Roman" w:hAnsi="Times New Roman" w:cs="Times New Roman"/>
          <w:lang w:val="en-GB"/>
        </w:rPr>
        <w:t xml:space="preserve"> 2016</w:t>
      </w:r>
      <w:r w:rsidR="00445AFF">
        <w:rPr>
          <w:rFonts w:ascii="Times New Roman" w:hAnsi="Times New Roman" w:cs="Times New Roman"/>
          <w:lang w:val="en-GB"/>
        </w:rPr>
        <w:t>)</w:t>
      </w:r>
      <w:r w:rsidR="007B4D7F">
        <w:rPr>
          <w:rFonts w:ascii="Times New Roman" w:hAnsi="Times New Roman" w:cs="Times New Roman"/>
          <w:lang w:val="en-GB"/>
        </w:rPr>
        <w:t xml:space="preserve">, these elements can be included as themes </w:t>
      </w:r>
      <w:r w:rsidR="007B4D7F" w:rsidRPr="00445AFF">
        <w:rPr>
          <w:rFonts w:ascii="Times New Roman" w:hAnsi="Times New Roman" w:cs="Times New Roman"/>
          <w:lang w:val="en-GB"/>
        </w:rPr>
        <w:t>in the inductive coding of the interviews</w:t>
      </w:r>
      <w:r w:rsidRPr="00445AFF">
        <w:rPr>
          <w:rFonts w:ascii="Times New Roman" w:hAnsi="Times New Roman" w:cs="Times New Roman"/>
          <w:lang w:val="en-GB"/>
        </w:rPr>
        <w:t xml:space="preserve">. </w:t>
      </w:r>
    </w:p>
    <w:p w14:paraId="49C86261" w14:textId="77777777" w:rsidR="0056535F" w:rsidRPr="00445AFF" w:rsidRDefault="0056535F" w:rsidP="005718E3">
      <w:pPr>
        <w:spacing w:line="360" w:lineRule="auto"/>
        <w:jc w:val="both"/>
        <w:rPr>
          <w:rFonts w:ascii="Times New Roman" w:hAnsi="Times New Roman" w:cs="Times New Roman"/>
          <w:lang w:val="en-GB"/>
        </w:rPr>
      </w:pPr>
    </w:p>
    <w:p w14:paraId="2772FB5B" w14:textId="70446446" w:rsidR="0056535F" w:rsidRPr="00894055" w:rsidRDefault="0056535F" w:rsidP="005718E3">
      <w:pPr>
        <w:spacing w:line="360" w:lineRule="auto"/>
        <w:jc w:val="both"/>
        <w:rPr>
          <w:rFonts w:ascii="Times New Roman" w:hAnsi="Times New Roman" w:cs="Times New Roman"/>
          <w:lang w:val="en-GB"/>
        </w:rPr>
      </w:pPr>
      <w:r w:rsidRPr="00445AFF">
        <w:rPr>
          <w:rFonts w:ascii="Times New Roman" w:hAnsi="Times New Roman" w:cs="Times New Roman"/>
          <w:lang w:val="en-GB"/>
        </w:rPr>
        <w:t>The</w:t>
      </w:r>
      <w:r w:rsidR="00AD7757" w:rsidRPr="00445AFF">
        <w:rPr>
          <w:rFonts w:ascii="Times New Roman" w:hAnsi="Times New Roman" w:cs="Times New Roman"/>
          <w:lang w:val="en-GB"/>
        </w:rPr>
        <w:t xml:space="preserve"> methodology described </w:t>
      </w:r>
      <w:r w:rsidR="00445AFF" w:rsidRPr="00445AFF">
        <w:rPr>
          <w:rFonts w:ascii="Times New Roman" w:hAnsi="Times New Roman" w:cs="Times New Roman"/>
          <w:lang w:val="en-GB"/>
        </w:rPr>
        <w:t>worked well</w:t>
      </w:r>
      <w:r w:rsidRPr="00445AFF">
        <w:rPr>
          <w:rFonts w:ascii="Times New Roman" w:hAnsi="Times New Roman" w:cs="Times New Roman"/>
          <w:lang w:val="en-GB"/>
        </w:rPr>
        <w:t xml:space="preserve"> at the na</w:t>
      </w:r>
      <w:r w:rsidR="00445AFF" w:rsidRPr="00445AFF">
        <w:rPr>
          <w:rFonts w:ascii="Times New Roman" w:hAnsi="Times New Roman" w:cs="Times New Roman"/>
          <w:lang w:val="en-GB"/>
        </w:rPr>
        <w:t>tional scale for Scotland, but w</w:t>
      </w:r>
      <w:r w:rsidRPr="00445AFF">
        <w:rPr>
          <w:rFonts w:ascii="Times New Roman" w:hAnsi="Times New Roman" w:cs="Times New Roman"/>
          <w:lang w:val="en-GB"/>
        </w:rPr>
        <w:t xml:space="preserve">ould work equally well </w:t>
      </w:r>
      <w:r w:rsidR="00445AFF" w:rsidRPr="00445AFF">
        <w:rPr>
          <w:rFonts w:ascii="Times New Roman" w:hAnsi="Times New Roman" w:cs="Times New Roman"/>
          <w:lang w:val="en-GB"/>
        </w:rPr>
        <w:t xml:space="preserve">in other countries or </w:t>
      </w:r>
      <w:r w:rsidR="00CA69D3">
        <w:rPr>
          <w:rFonts w:ascii="Times New Roman" w:hAnsi="Times New Roman" w:cs="Times New Roman"/>
          <w:lang w:val="en-GB"/>
        </w:rPr>
        <w:t>at the</w:t>
      </w:r>
      <w:r w:rsidR="00CA69D3" w:rsidRPr="00445AFF">
        <w:rPr>
          <w:rFonts w:ascii="Times New Roman" w:hAnsi="Times New Roman" w:cs="Times New Roman"/>
          <w:lang w:val="en-GB"/>
        </w:rPr>
        <w:t xml:space="preserve"> </w:t>
      </w:r>
      <w:r w:rsidR="00B82A85" w:rsidRPr="00445AFF">
        <w:rPr>
          <w:rFonts w:ascii="Times New Roman" w:hAnsi="Times New Roman" w:cs="Times New Roman"/>
          <w:lang w:val="en-GB"/>
        </w:rPr>
        <w:t xml:space="preserve">regional </w:t>
      </w:r>
      <w:r w:rsidR="00CA69D3">
        <w:rPr>
          <w:rFonts w:ascii="Times New Roman" w:hAnsi="Times New Roman" w:cs="Times New Roman"/>
          <w:lang w:val="en-GB"/>
        </w:rPr>
        <w:t>scale</w:t>
      </w:r>
      <w:r w:rsidR="00B82A85" w:rsidRPr="00445AFF">
        <w:rPr>
          <w:rFonts w:ascii="Times New Roman" w:hAnsi="Times New Roman" w:cs="Times New Roman"/>
          <w:lang w:val="en-GB"/>
        </w:rPr>
        <w:t xml:space="preserve">, e.g. to support the development of catchment management plans. The outcomes can facilitate societal </w:t>
      </w:r>
      <w:r w:rsidRPr="00445AFF">
        <w:rPr>
          <w:rFonts w:ascii="Times New Roman" w:hAnsi="Times New Roman" w:cs="Times New Roman"/>
          <w:lang w:val="en-GB"/>
        </w:rPr>
        <w:lastRenderedPageBreak/>
        <w:t xml:space="preserve">debate </w:t>
      </w:r>
      <w:r w:rsidR="00B82A85" w:rsidRPr="00445AFF">
        <w:rPr>
          <w:rFonts w:ascii="Times New Roman" w:hAnsi="Times New Roman" w:cs="Times New Roman"/>
          <w:lang w:val="en-GB"/>
        </w:rPr>
        <w:t>by making trade-offs explicit</w:t>
      </w:r>
      <w:r w:rsidR="00445AFF" w:rsidRPr="00445AFF">
        <w:rPr>
          <w:rFonts w:ascii="Times New Roman" w:hAnsi="Times New Roman" w:cs="Times New Roman"/>
          <w:lang w:val="en-GB"/>
        </w:rPr>
        <w:t xml:space="preserve">, and help </w:t>
      </w:r>
      <w:r w:rsidR="00CA69D3">
        <w:rPr>
          <w:rFonts w:ascii="Times New Roman" w:hAnsi="Times New Roman" w:cs="Times New Roman"/>
          <w:lang w:val="en-GB"/>
        </w:rPr>
        <w:t xml:space="preserve">to </w:t>
      </w:r>
      <w:r w:rsidR="00445AFF" w:rsidRPr="00445AFF">
        <w:rPr>
          <w:rFonts w:ascii="Times New Roman" w:hAnsi="Times New Roman" w:cs="Times New Roman"/>
          <w:lang w:val="en-GB"/>
        </w:rPr>
        <w:t>reach consensus about desired land management outcomes</w:t>
      </w:r>
      <w:r w:rsidRPr="00445AFF">
        <w:rPr>
          <w:rFonts w:ascii="Times New Roman" w:hAnsi="Times New Roman" w:cs="Times New Roman"/>
          <w:lang w:val="en-GB"/>
        </w:rPr>
        <w:t>.</w:t>
      </w:r>
      <w:r w:rsidRPr="00894055">
        <w:rPr>
          <w:rFonts w:ascii="Times New Roman" w:hAnsi="Times New Roman" w:cs="Times New Roman"/>
          <w:lang w:val="en-GB"/>
        </w:rPr>
        <w:t xml:space="preserve"> </w:t>
      </w:r>
    </w:p>
    <w:p w14:paraId="018D8219" w14:textId="77777777" w:rsidR="0056535F" w:rsidRPr="00894055" w:rsidRDefault="0056535F" w:rsidP="005718E3">
      <w:pPr>
        <w:spacing w:line="360" w:lineRule="auto"/>
        <w:jc w:val="both"/>
        <w:rPr>
          <w:rFonts w:ascii="Times New Roman" w:hAnsi="Times New Roman" w:cs="Times New Roman"/>
          <w:lang w:val="en-GB"/>
        </w:rPr>
      </w:pPr>
    </w:p>
    <w:p w14:paraId="2CC49854" w14:textId="77777777" w:rsidR="0056535F" w:rsidRPr="00894055" w:rsidRDefault="0065075D" w:rsidP="005718E3">
      <w:pPr>
        <w:pStyle w:val="Heading1"/>
        <w:spacing w:line="360" w:lineRule="auto"/>
        <w:rPr>
          <w:rFonts w:ascii="Times New Roman" w:hAnsi="Times New Roman" w:cs="Times New Roman"/>
          <w:b/>
          <w:color w:val="000000" w:themeColor="text1"/>
          <w:sz w:val="24"/>
          <w:lang w:val="en-GB"/>
        </w:rPr>
      </w:pPr>
      <w:r w:rsidRPr="00894055">
        <w:rPr>
          <w:rFonts w:ascii="Times New Roman" w:hAnsi="Times New Roman" w:cs="Times New Roman"/>
          <w:b/>
          <w:color w:val="000000" w:themeColor="text1"/>
          <w:sz w:val="24"/>
          <w:lang w:val="en-GB"/>
        </w:rPr>
        <w:t xml:space="preserve">5. </w:t>
      </w:r>
      <w:r w:rsidR="0056535F" w:rsidRPr="00894055">
        <w:rPr>
          <w:rFonts w:ascii="Times New Roman" w:hAnsi="Times New Roman" w:cs="Times New Roman"/>
          <w:b/>
          <w:color w:val="000000" w:themeColor="text1"/>
          <w:sz w:val="24"/>
          <w:lang w:val="en-GB"/>
        </w:rPr>
        <w:t>Conclusions</w:t>
      </w:r>
    </w:p>
    <w:p w14:paraId="0D14AA0B" w14:textId="77777777" w:rsidR="0056535F" w:rsidRPr="00894055" w:rsidRDefault="0056535F" w:rsidP="005718E3">
      <w:pPr>
        <w:spacing w:line="360" w:lineRule="auto"/>
        <w:jc w:val="both"/>
        <w:rPr>
          <w:rFonts w:ascii="Times New Roman" w:hAnsi="Times New Roman" w:cs="Times New Roman"/>
          <w:lang w:val="en-GB"/>
        </w:rPr>
      </w:pPr>
    </w:p>
    <w:p w14:paraId="456D4220" w14:textId="77777777" w:rsidR="00AB1E1C" w:rsidRDefault="0056535F"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This research has shown that</w:t>
      </w:r>
      <w:r w:rsidR="00CA69D3">
        <w:rPr>
          <w:rFonts w:ascii="Times New Roman" w:hAnsi="Times New Roman" w:cs="Times New Roman"/>
          <w:lang w:val="en-GB"/>
        </w:rPr>
        <w:t>,</w:t>
      </w:r>
      <w:r w:rsidRPr="00894055">
        <w:rPr>
          <w:rFonts w:ascii="Times New Roman" w:hAnsi="Times New Roman" w:cs="Times New Roman"/>
          <w:lang w:val="en-GB"/>
        </w:rPr>
        <w:t xml:space="preserve"> whilst there is no unified land use vision for Scotland, there is general agreement amongst the sectoral land use stakeholders on </w:t>
      </w:r>
      <w:r w:rsidR="00F22B49" w:rsidRPr="00894055">
        <w:rPr>
          <w:rFonts w:ascii="Times New Roman" w:hAnsi="Times New Roman" w:cs="Times New Roman"/>
          <w:lang w:val="en-GB"/>
        </w:rPr>
        <w:t>several</w:t>
      </w:r>
      <w:r w:rsidRPr="00894055">
        <w:rPr>
          <w:rFonts w:ascii="Times New Roman" w:hAnsi="Times New Roman" w:cs="Times New Roman"/>
          <w:lang w:val="en-GB"/>
        </w:rPr>
        <w:t xml:space="preserve"> aspects, including: the importance of the environment; the wish for more partnerships, dialogue and collaboration; the desire for society to be more engaged and aware about land use; resilient local economies; and a strong need for short</w:t>
      </w:r>
      <w:r w:rsidR="00CA69D3">
        <w:rPr>
          <w:rFonts w:ascii="Times New Roman" w:hAnsi="Times New Roman" w:cs="Times New Roman"/>
          <w:lang w:val="en-GB"/>
        </w:rPr>
        <w:t>-</w:t>
      </w:r>
      <w:r w:rsidRPr="00894055">
        <w:rPr>
          <w:rFonts w:ascii="Times New Roman" w:hAnsi="Times New Roman" w:cs="Times New Roman"/>
          <w:lang w:val="en-GB"/>
        </w:rPr>
        <w:t>, medium</w:t>
      </w:r>
      <w:r w:rsidR="00CA69D3">
        <w:rPr>
          <w:rFonts w:ascii="Times New Roman" w:hAnsi="Times New Roman" w:cs="Times New Roman"/>
          <w:lang w:val="en-GB"/>
        </w:rPr>
        <w:t>-</w:t>
      </w:r>
      <w:r w:rsidRPr="00894055">
        <w:rPr>
          <w:rFonts w:ascii="Times New Roman" w:hAnsi="Times New Roman" w:cs="Times New Roman"/>
          <w:lang w:val="en-GB"/>
        </w:rPr>
        <w:t xml:space="preserve"> and long</w:t>
      </w:r>
      <w:r w:rsidR="00CA69D3">
        <w:rPr>
          <w:rFonts w:ascii="Times New Roman" w:hAnsi="Times New Roman" w:cs="Times New Roman"/>
          <w:lang w:val="en-GB"/>
        </w:rPr>
        <w:t>-</w:t>
      </w:r>
      <w:r w:rsidRPr="00894055">
        <w:rPr>
          <w:rFonts w:ascii="Times New Roman" w:hAnsi="Times New Roman" w:cs="Times New Roman"/>
          <w:lang w:val="en-GB"/>
        </w:rPr>
        <w:t xml:space="preserve">term policies </w:t>
      </w:r>
      <w:r w:rsidR="00CA69D3">
        <w:rPr>
          <w:rFonts w:ascii="Times New Roman" w:hAnsi="Times New Roman" w:cs="Times New Roman"/>
          <w:lang w:val="en-GB"/>
        </w:rPr>
        <w:t xml:space="preserve">that </w:t>
      </w:r>
      <w:r w:rsidRPr="00894055">
        <w:rPr>
          <w:rFonts w:ascii="Times New Roman" w:hAnsi="Times New Roman" w:cs="Times New Roman"/>
          <w:lang w:val="en-GB"/>
        </w:rPr>
        <w:t xml:space="preserve">help to achieve these goals. </w:t>
      </w:r>
      <w:r w:rsidR="00C928F8">
        <w:rPr>
          <w:rFonts w:ascii="Times New Roman" w:hAnsi="Times New Roman" w:cs="Times New Roman"/>
          <w:lang w:val="en-GB"/>
        </w:rPr>
        <w:t xml:space="preserve">The most notable differences relate to land governance. </w:t>
      </w:r>
    </w:p>
    <w:p w14:paraId="5AE3DF86" w14:textId="77777777" w:rsidR="00AB1E1C" w:rsidRDefault="00AB1E1C" w:rsidP="005718E3">
      <w:pPr>
        <w:spacing w:line="360" w:lineRule="auto"/>
        <w:jc w:val="both"/>
        <w:rPr>
          <w:rFonts w:ascii="Times New Roman" w:hAnsi="Times New Roman" w:cs="Times New Roman"/>
          <w:lang w:val="en-GB"/>
        </w:rPr>
      </w:pPr>
    </w:p>
    <w:p w14:paraId="54319EE4" w14:textId="7B977F5C" w:rsidR="00AB1E1C" w:rsidRDefault="00AB1E1C" w:rsidP="00AB1E1C">
      <w:pPr>
        <w:spacing w:line="360" w:lineRule="auto"/>
        <w:jc w:val="both"/>
        <w:rPr>
          <w:rFonts w:ascii="Times New Roman" w:hAnsi="Times New Roman" w:cs="Times New Roman"/>
          <w:lang w:val="en-GB"/>
        </w:rPr>
      </w:pPr>
      <w:r w:rsidRPr="00323B9A">
        <w:rPr>
          <w:rFonts w:ascii="Times New Roman" w:hAnsi="Times New Roman" w:cs="Times New Roman"/>
          <w:lang w:val="en-GB"/>
        </w:rPr>
        <w:t xml:space="preserve">Brexit and climate change pose significant challenges to </w:t>
      </w:r>
      <w:r w:rsidR="004C22FD">
        <w:rPr>
          <w:rFonts w:ascii="Times New Roman" w:hAnsi="Times New Roman" w:cs="Times New Roman"/>
          <w:lang w:val="en-GB"/>
        </w:rPr>
        <w:t>r</w:t>
      </w:r>
      <w:r w:rsidRPr="00323B9A">
        <w:rPr>
          <w:rFonts w:ascii="Times New Roman" w:hAnsi="Times New Roman" w:cs="Times New Roman"/>
          <w:lang w:val="en-GB"/>
        </w:rPr>
        <w:t xml:space="preserve">ural Scotland but also present opportunities </w:t>
      </w:r>
      <w:r w:rsidR="004C22FD">
        <w:rPr>
          <w:rFonts w:ascii="Times New Roman" w:hAnsi="Times New Roman" w:cs="Times New Roman"/>
          <w:lang w:val="en-GB"/>
        </w:rPr>
        <w:t>to</w:t>
      </w:r>
      <w:r w:rsidR="004C22FD" w:rsidRPr="00323B9A">
        <w:rPr>
          <w:rFonts w:ascii="Times New Roman" w:hAnsi="Times New Roman" w:cs="Times New Roman"/>
          <w:lang w:val="en-GB"/>
        </w:rPr>
        <w:t xml:space="preserve"> </w:t>
      </w:r>
      <w:r w:rsidRPr="00323B9A">
        <w:rPr>
          <w:rFonts w:ascii="Times New Roman" w:hAnsi="Times New Roman" w:cs="Times New Roman"/>
          <w:lang w:val="en-GB"/>
        </w:rPr>
        <w:t xml:space="preserve">critically reflect on instruments and objectives and how to change them to better reflect Scottish preferences and conditions. </w:t>
      </w:r>
      <w:r w:rsidR="004C4E23" w:rsidRPr="00323B9A">
        <w:rPr>
          <w:rFonts w:ascii="Times New Roman" w:hAnsi="Times New Roman" w:cs="Times New Roman"/>
          <w:lang w:val="en-GB"/>
        </w:rPr>
        <w:t>W</w:t>
      </w:r>
      <w:r w:rsidRPr="00323B9A">
        <w:rPr>
          <w:rFonts w:ascii="Times New Roman" w:hAnsi="Times New Roman" w:cs="Times New Roman"/>
          <w:lang w:val="en-GB"/>
        </w:rPr>
        <w:t xml:space="preserve">hilst there is great uncertainty </w:t>
      </w:r>
      <w:r w:rsidR="00C60526" w:rsidRPr="00323B9A">
        <w:rPr>
          <w:rFonts w:ascii="Times New Roman" w:hAnsi="Times New Roman" w:cs="Times New Roman"/>
          <w:lang w:val="en-GB"/>
        </w:rPr>
        <w:t>about</w:t>
      </w:r>
      <w:r w:rsidRPr="00323B9A">
        <w:rPr>
          <w:rFonts w:ascii="Times New Roman" w:hAnsi="Times New Roman" w:cs="Times New Roman"/>
          <w:lang w:val="en-GB"/>
        </w:rPr>
        <w:t xml:space="preserve"> </w:t>
      </w:r>
      <w:r w:rsidR="004C22FD">
        <w:rPr>
          <w:rFonts w:ascii="Times New Roman" w:hAnsi="Times New Roman" w:cs="Times New Roman"/>
          <w:lang w:val="en-GB"/>
        </w:rPr>
        <w:t xml:space="preserve">the </w:t>
      </w:r>
      <w:r w:rsidRPr="00323B9A">
        <w:rPr>
          <w:rFonts w:ascii="Times New Roman" w:hAnsi="Times New Roman" w:cs="Times New Roman"/>
          <w:lang w:val="en-GB"/>
        </w:rPr>
        <w:t>outcomes of national and international negotiations and the impact</w:t>
      </w:r>
      <w:r w:rsidR="004C22FD">
        <w:rPr>
          <w:rFonts w:ascii="Times New Roman" w:hAnsi="Times New Roman" w:cs="Times New Roman"/>
          <w:lang w:val="en-GB"/>
        </w:rPr>
        <w:t>s</w:t>
      </w:r>
      <w:r w:rsidRPr="00323B9A">
        <w:rPr>
          <w:rFonts w:ascii="Times New Roman" w:hAnsi="Times New Roman" w:cs="Times New Roman"/>
          <w:lang w:val="en-GB"/>
        </w:rPr>
        <w:t xml:space="preserve"> of climate change, it is important t</w:t>
      </w:r>
      <w:r w:rsidR="00C60526">
        <w:rPr>
          <w:rFonts w:ascii="Times New Roman" w:hAnsi="Times New Roman" w:cs="Times New Roman"/>
          <w:lang w:val="en-GB"/>
        </w:rPr>
        <w:t xml:space="preserve">o have discussions now </w:t>
      </w:r>
      <w:r w:rsidRPr="00323B9A">
        <w:rPr>
          <w:rFonts w:ascii="Times New Roman" w:hAnsi="Times New Roman" w:cs="Times New Roman"/>
          <w:lang w:val="en-GB"/>
        </w:rPr>
        <w:t xml:space="preserve">to work on solutions </w:t>
      </w:r>
      <w:r w:rsidR="004C22FD">
        <w:rPr>
          <w:rFonts w:ascii="Times New Roman" w:hAnsi="Times New Roman" w:cs="Times New Roman"/>
          <w:lang w:val="en-GB"/>
        </w:rPr>
        <w:t>and explore</w:t>
      </w:r>
      <w:r w:rsidRPr="00323B9A">
        <w:rPr>
          <w:rFonts w:ascii="Times New Roman" w:hAnsi="Times New Roman" w:cs="Times New Roman"/>
          <w:lang w:val="en-GB"/>
        </w:rPr>
        <w:t xml:space="preserve"> preferred directions of travel.</w:t>
      </w:r>
    </w:p>
    <w:p w14:paraId="0DE0AD9F" w14:textId="77777777" w:rsidR="0056535F" w:rsidRPr="00894055" w:rsidRDefault="0056535F" w:rsidP="005718E3">
      <w:pPr>
        <w:spacing w:line="360" w:lineRule="auto"/>
        <w:jc w:val="both"/>
        <w:rPr>
          <w:rFonts w:ascii="Times New Roman" w:hAnsi="Times New Roman" w:cs="Times New Roman"/>
          <w:lang w:val="en-GB"/>
        </w:rPr>
      </w:pPr>
    </w:p>
    <w:p w14:paraId="7F716D6C" w14:textId="77777777" w:rsidR="0056535F" w:rsidRPr="004D6569" w:rsidRDefault="0056535F" w:rsidP="004D6569">
      <w:pPr>
        <w:pStyle w:val="Heading1"/>
        <w:rPr>
          <w:rFonts w:ascii="Times New Roman" w:hAnsi="Times New Roman" w:cs="Times New Roman"/>
          <w:b/>
          <w:color w:val="auto"/>
          <w:sz w:val="24"/>
          <w:szCs w:val="24"/>
          <w:lang w:val="en-GB"/>
        </w:rPr>
      </w:pPr>
      <w:r w:rsidRPr="004D6569">
        <w:rPr>
          <w:rFonts w:ascii="Times New Roman" w:hAnsi="Times New Roman" w:cs="Times New Roman"/>
          <w:b/>
          <w:color w:val="auto"/>
          <w:sz w:val="24"/>
          <w:szCs w:val="24"/>
          <w:lang w:val="en-GB"/>
        </w:rPr>
        <w:t>Acknowledgements</w:t>
      </w:r>
    </w:p>
    <w:p w14:paraId="3D7FBF12" w14:textId="77777777" w:rsidR="00FB3EA6" w:rsidRPr="00894055" w:rsidRDefault="00FB3EA6" w:rsidP="005718E3">
      <w:pPr>
        <w:spacing w:line="360" w:lineRule="auto"/>
        <w:jc w:val="both"/>
        <w:rPr>
          <w:rFonts w:ascii="Times New Roman" w:hAnsi="Times New Roman" w:cs="Times New Roman"/>
          <w:b/>
          <w:lang w:val="en-GB"/>
        </w:rPr>
      </w:pPr>
    </w:p>
    <w:p w14:paraId="68D1F2AC" w14:textId="14B7AA3C" w:rsidR="00FB3EA6" w:rsidRPr="00894055" w:rsidRDefault="0056535F" w:rsidP="005718E3">
      <w:pPr>
        <w:spacing w:line="360" w:lineRule="auto"/>
        <w:jc w:val="both"/>
        <w:rPr>
          <w:rFonts w:ascii="Times New Roman" w:hAnsi="Times New Roman" w:cs="Times New Roman"/>
          <w:lang w:val="en-GB"/>
        </w:rPr>
      </w:pPr>
      <w:r w:rsidRPr="00894055">
        <w:rPr>
          <w:rFonts w:ascii="Times New Roman" w:hAnsi="Times New Roman" w:cs="Times New Roman"/>
          <w:lang w:val="en-GB"/>
        </w:rPr>
        <w:t>This research was funded by the European Commission under the Seventh Framework Programme grant agreement no. 265104 - Visions on Land Use</w:t>
      </w:r>
      <w:r w:rsidR="007B4D7F">
        <w:rPr>
          <w:rFonts w:ascii="Times New Roman" w:hAnsi="Times New Roman" w:cs="Times New Roman"/>
          <w:lang w:val="en-GB"/>
        </w:rPr>
        <w:t xml:space="preserve"> Transitions in Europe (VOLANTE</w:t>
      </w:r>
      <w:r w:rsidRPr="00894055">
        <w:rPr>
          <w:rFonts w:ascii="Times New Roman" w:hAnsi="Times New Roman" w:cs="Times New Roman"/>
          <w:lang w:val="en-GB"/>
        </w:rPr>
        <w:t>; www.volante-project.eu). We especially wish to thank the 2</w:t>
      </w:r>
      <w:r w:rsidR="000D63B7">
        <w:rPr>
          <w:rFonts w:ascii="Times New Roman" w:hAnsi="Times New Roman" w:cs="Times New Roman"/>
          <w:lang w:val="en-GB"/>
        </w:rPr>
        <w:t>1</w:t>
      </w:r>
      <w:r w:rsidRPr="00894055">
        <w:rPr>
          <w:rFonts w:ascii="Times New Roman" w:hAnsi="Times New Roman" w:cs="Times New Roman"/>
          <w:lang w:val="en-GB"/>
        </w:rPr>
        <w:t xml:space="preserve"> interviewees for </w:t>
      </w:r>
      <w:r w:rsidR="00980279">
        <w:rPr>
          <w:rFonts w:ascii="Times New Roman" w:hAnsi="Times New Roman" w:cs="Times New Roman"/>
          <w:lang w:val="en-GB"/>
        </w:rPr>
        <w:t>their enthusiastic</w:t>
      </w:r>
      <w:r w:rsidRPr="00894055">
        <w:rPr>
          <w:rFonts w:ascii="Times New Roman" w:hAnsi="Times New Roman" w:cs="Times New Roman"/>
          <w:lang w:val="en-GB"/>
        </w:rPr>
        <w:t xml:space="preserve"> contributi</w:t>
      </w:r>
      <w:r w:rsidR="00980279">
        <w:rPr>
          <w:rFonts w:ascii="Times New Roman" w:hAnsi="Times New Roman" w:cs="Times New Roman"/>
          <w:lang w:val="en-GB"/>
        </w:rPr>
        <w:t>ons</w:t>
      </w:r>
      <w:r w:rsidRPr="00894055">
        <w:rPr>
          <w:rFonts w:ascii="Times New Roman" w:hAnsi="Times New Roman" w:cs="Times New Roman"/>
          <w:lang w:val="en-GB"/>
        </w:rPr>
        <w:t xml:space="preserve">. </w:t>
      </w:r>
    </w:p>
    <w:p w14:paraId="5957A838" w14:textId="77777777" w:rsidR="00FB3EA6" w:rsidRPr="00894055" w:rsidRDefault="00FB3EA6" w:rsidP="005718E3">
      <w:pPr>
        <w:spacing w:line="360" w:lineRule="auto"/>
        <w:jc w:val="both"/>
        <w:rPr>
          <w:rFonts w:ascii="Times New Roman" w:hAnsi="Times New Roman" w:cs="Times New Roman"/>
          <w:lang w:val="en-GB"/>
        </w:rPr>
      </w:pPr>
    </w:p>
    <w:p w14:paraId="12DD503A" w14:textId="77777777" w:rsidR="00FB3EA6" w:rsidRPr="00894055" w:rsidRDefault="00FB3EA6" w:rsidP="005718E3">
      <w:pPr>
        <w:spacing w:line="360" w:lineRule="auto"/>
        <w:jc w:val="both"/>
        <w:rPr>
          <w:rFonts w:ascii="Times New Roman" w:hAnsi="Times New Roman" w:cs="Times New Roman"/>
          <w:lang w:val="en-GB"/>
        </w:rPr>
      </w:pPr>
    </w:p>
    <w:p w14:paraId="4F5B796A" w14:textId="76A7F295" w:rsidR="00BE5256" w:rsidRPr="00C60526" w:rsidRDefault="00FB3EA6" w:rsidP="00C60526">
      <w:pPr>
        <w:rPr>
          <w:rFonts w:ascii="Times New Roman" w:hAnsi="Times New Roman" w:cs="Times New Roman"/>
          <w:b/>
          <w:color w:val="000000" w:themeColor="text1"/>
          <w:lang w:val="en-GB"/>
        </w:rPr>
      </w:pPr>
      <w:r w:rsidRPr="004D6569">
        <w:rPr>
          <w:rFonts w:ascii="Times New Roman" w:hAnsi="Times New Roman" w:cs="Times New Roman"/>
          <w:b/>
          <w:lang w:val="en-GB"/>
        </w:rPr>
        <w:t>References</w:t>
      </w:r>
    </w:p>
    <w:p w14:paraId="40D4BCF8" w14:textId="77777777" w:rsidR="004D6569" w:rsidRPr="004D6569" w:rsidRDefault="004D6569" w:rsidP="004D6569">
      <w:pPr>
        <w:rPr>
          <w:lang w:val="en-GB"/>
        </w:rPr>
      </w:pPr>
    </w:p>
    <w:p w14:paraId="5A034DB0" w14:textId="20409970" w:rsidR="003D2B19" w:rsidRPr="00894055" w:rsidRDefault="00BE5256" w:rsidP="005718E3">
      <w:pPr>
        <w:spacing w:line="360" w:lineRule="auto"/>
        <w:rPr>
          <w:rFonts w:ascii="Times New Roman" w:hAnsi="Times New Roman" w:cs="Times New Roman"/>
          <w:lang w:val="en-GB"/>
        </w:rPr>
      </w:pPr>
      <w:r w:rsidRPr="00894055">
        <w:rPr>
          <w:rFonts w:ascii="Times New Roman" w:hAnsi="Times New Roman" w:cs="Times New Roman"/>
          <w:lang w:val="en-GB"/>
        </w:rPr>
        <w:t>Alcamo</w:t>
      </w:r>
      <w:r w:rsidR="00FC0C81">
        <w:rPr>
          <w:rFonts w:ascii="Times New Roman" w:hAnsi="Times New Roman" w:cs="Times New Roman"/>
          <w:lang w:val="en-GB"/>
        </w:rPr>
        <w:t xml:space="preserve"> </w:t>
      </w:r>
      <w:r w:rsidRPr="00894055">
        <w:rPr>
          <w:rFonts w:ascii="Times New Roman" w:hAnsi="Times New Roman" w:cs="Times New Roman"/>
          <w:lang w:val="en-GB"/>
        </w:rPr>
        <w:t>J</w:t>
      </w:r>
      <w:r w:rsidR="00FC0C81">
        <w:rPr>
          <w:rFonts w:ascii="Times New Roman" w:hAnsi="Times New Roman" w:cs="Times New Roman"/>
          <w:lang w:val="en-GB"/>
        </w:rPr>
        <w:t xml:space="preserve"> (2001)</w:t>
      </w:r>
      <w:r w:rsidRPr="00894055">
        <w:rPr>
          <w:rFonts w:ascii="Times New Roman" w:hAnsi="Times New Roman" w:cs="Times New Roman"/>
          <w:lang w:val="en-GB"/>
        </w:rPr>
        <w:t xml:space="preserve"> Scenarios as tool for international environmental assessments. Environmental Issue Report Number 24. European Environment Agency, Copenhagen, Denmark.</w:t>
      </w:r>
      <w:r w:rsidR="003D2B19" w:rsidRPr="00894055">
        <w:rPr>
          <w:rFonts w:ascii="Times New Roman" w:hAnsi="Times New Roman" w:cs="Times New Roman"/>
          <w:lang w:val="en-GB"/>
        </w:rPr>
        <w:t xml:space="preserve"> </w:t>
      </w:r>
    </w:p>
    <w:p w14:paraId="4BC83F84" w14:textId="33AFED55" w:rsidR="00BE5256" w:rsidRDefault="005740FC" w:rsidP="005718E3">
      <w:pPr>
        <w:spacing w:line="360" w:lineRule="auto"/>
        <w:rPr>
          <w:rFonts w:ascii="Times New Roman" w:hAnsi="Times New Roman" w:cs="Times New Roman"/>
          <w:lang w:val="en-GB"/>
        </w:rPr>
      </w:pPr>
      <w:hyperlink r:id="rId12" w:history="1">
        <w:r w:rsidR="00F450FA" w:rsidRPr="009E0992">
          <w:rPr>
            <w:rStyle w:val="Hyperlink"/>
            <w:rFonts w:ascii="Times New Roman" w:hAnsi="Times New Roman" w:cs="Times New Roman"/>
            <w:lang w:val="en-GB"/>
          </w:rPr>
          <w:t>http://www.eea.europa.eu/publications/environmental_issue_report_2001_24</w:t>
        </w:r>
      </w:hyperlink>
      <w:r w:rsidR="00F450FA">
        <w:rPr>
          <w:rFonts w:ascii="Times New Roman" w:hAnsi="Times New Roman" w:cs="Times New Roman"/>
          <w:lang w:val="en-GB"/>
        </w:rPr>
        <w:t xml:space="preserve"> </w:t>
      </w:r>
      <w:r w:rsidR="003D2B19" w:rsidRPr="00894055">
        <w:rPr>
          <w:rFonts w:ascii="Times New Roman" w:hAnsi="Times New Roman" w:cs="Times New Roman"/>
          <w:lang w:val="en-GB"/>
        </w:rPr>
        <w:t>(</w:t>
      </w:r>
      <w:r w:rsidR="009E0992">
        <w:rPr>
          <w:rFonts w:ascii="Times New Roman" w:hAnsi="Times New Roman" w:cs="Times New Roman"/>
          <w:lang w:val="en-GB"/>
        </w:rPr>
        <w:t xml:space="preserve">Accessed </w:t>
      </w:r>
      <w:r w:rsidR="000F5156">
        <w:rPr>
          <w:rFonts w:ascii="Times New Roman" w:hAnsi="Times New Roman" w:cs="Times New Roman"/>
          <w:lang w:val="en-GB"/>
        </w:rPr>
        <w:t>20 October</w:t>
      </w:r>
      <w:r w:rsidR="009E0992">
        <w:rPr>
          <w:rFonts w:ascii="Times New Roman" w:hAnsi="Times New Roman" w:cs="Times New Roman"/>
          <w:lang w:val="en-GB"/>
        </w:rPr>
        <w:t xml:space="preserve"> 2017</w:t>
      </w:r>
      <w:r w:rsidR="003D2B19" w:rsidRPr="00894055">
        <w:rPr>
          <w:rFonts w:ascii="Times New Roman" w:hAnsi="Times New Roman" w:cs="Times New Roman"/>
          <w:lang w:val="en-GB"/>
        </w:rPr>
        <w:t xml:space="preserve">) </w:t>
      </w:r>
    </w:p>
    <w:p w14:paraId="2C65C11C" w14:textId="1F0F40BB" w:rsidR="009C6399" w:rsidRDefault="009C6399" w:rsidP="005718E3">
      <w:pPr>
        <w:spacing w:line="360" w:lineRule="auto"/>
        <w:rPr>
          <w:rFonts w:ascii="Times New Roman" w:hAnsi="Times New Roman" w:cs="Times New Roman"/>
          <w:lang w:val="en-GB"/>
        </w:rPr>
      </w:pPr>
    </w:p>
    <w:p w14:paraId="2733162F" w14:textId="2C66C4D3" w:rsidR="009C6399" w:rsidRDefault="009C6399" w:rsidP="005718E3">
      <w:pPr>
        <w:spacing w:line="360" w:lineRule="auto"/>
        <w:rPr>
          <w:rFonts w:ascii="Times New Roman" w:hAnsi="Times New Roman" w:cs="Times New Roman"/>
          <w:lang w:val="en-GB"/>
        </w:rPr>
      </w:pPr>
      <w:r>
        <w:rPr>
          <w:rFonts w:ascii="Times New Roman" w:hAnsi="Times New Roman" w:cs="Times New Roman"/>
          <w:lang w:val="en-GB"/>
        </w:rPr>
        <w:t>Berkes F, Ross H (</w:t>
      </w:r>
      <w:r w:rsidR="00C23996">
        <w:rPr>
          <w:rFonts w:ascii="Times New Roman" w:hAnsi="Times New Roman" w:cs="Times New Roman"/>
          <w:lang w:val="en-GB"/>
        </w:rPr>
        <w:t>2013</w:t>
      </w:r>
      <w:r>
        <w:rPr>
          <w:rFonts w:ascii="Times New Roman" w:hAnsi="Times New Roman" w:cs="Times New Roman"/>
          <w:lang w:val="en-GB"/>
        </w:rPr>
        <w:t>) Community Resilience: Toward and Integrated Approach. Society &amp; Natural Resources 26</w:t>
      </w:r>
      <w:r w:rsidR="00C23996">
        <w:rPr>
          <w:rFonts w:ascii="Times New Roman" w:hAnsi="Times New Roman" w:cs="Times New Roman"/>
          <w:lang w:val="en-GB"/>
        </w:rPr>
        <w:t>:5-20</w:t>
      </w:r>
    </w:p>
    <w:p w14:paraId="3DC2791A" w14:textId="01EB2756" w:rsidR="009C6399" w:rsidRPr="00894055" w:rsidRDefault="005740FC" w:rsidP="005718E3">
      <w:pPr>
        <w:spacing w:line="360" w:lineRule="auto"/>
        <w:rPr>
          <w:rFonts w:ascii="Times New Roman" w:hAnsi="Times New Roman" w:cs="Times New Roman"/>
          <w:lang w:val="en-GB"/>
        </w:rPr>
      </w:pPr>
      <w:hyperlink r:id="rId13" w:history="1">
        <w:r w:rsidR="009C6399" w:rsidRPr="009C6399">
          <w:rPr>
            <w:rStyle w:val="Hyperlink"/>
            <w:rFonts w:ascii="Times New Roman" w:hAnsi="Times New Roman" w:cs="Times New Roman"/>
            <w:lang w:val="en-GB"/>
          </w:rPr>
          <w:t>doi.org/10.1080/08941920.2012.736605</w:t>
        </w:r>
      </w:hyperlink>
      <w:r w:rsidR="009C6399">
        <w:rPr>
          <w:rFonts w:ascii="Times New Roman" w:hAnsi="Times New Roman" w:cs="Times New Roman"/>
          <w:lang w:val="en-GB"/>
        </w:rPr>
        <w:t xml:space="preserve"> </w:t>
      </w:r>
    </w:p>
    <w:p w14:paraId="5C398EFB" w14:textId="77777777" w:rsidR="00782E5D" w:rsidRPr="00894055" w:rsidRDefault="00782E5D" w:rsidP="005718E3">
      <w:pPr>
        <w:spacing w:line="360" w:lineRule="auto"/>
        <w:rPr>
          <w:rFonts w:ascii="Times New Roman" w:hAnsi="Times New Roman" w:cs="Times New Roman"/>
          <w:lang w:val="en-GB"/>
        </w:rPr>
      </w:pPr>
    </w:p>
    <w:p w14:paraId="272F1FD5" w14:textId="3931CF8A" w:rsidR="00BE5256" w:rsidRPr="00894055" w:rsidRDefault="00FC0C81" w:rsidP="005718E3">
      <w:pPr>
        <w:spacing w:line="360" w:lineRule="auto"/>
        <w:rPr>
          <w:rFonts w:ascii="Times New Roman" w:hAnsi="Times New Roman" w:cs="Times New Roman"/>
          <w:lang w:val="en-GB"/>
        </w:rPr>
      </w:pPr>
      <w:r>
        <w:rPr>
          <w:rFonts w:ascii="Times New Roman" w:hAnsi="Times New Roman" w:cs="Times New Roman"/>
          <w:lang w:val="en-GB"/>
        </w:rPr>
        <w:t>Bjornsom, L</w:t>
      </w:r>
      <w:r w:rsidR="00BE5256" w:rsidRPr="00894055">
        <w:rPr>
          <w:rFonts w:ascii="Times New Roman" w:hAnsi="Times New Roman" w:cs="Times New Roman"/>
          <w:lang w:val="en-GB"/>
        </w:rPr>
        <w:t xml:space="preserve">, </w:t>
      </w:r>
      <w:r>
        <w:rPr>
          <w:rFonts w:ascii="Times New Roman" w:hAnsi="Times New Roman" w:cs="Times New Roman"/>
          <w:lang w:val="en-GB"/>
        </w:rPr>
        <w:t xml:space="preserve">Hojer </w:t>
      </w:r>
      <w:r w:rsidR="00BE5256" w:rsidRPr="00894055">
        <w:rPr>
          <w:rFonts w:ascii="Times New Roman" w:hAnsi="Times New Roman" w:cs="Times New Roman"/>
          <w:lang w:val="en-GB"/>
        </w:rPr>
        <w:t>M</w:t>
      </w:r>
      <w:r>
        <w:rPr>
          <w:rFonts w:ascii="Times New Roman" w:hAnsi="Times New Roman" w:cs="Times New Roman"/>
          <w:lang w:val="en-GB"/>
        </w:rPr>
        <w:t>, Drebord KH, Ekvall T, Finnveden G</w:t>
      </w:r>
      <w:r w:rsidR="00951BAD">
        <w:rPr>
          <w:rFonts w:ascii="Times New Roman" w:hAnsi="Times New Roman" w:cs="Times New Roman"/>
          <w:lang w:val="en-GB"/>
        </w:rPr>
        <w:t xml:space="preserve"> (2005)</w:t>
      </w:r>
      <w:r w:rsidR="00BE5256" w:rsidRPr="00894055">
        <w:rPr>
          <w:rFonts w:ascii="Times New Roman" w:hAnsi="Times New Roman" w:cs="Times New Roman"/>
          <w:lang w:val="en-GB"/>
        </w:rPr>
        <w:t xml:space="preserve"> Scenario Types and Techniques: </w:t>
      </w:r>
      <w:r w:rsidR="00951BAD">
        <w:rPr>
          <w:rFonts w:ascii="Times New Roman" w:hAnsi="Times New Roman" w:cs="Times New Roman"/>
          <w:lang w:val="en-GB"/>
        </w:rPr>
        <w:t>Towards a user’s guide. Futures</w:t>
      </w:r>
      <w:r w:rsidR="00BE5256" w:rsidRPr="00894055">
        <w:rPr>
          <w:rFonts w:ascii="Times New Roman" w:hAnsi="Times New Roman" w:cs="Times New Roman"/>
          <w:lang w:val="en-GB"/>
        </w:rPr>
        <w:t xml:space="preserve"> 38</w:t>
      </w:r>
      <w:r w:rsidR="00951BAD">
        <w:rPr>
          <w:rFonts w:ascii="Times New Roman" w:hAnsi="Times New Roman" w:cs="Times New Roman"/>
          <w:lang w:val="en-GB"/>
        </w:rPr>
        <w:t>:723-739</w:t>
      </w:r>
      <w:r w:rsidR="003D2B19" w:rsidRPr="00894055">
        <w:rPr>
          <w:rFonts w:ascii="Times New Roman" w:hAnsi="Times New Roman" w:cs="Times New Roman"/>
          <w:lang w:val="en-GB"/>
        </w:rPr>
        <w:t xml:space="preserve"> </w:t>
      </w:r>
      <w:hyperlink r:id="rId14" w:history="1">
        <w:r w:rsidR="00903316">
          <w:rPr>
            <w:rStyle w:val="Hyperlink"/>
            <w:rFonts w:ascii="Times New Roman" w:hAnsi="Times New Roman" w:cs="Times New Roman"/>
            <w:lang w:val="en-GB"/>
          </w:rPr>
          <w:t>doi:10.1016/j.futures.2005.12.002</w:t>
        </w:r>
      </w:hyperlink>
    </w:p>
    <w:p w14:paraId="55E4F064" w14:textId="77777777" w:rsidR="00CE66CB" w:rsidRPr="00894055" w:rsidRDefault="00CE66CB" w:rsidP="005718E3">
      <w:pPr>
        <w:spacing w:line="360" w:lineRule="auto"/>
        <w:rPr>
          <w:rFonts w:ascii="Times New Roman" w:hAnsi="Times New Roman" w:cs="Times New Roman"/>
          <w:lang w:val="en-GB"/>
        </w:rPr>
      </w:pPr>
    </w:p>
    <w:p w14:paraId="4AE70724" w14:textId="6DB34A81" w:rsidR="00CE66CB" w:rsidRDefault="00FC0C81" w:rsidP="005718E3">
      <w:pPr>
        <w:spacing w:line="360" w:lineRule="auto"/>
        <w:rPr>
          <w:rFonts w:ascii="Times New Roman" w:hAnsi="Times New Roman" w:cs="Times New Roman"/>
          <w:lang w:val="en-GB"/>
        </w:rPr>
      </w:pPr>
      <w:r>
        <w:rPr>
          <w:rFonts w:ascii="Times New Roman" w:hAnsi="Times New Roman" w:cs="Times New Roman"/>
          <w:lang w:val="en-GB"/>
        </w:rPr>
        <w:t>Boaventura JMG Fischmann AA</w:t>
      </w:r>
      <w:r w:rsidR="00CE66CB" w:rsidRPr="00894055">
        <w:rPr>
          <w:rFonts w:ascii="Times New Roman" w:hAnsi="Times New Roman" w:cs="Times New Roman"/>
          <w:lang w:val="en-GB"/>
        </w:rPr>
        <w:t xml:space="preserve"> </w:t>
      </w:r>
      <w:r>
        <w:rPr>
          <w:rFonts w:ascii="Times New Roman" w:hAnsi="Times New Roman" w:cs="Times New Roman"/>
          <w:lang w:val="en-GB"/>
        </w:rPr>
        <w:t>(</w:t>
      </w:r>
      <w:r w:rsidR="00CE66CB" w:rsidRPr="00894055">
        <w:rPr>
          <w:rFonts w:ascii="Times New Roman" w:hAnsi="Times New Roman" w:cs="Times New Roman"/>
          <w:lang w:val="en-GB"/>
        </w:rPr>
        <w:t>2008</w:t>
      </w:r>
      <w:r>
        <w:rPr>
          <w:rFonts w:ascii="Times New Roman" w:hAnsi="Times New Roman" w:cs="Times New Roman"/>
          <w:lang w:val="en-GB"/>
        </w:rPr>
        <w:t>)</w:t>
      </w:r>
      <w:r w:rsidR="00CE66CB" w:rsidRPr="00894055">
        <w:rPr>
          <w:rFonts w:ascii="Times New Roman" w:hAnsi="Times New Roman" w:cs="Times New Roman"/>
          <w:lang w:val="en-GB"/>
        </w:rPr>
        <w:t xml:space="preserve"> Is your vision consistent? A method for checking, based on scenario concepts. Futures</w:t>
      </w:r>
      <w:r w:rsidR="00E74B07">
        <w:rPr>
          <w:rFonts w:ascii="Times New Roman" w:hAnsi="Times New Roman" w:cs="Times New Roman"/>
          <w:lang w:val="en-GB"/>
        </w:rPr>
        <w:t xml:space="preserve"> 40:597-612 </w:t>
      </w:r>
      <w:hyperlink r:id="rId15" w:history="1">
        <w:r w:rsidR="00CE66CB" w:rsidRPr="00894055">
          <w:rPr>
            <w:rStyle w:val="Hyperlink"/>
            <w:rFonts w:ascii="Times New Roman" w:hAnsi="Times New Roman" w:cs="Times New Roman"/>
            <w:lang w:val="en-GB"/>
          </w:rPr>
          <w:t>doi:10.1016/j.futures.2007.12.010</w:t>
        </w:r>
      </w:hyperlink>
      <w:r w:rsidR="00CE66CB" w:rsidRPr="00894055">
        <w:rPr>
          <w:rFonts w:ascii="Times New Roman" w:hAnsi="Times New Roman" w:cs="Times New Roman"/>
          <w:lang w:val="en-GB"/>
        </w:rPr>
        <w:t xml:space="preserve"> </w:t>
      </w:r>
    </w:p>
    <w:p w14:paraId="123E32DF" w14:textId="311DFB76" w:rsidR="00205420" w:rsidRDefault="00205420" w:rsidP="005718E3">
      <w:pPr>
        <w:spacing w:line="360" w:lineRule="auto"/>
        <w:rPr>
          <w:rFonts w:ascii="Times New Roman" w:hAnsi="Times New Roman" w:cs="Times New Roman"/>
          <w:lang w:val="en-GB"/>
        </w:rPr>
      </w:pPr>
    </w:p>
    <w:p w14:paraId="38CB77EF" w14:textId="77777777" w:rsidR="00160522" w:rsidRDefault="00205420" w:rsidP="00205420">
      <w:pPr>
        <w:autoSpaceDE w:val="0"/>
        <w:autoSpaceDN w:val="0"/>
        <w:adjustRightInd w:val="0"/>
        <w:spacing w:line="360" w:lineRule="auto"/>
        <w:jc w:val="both"/>
        <w:rPr>
          <w:rFonts w:ascii="Times New Roman" w:hAnsi="Times New Roman" w:cs="Times New Roman"/>
          <w:lang w:val="en-GB"/>
        </w:rPr>
      </w:pPr>
      <w:r w:rsidRPr="00160522">
        <w:rPr>
          <w:rFonts w:ascii="Times New Roman" w:eastAsia="Times New Roman" w:hAnsi="Times New Roman" w:cs="Times New Roman"/>
          <w:lang w:val="en-GB" w:eastAsia="en-GB"/>
        </w:rPr>
        <w:t xml:space="preserve">Bright J, Langston R, Bullman, R, Evans R, Gardner S, Pearce-Higgins J (2009) </w:t>
      </w:r>
      <w:r w:rsidRPr="00160522">
        <w:rPr>
          <w:rFonts w:ascii="Times New Roman" w:hAnsi="Times New Roman" w:cs="Times New Roman"/>
          <w:lang w:val="en-GB"/>
        </w:rPr>
        <w:t>Map of bird sensitivities to wind farms in Scotland: A tool to aid planning and conservation. Biological Conservation 141, 2342-2356.</w:t>
      </w:r>
      <w:r w:rsidR="00160522" w:rsidRPr="00160522">
        <w:rPr>
          <w:rFonts w:ascii="Times New Roman" w:hAnsi="Times New Roman" w:cs="Times New Roman"/>
          <w:lang w:val="en-GB"/>
        </w:rPr>
        <w:t xml:space="preserve"> </w:t>
      </w:r>
    </w:p>
    <w:p w14:paraId="6644B1C9" w14:textId="521633BB" w:rsidR="00205420" w:rsidRPr="00205420" w:rsidRDefault="005740FC" w:rsidP="00205420">
      <w:pPr>
        <w:autoSpaceDE w:val="0"/>
        <w:autoSpaceDN w:val="0"/>
        <w:adjustRightInd w:val="0"/>
        <w:spacing w:line="360" w:lineRule="auto"/>
        <w:jc w:val="both"/>
        <w:rPr>
          <w:rFonts w:ascii="Times New Roman" w:hAnsi="Times New Roman" w:cs="Times New Roman"/>
          <w:highlight w:val="yellow"/>
          <w:lang w:val="en-GB"/>
        </w:rPr>
      </w:pPr>
      <w:hyperlink r:id="rId16" w:history="1">
        <w:r w:rsidR="00160522" w:rsidRPr="00781139">
          <w:rPr>
            <w:rStyle w:val="Hyperlink"/>
            <w:rFonts w:ascii="Times New Roman" w:hAnsi="Times New Roman" w:cs="Times New Roman"/>
            <w:lang w:val="en-GB"/>
          </w:rPr>
          <w:t>https://doi.org/10.1016/j.biocon.2008.06.029</w:t>
        </w:r>
      </w:hyperlink>
      <w:r w:rsidR="00160522">
        <w:rPr>
          <w:rFonts w:ascii="Times New Roman" w:hAnsi="Times New Roman" w:cs="Times New Roman"/>
          <w:lang w:val="en-GB"/>
        </w:rPr>
        <w:t xml:space="preserve"> </w:t>
      </w:r>
    </w:p>
    <w:p w14:paraId="1C09CF9D" w14:textId="77777777" w:rsidR="000B458D" w:rsidRPr="00894055" w:rsidRDefault="000B458D" w:rsidP="005718E3">
      <w:pPr>
        <w:spacing w:line="360" w:lineRule="auto"/>
        <w:rPr>
          <w:rFonts w:ascii="Times New Roman" w:hAnsi="Times New Roman" w:cs="Times New Roman"/>
          <w:color w:val="0070C0"/>
          <w:u w:val="single"/>
          <w:lang w:val="en-GB"/>
        </w:rPr>
      </w:pPr>
    </w:p>
    <w:p w14:paraId="5DD8C229" w14:textId="0189C901" w:rsidR="00D51C1B" w:rsidRDefault="00D51C1B" w:rsidP="009A2D40">
      <w:pPr>
        <w:spacing w:line="360" w:lineRule="auto"/>
        <w:rPr>
          <w:rStyle w:val="Hyperlink"/>
          <w:rFonts w:ascii="Times New Roman" w:hAnsi="Times New Roman" w:cs="Times New Roman"/>
          <w:lang w:val="en-GB"/>
        </w:rPr>
      </w:pPr>
      <w:r w:rsidRPr="00323B9A">
        <w:rPr>
          <w:rFonts w:ascii="Times New Roman" w:hAnsi="Times New Roman" w:cs="Times New Roman"/>
          <w:lang w:val="en-GB"/>
        </w:rPr>
        <w:t xml:space="preserve">Brown I, Poggio L, Gimona A, Castellazzi M (2011) Climate change, drought risk and land capability for agriculture: implications for land use in Scotland. Reg Environ Chang 11(3):503–518. </w:t>
      </w:r>
      <w:hyperlink r:id="rId17" w:history="1">
        <w:r w:rsidRPr="00323B9A">
          <w:rPr>
            <w:rStyle w:val="Hyperlink"/>
            <w:rFonts w:ascii="Times New Roman" w:hAnsi="Times New Roman" w:cs="Times New Roman"/>
            <w:lang w:val="en-GB"/>
          </w:rPr>
          <w:t>doi:10. 1007/s10113-010-0163-z</w:t>
        </w:r>
      </w:hyperlink>
    </w:p>
    <w:p w14:paraId="1DF0D194" w14:textId="23C183EE" w:rsidR="00205420" w:rsidRDefault="00205420" w:rsidP="009A2D40">
      <w:pPr>
        <w:spacing w:line="360" w:lineRule="auto"/>
        <w:rPr>
          <w:rStyle w:val="Hyperlink"/>
          <w:rFonts w:ascii="Times New Roman" w:hAnsi="Times New Roman" w:cs="Times New Roman"/>
          <w:lang w:val="en-GB"/>
        </w:rPr>
      </w:pPr>
    </w:p>
    <w:p w14:paraId="51EF0678" w14:textId="47B8CAE4" w:rsidR="00205420" w:rsidRPr="00205420" w:rsidRDefault="00205420" w:rsidP="00205420">
      <w:pPr>
        <w:spacing w:line="360" w:lineRule="auto"/>
        <w:jc w:val="both"/>
        <w:rPr>
          <w:rFonts w:ascii="Times New Roman" w:eastAsia="Times New Roman" w:hAnsi="Times New Roman" w:cs="Times New Roman"/>
          <w:highlight w:val="yellow"/>
          <w:lang w:val="en-GB" w:eastAsia="en-GB"/>
        </w:rPr>
      </w:pPr>
      <w:r w:rsidRPr="0055159D">
        <w:rPr>
          <w:rFonts w:ascii="Times New Roman" w:hAnsi="Times New Roman" w:cs="Times New Roman"/>
        </w:rPr>
        <w:t xml:space="preserve">Brown LE, Holden J, &amp; Palmer SM, (2014) </w:t>
      </w:r>
      <w:r w:rsidRPr="0055159D">
        <w:rPr>
          <w:rFonts w:ascii="Times New Roman" w:hAnsi="Times New Roman" w:cs="Times New Roman"/>
          <w:iCs/>
        </w:rPr>
        <w:t>Effects of Moorland Burning on the Ecohydrology of River basins</w:t>
      </w:r>
      <w:r w:rsidRPr="0055159D">
        <w:rPr>
          <w:rFonts w:ascii="Times New Roman" w:hAnsi="Times New Roman" w:cs="Times New Roman"/>
        </w:rPr>
        <w:t>. Key findings from the EMBER project, University of Leeds.</w:t>
      </w:r>
      <w:r w:rsidR="0055159D" w:rsidRPr="0055159D">
        <w:rPr>
          <w:rFonts w:ascii="Times New Roman" w:hAnsi="Times New Roman" w:cs="Times New Roman"/>
        </w:rPr>
        <w:t xml:space="preserve"> </w:t>
      </w:r>
      <w:hyperlink r:id="rId18" w:history="1">
        <w:r w:rsidR="0055159D" w:rsidRPr="00781139">
          <w:rPr>
            <w:rStyle w:val="Hyperlink"/>
            <w:rFonts w:ascii="Times New Roman" w:hAnsi="Times New Roman" w:cs="Times New Roman"/>
          </w:rPr>
          <w:t>http://water.leeds.ac.uk/wp-content/uploads/2017/06/EMBER_full-report.pdf</w:t>
        </w:r>
      </w:hyperlink>
      <w:r w:rsidR="0055159D">
        <w:rPr>
          <w:rFonts w:ascii="Times New Roman" w:hAnsi="Times New Roman" w:cs="Times New Roman"/>
        </w:rPr>
        <w:t xml:space="preserve"> (Accessed 20 October 2017)</w:t>
      </w:r>
    </w:p>
    <w:p w14:paraId="5F9D7E6D" w14:textId="77777777" w:rsidR="00D51C1B" w:rsidRDefault="00D51C1B" w:rsidP="009A2D40">
      <w:pPr>
        <w:spacing w:line="360" w:lineRule="auto"/>
        <w:rPr>
          <w:rFonts w:ascii="Times New Roman" w:hAnsi="Times New Roman" w:cs="Times New Roman"/>
          <w:lang w:val="en-GB"/>
        </w:rPr>
      </w:pPr>
    </w:p>
    <w:p w14:paraId="3F6E8437" w14:textId="6EF2E215" w:rsidR="000B458D" w:rsidRDefault="009A2D40" w:rsidP="009A2D40">
      <w:pPr>
        <w:spacing w:line="360" w:lineRule="auto"/>
        <w:rPr>
          <w:rFonts w:ascii="Times New Roman" w:hAnsi="Times New Roman" w:cs="Times New Roman"/>
          <w:lang w:val="en-GB"/>
        </w:rPr>
      </w:pPr>
      <w:r w:rsidRPr="009A2D40">
        <w:rPr>
          <w:rFonts w:ascii="Times New Roman" w:hAnsi="Times New Roman" w:cs="Times New Roman"/>
          <w:lang w:val="en-GB"/>
        </w:rPr>
        <w:t>Brown C, Holzhauer S, Metzger MJ, Pa</w:t>
      </w:r>
      <w:r w:rsidR="00FC0C81">
        <w:rPr>
          <w:rFonts w:ascii="Times New Roman" w:hAnsi="Times New Roman" w:cs="Times New Roman"/>
          <w:lang w:val="en-GB"/>
        </w:rPr>
        <w:t>terson J, Rounsevell M (2016</w:t>
      </w:r>
      <w:r w:rsidRPr="009A2D40">
        <w:rPr>
          <w:rFonts w:ascii="Times New Roman" w:hAnsi="Times New Roman" w:cs="Times New Roman"/>
          <w:lang w:val="en-GB"/>
        </w:rPr>
        <w:t>) Land managers’</w:t>
      </w:r>
      <w:r>
        <w:rPr>
          <w:rFonts w:ascii="Times New Roman" w:hAnsi="Times New Roman" w:cs="Times New Roman"/>
          <w:lang w:val="en-GB"/>
        </w:rPr>
        <w:t xml:space="preserve"> </w:t>
      </w:r>
      <w:r w:rsidRPr="009A2D40">
        <w:rPr>
          <w:rFonts w:ascii="Times New Roman" w:hAnsi="Times New Roman" w:cs="Times New Roman"/>
          <w:lang w:val="en-GB"/>
        </w:rPr>
        <w:t xml:space="preserve">behaviours determine pathways to visions of future </w:t>
      </w:r>
      <w:r>
        <w:rPr>
          <w:rFonts w:ascii="Times New Roman" w:hAnsi="Times New Roman" w:cs="Times New Roman"/>
          <w:lang w:val="en-GB"/>
        </w:rPr>
        <w:t>land systems. Reg Environ Change</w:t>
      </w:r>
      <w:r w:rsidR="00E74B07">
        <w:rPr>
          <w:rFonts w:ascii="Times New Roman" w:hAnsi="Times New Roman" w:cs="Times New Roman"/>
          <w:lang w:val="en-GB"/>
        </w:rPr>
        <w:t xml:space="preserve"> in press</w:t>
      </w:r>
      <w:r w:rsidRPr="009A2D40">
        <w:rPr>
          <w:rFonts w:ascii="Times New Roman" w:hAnsi="Times New Roman" w:cs="Times New Roman"/>
        </w:rPr>
        <w:t xml:space="preserve"> </w:t>
      </w:r>
      <w:hyperlink r:id="rId19" w:history="1">
        <w:r w:rsidR="00903316">
          <w:rPr>
            <w:rStyle w:val="Hyperlink"/>
            <w:rFonts w:ascii="Times New Roman" w:hAnsi="Times New Roman" w:cs="Times New Roman"/>
            <w:lang w:val="en-GB"/>
          </w:rPr>
          <w:t>doi:10.1007/s10113-016-0999-y</w:t>
        </w:r>
      </w:hyperlink>
      <w:r w:rsidR="000B458D" w:rsidRPr="00894055">
        <w:rPr>
          <w:rFonts w:ascii="Times New Roman" w:hAnsi="Times New Roman" w:cs="Times New Roman"/>
          <w:lang w:val="en-GB"/>
        </w:rPr>
        <w:t xml:space="preserve"> </w:t>
      </w:r>
    </w:p>
    <w:p w14:paraId="465E9E98" w14:textId="77777777" w:rsidR="00934A72" w:rsidRDefault="00934A72" w:rsidP="00934A72">
      <w:pPr>
        <w:spacing w:line="360" w:lineRule="auto"/>
        <w:rPr>
          <w:rFonts w:ascii="Times New Roman" w:hAnsi="Times New Roman" w:cs="Times New Roman"/>
          <w:lang w:val="en-GB"/>
        </w:rPr>
      </w:pPr>
    </w:p>
    <w:p w14:paraId="248AAD7F" w14:textId="77777777" w:rsidR="00934A72" w:rsidRDefault="00934A72" w:rsidP="00934A72">
      <w:pPr>
        <w:spacing w:line="360" w:lineRule="auto"/>
        <w:rPr>
          <w:rFonts w:ascii="Times New Roman" w:hAnsi="Times New Roman" w:cs="Times New Roman"/>
          <w:color w:val="130BB5"/>
          <w:u w:val="single"/>
          <w:lang w:val="en-GB"/>
        </w:rPr>
      </w:pPr>
      <w:r>
        <w:rPr>
          <w:rFonts w:ascii="Times New Roman" w:hAnsi="Times New Roman" w:cs="Times New Roman"/>
          <w:lang w:val="en-GB"/>
        </w:rPr>
        <w:lastRenderedPageBreak/>
        <w:t>Buijs AE, Pedroli B, Luginbühl Y (2006)</w:t>
      </w:r>
      <w:r w:rsidRPr="00894055">
        <w:rPr>
          <w:rFonts w:ascii="Times New Roman" w:hAnsi="Times New Roman" w:cs="Times New Roman"/>
          <w:lang w:val="en-GB"/>
        </w:rPr>
        <w:t xml:space="preserve"> From hiking through farmland to farming in a leisure landscape: Changing social perceptions of the European landscape. Journal of Landscape Ecology</w:t>
      </w:r>
      <w:r>
        <w:rPr>
          <w:rFonts w:ascii="Times New Roman" w:hAnsi="Times New Roman" w:cs="Times New Roman"/>
          <w:lang w:val="en-GB"/>
        </w:rPr>
        <w:t xml:space="preserve"> </w:t>
      </w:r>
      <w:r w:rsidRPr="00894055">
        <w:rPr>
          <w:rFonts w:ascii="Times New Roman" w:hAnsi="Times New Roman" w:cs="Times New Roman"/>
          <w:lang w:val="en-GB"/>
        </w:rPr>
        <w:t>21</w:t>
      </w:r>
      <w:r>
        <w:rPr>
          <w:rFonts w:ascii="Times New Roman" w:hAnsi="Times New Roman" w:cs="Times New Roman"/>
          <w:lang w:val="en-GB"/>
        </w:rPr>
        <w:t>:375-389</w:t>
      </w:r>
      <w:r w:rsidRPr="00894055">
        <w:rPr>
          <w:rFonts w:ascii="Times New Roman" w:hAnsi="Times New Roman" w:cs="Times New Roman"/>
          <w:lang w:val="en-GB"/>
        </w:rPr>
        <w:t xml:space="preserve"> </w:t>
      </w:r>
      <w:r w:rsidRPr="00894055">
        <w:rPr>
          <w:rFonts w:ascii="Times New Roman" w:hAnsi="Times New Roman" w:cs="Times New Roman"/>
          <w:color w:val="130BB5"/>
          <w:u w:val="single"/>
          <w:lang w:val="en-GB"/>
        </w:rPr>
        <w:t>doi:10.1007/s10980-005-5223-2</w:t>
      </w:r>
    </w:p>
    <w:p w14:paraId="52A880B0" w14:textId="77777777" w:rsidR="00C91458" w:rsidRDefault="00C91458" w:rsidP="009A2D40">
      <w:pPr>
        <w:spacing w:line="360" w:lineRule="auto"/>
        <w:rPr>
          <w:rFonts w:ascii="Times New Roman" w:hAnsi="Times New Roman" w:cs="Times New Roman"/>
          <w:lang w:val="en-GB"/>
        </w:rPr>
      </w:pPr>
    </w:p>
    <w:p w14:paraId="255DCBB0" w14:textId="4F409912" w:rsidR="00C91458" w:rsidRPr="00894055" w:rsidRDefault="00C91458" w:rsidP="00C91458">
      <w:pPr>
        <w:spacing w:line="360" w:lineRule="auto"/>
        <w:rPr>
          <w:rFonts w:ascii="Times New Roman" w:hAnsi="Times New Roman" w:cs="Times New Roman"/>
          <w:lang w:val="en-GB"/>
        </w:rPr>
      </w:pPr>
      <w:r w:rsidRPr="00323B9A">
        <w:rPr>
          <w:rFonts w:ascii="Times New Roman" w:hAnsi="Times New Roman" w:cs="Times New Roman"/>
          <w:lang w:val="en-GB"/>
        </w:rPr>
        <w:t xml:space="preserve">Bürgi M, Hersperger AM, Schneeberger N (2004) Driving forces of landscape change – current and new directions. Landscape Ecology 19:857-868 </w:t>
      </w:r>
      <w:hyperlink r:id="rId20" w:history="1">
        <w:r w:rsidRPr="00323B9A">
          <w:rPr>
            <w:rStyle w:val="Hyperlink"/>
            <w:rFonts w:ascii="Times New Roman" w:hAnsi="Times New Roman" w:cs="Times New Roman"/>
            <w:lang w:val="en-GB"/>
          </w:rPr>
          <w:t>http://citeseerx.ist.psu.edu/viewdoc/download?doi=10.1.1.502.4990&amp;rep=rep1&amp;type=pdf</w:t>
        </w:r>
      </w:hyperlink>
      <w:r w:rsidRPr="00323B9A">
        <w:rPr>
          <w:rFonts w:ascii="Times New Roman" w:hAnsi="Times New Roman" w:cs="Times New Roman"/>
          <w:lang w:val="en-GB"/>
        </w:rPr>
        <w:t xml:space="preserve"> </w:t>
      </w:r>
      <w:r w:rsidR="009E0992" w:rsidRPr="00323B9A">
        <w:rPr>
          <w:rFonts w:ascii="Times New Roman" w:hAnsi="Times New Roman" w:cs="Times New Roman"/>
          <w:lang w:val="en-GB"/>
        </w:rPr>
        <w:t>(</w:t>
      </w:r>
      <w:r w:rsidR="009E0992">
        <w:rPr>
          <w:rFonts w:ascii="Times New Roman" w:hAnsi="Times New Roman" w:cs="Times New Roman"/>
          <w:lang w:val="en-GB"/>
        </w:rPr>
        <w:t xml:space="preserve">Accessed </w:t>
      </w:r>
      <w:r w:rsidR="000F5156">
        <w:rPr>
          <w:rFonts w:ascii="Times New Roman" w:hAnsi="Times New Roman" w:cs="Times New Roman"/>
          <w:lang w:val="en-GB"/>
        </w:rPr>
        <w:t>20 October</w:t>
      </w:r>
      <w:r w:rsidR="009E0992">
        <w:rPr>
          <w:rFonts w:ascii="Times New Roman" w:hAnsi="Times New Roman" w:cs="Times New Roman"/>
          <w:lang w:val="en-GB"/>
        </w:rPr>
        <w:t xml:space="preserve"> 2017)</w:t>
      </w:r>
    </w:p>
    <w:p w14:paraId="60AA82B0" w14:textId="406D2405" w:rsidR="00C74618" w:rsidRPr="00894055" w:rsidRDefault="00C74618" w:rsidP="005718E3">
      <w:pPr>
        <w:spacing w:line="360" w:lineRule="auto"/>
        <w:rPr>
          <w:rFonts w:ascii="Times New Roman" w:hAnsi="Times New Roman" w:cs="Times New Roman"/>
          <w:color w:val="130BB5"/>
          <w:u w:val="single"/>
          <w:lang w:val="en-GB"/>
        </w:rPr>
      </w:pPr>
    </w:p>
    <w:p w14:paraId="272FA499" w14:textId="130E0C54" w:rsidR="00782E5D" w:rsidRDefault="00C74618" w:rsidP="005718E3">
      <w:pPr>
        <w:spacing w:line="360" w:lineRule="auto"/>
        <w:rPr>
          <w:rFonts w:ascii="Times New Roman" w:hAnsi="Times New Roman" w:cs="Times New Roman"/>
          <w:lang w:val="en-GB"/>
        </w:rPr>
      </w:pPr>
      <w:r w:rsidRPr="00323B9A">
        <w:rPr>
          <w:rFonts w:ascii="Times New Roman" w:hAnsi="Times New Roman" w:cs="Times New Roman"/>
          <w:lang w:val="en-GB"/>
        </w:rPr>
        <w:t>Burns CA, Jordan V, Gravey N, Berny S, Bulmer N, Carter R, Cowell J, Dutton B, Moore S, Oberthür S, Owens T, Rayner J, Scott and B Stewart (2016) The EU Referendum and the UK Environment: An Expert Review. How has EU membership affected the UK and what might change in the event of a vote to Remain or Leave?</w:t>
      </w:r>
      <w:r w:rsidRPr="00C74618">
        <w:rPr>
          <w:rFonts w:ascii="Times New Roman" w:hAnsi="Times New Roman" w:cs="Times New Roman"/>
          <w:lang w:val="en-GB"/>
        </w:rPr>
        <w:t xml:space="preserve"> </w:t>
      </w:r>
      <w:r w:rsidR="001067E2">
        <w:rPr>
          <w:rFonts w:ascii="Times New Roman" w:hAnsi="Times New Roman" w:cs="Times New Roman"/>
          <w:lang w:val="en-GB"/>
        </w:rPr>
        <w:t xml:space="preserve"> </w:t>
      </w:r>
      <w:hyperlink r:id="rId21" w:history="1">
        <w:r w:rsidR="001067E2" w:rsidRPr="00711CDE">
          <w:rPr>
            <w:rStyle w:val="Hyperlink"/>
            <w:rFonts w:ascii="Times New Roman" w:hAnsi="Times New Roman" w:cs="Times New Roman"/>
            <w:lang w:val="en-GB"/>
          </w:rPr>
          <w:t>https://www.researchgate.net/publication/301293227_The_EU_Referendum_and_the_UK_Environment_An_Expert_Review</w:t>
        </w:r>
      </w:hyperlink>
      <w:r w:rsidR="001067E2">
        <w:rPr>
          <w:rFonts w:ascii="Times New Roman" w:hAnsi="Times New Roman" w:cs="Times New Roman"/>
          <w:lang w:val="en-GB"/>
        </w:rPr>
        <w:t xml:space="preserve"> (Accessed </w:t>
      </w:r>
      <w:r w:rsidR="000F5156">
        <w:rPr>
          <w:rFonts w:ascii="Times New Roman" w:hAnsi="Times New Roman" w:cs="Times New Roman"/>
          <w:lang w:val="en-GB"/>
        </w:rPr>
        <w:t>20 October</w:t>
      </w:r>
      <w:r w:rsidR="001067E2">
        <w:rPr>
          <w:rFonts w:ascii="Times New Roman" w:hAnsi="Times New Roman" w:cs="Times New Roman"/>
          <w:lang w:val="en-GB"/>
        </w:rPr>
        <w:t xml:space="preserve"> 2017)</w:t>
      </w:r>
    </w:p>
    <w:p w14:paraId="16ED2839" w14:textId="77777777" w:rsidR="00C74618" w:rsidRPr="00894055" w:rsidRDefault="00C74618" w:rsidP="005718E3">
      <w:pPr>
        <w:spacing w:line="360" w:lineRule="auto"/>
        <w:rPr>
          <w:rFonts w:ascii="Times New Roman" w:hAnsi="Times New Roman" w:cs="Times New Roman"/>
          <w:lang w:val="en-GB"/>
        </w:rPr>
      </w:pPr>
    </w:p>
    <w:p w14:paraId="69CA5487" w14:textId="6133A6E1" w:rsidR="00BE5256" w:rsidRPr="00894055" w:rsidRDefault="00FC0C81" w:rsidP="005718E3">
      <w:pPr>
        <w:spacing w:line="360" w:lineRule="auto"/>
        <w:rPr>
          <w:rFonts w:ascii="Times New Roman" w:hAnsi="Times New Roman" w:cs="Times New Roman"/>
          <w:lang w:val="en-GB"/>
        </w:rPr>
      </w:pPr>
      <w:r>
        <w:rPr>
          <w:rFonts w:ascii="Times New Roman" w:hAnsi="Times New Roman" w:cs="Times New Roman"/>
          <w:lang w:val="en-GB"/>
        </w:rPr>
        <w:t>Cahill K (2001)</w:t>
      </w:r>
      <w:r w:rsidR="00BE5256" w:rsidRPr="00894055">
        <w:rPr>
          <w:rFonts w:ascii="Times New Roman" w:hAnsi="Times New Roman" w:cs="Times New Roman"/>
          <w:lang w:val="en-GB"/>
        </w:rPr>
        <w:t xml:space="preserve"> Who owns Britain: the hidden facts behind land ownership in the UK and Ireland. Cannongate, Edinburgh. 464 pp.</w:t>
      </w:r>
      <w:r w:rsidR="00D4728F">
        <w:rPr>
          <w:rFonts w:ascii="Times New Roman" w:hAnsi="Times New Roman" w:cs="Times New Roman"/>
          <w:lang w:val="en-GB"/>
        </w:rPr>
        <w:t xml:space="preserve"> </w:t>
      </w:r>
    </w:p>
    <w:p w14:paraId="12199BCF" w14:textId="77777777" w:rsidR="00782E5D" w:rsidRPr="00894055" w:rsidRDefault="00782E5D" w:rsidP="005718E3">
      <w:pPr>
        <w:spacing w:line="360" w:lineRule="auto"/>
        <w:rPr>
          <w:rFonts w:ascii="Times New Roman" w:hAnsi="Times New Roman" w:cs="Times New Roman"/>
          <w:lang w:val="en-GB"/>
        </w:rPr>
      </w:pPr>
    </w:p>
    <w:p w14:paraId="7B7B02BA" w14:textId="499CB538" w:rsidR="00BE5256" w:rsidRPr="00894055" w:rsidRDefault="00FC0C81" w:rsidP="005718E3">
      <w:pPr>
        <w:spacing w:line="360" w:lineRule="auto"/>
        <w:rPr>
          <w:rFonts w:ascii="Times New Roman" w:hAnsi="Times New Roman" w:cs="Times New Roman"/>
          <w:lang w:val="en-GB"/>
        </w:rPr>
      </w:pPr>
      <w:r>
        <w:rPr>
          <w:rFonts w:ascii="Times New Roman" w:hAnsi="Times New Roman" w:cs="Times New Roman"/>
          <w:lang w:val="en-GB"/>
        </w:rPr>
        <w:t>Crofts R (2000)</w:t>
      </w:r>
      <w:r w:rsidR="00BE5256" w:rsidRPr="00894055">
        <w:rPr>
          <w:rFonts w:ascii="Times New Roman" w:hAnsi="Times New Roman" w:cs="Times New Roman"/>
          <w:lang w:val="en-GB"/>
        </w:rPr>
        <w:t xml:space="preserve"> ‘Sustainable development and environment: delivering benefits globally, nationally and locally’. Scottish National Heritage Occasional Papers, No 8.</w:t>
      </w:r>
      <w:r w:rsidR="003D2B19" w:rsidRPr="00894055">
        <w:rPr>
          <w:rFonts w:ascii="Times New Roman" w:hAnsi="Times New Roman" w:cs="Times New Roman"/>
          <w:lang w:val="en-GB"/>
        </w:rPr>
        <w:t xml:space="preserve"> </w:t>
      </w:r>
      <w:hyperlink r:id="rId22" w:history="1">
        <w:r w:rsidR="003D2B19" w:rsidRPr="00894055">
          <w:rPr>
            <w:rStyle w:val="Hyperlink"/>
            <w:rFonts w:ascii="Times New Roman" w:hAnsi="Times New Roman" w:cs="Times New Roman"/>
            <w:lang w:val="en-GB"/>
          </w:rPr>
          <w:t>http://www.snh.org.uk/pdfs/publications/corporate/occaspapers/Occ%20Pap%208%20SUSTAINABLE.pdf</w:t>
        </w:r>
      </w:hyperlink>
      <w:r w:rsidR="003D2B19" w:rsidRPr="00894055">
        <w:rPr>
          <w:rFonts w:ascii="Times New Roman" w:hAnsi="Times New Roman" w:cs="Times New Roman"/>
          <w:lang w:val="en-GB"/>
        </w:rPr>
        <w:t xml:space="preserve"> (</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1067E2">
        <w:rPr>
          <w:rFonts w:ascii="Times New Roman" w:hAnsi="Times New Roman" w:cs="Times New Roman"/>
          <w:lang w:val="en-GB"/>
        </w:rPr>
        <w:t xml:space="preserve"> 2017</w:t>
      </w:r>
      <w:r w:rsidR="003D2B19" w:rsidRPr="00894055">
        <w:rPr>
          <w:rFonts w:ascii="Times New Roman" w:hAnsi="Times New Roman" w:cs="Times New Roman"/>
          <w:lang w:val="en-GB"/>
        </w:rPr>
        <w:t>)</w:t>
      </w:r>
    </w:p>
    <w:p w14:paraId="3924920E" w14:textId="77777777" w:rsidR="00273462" w:rsidRPr="00894055" w:rsidRDefault="00273462" w:rsidP="005718E3">
      <w:pPr>
        <w:spacing w:line="360" w:lineRule="auto"/>
        <w:rPr>
          <w:rFonts w:ascii="Times New Roman" w:hAnsi="Times New Roman" w:cs="Times New Roman"/>
          <w:lang w:val="en-GB"/>
        </w:rPr>
      </w:pPr>
    </w:p>
    <w:p w14:paraId="4B03FFEC" w14:textId="7F91C8E4" w:rsidR="00BE5256" w:rsidRDefault="00FC0C81" w:rsidP="005718E3">
      <w:pPr>
        <w:spacing w:line="360" w:lineRule="auto"/>
        <w:rPr>
          <w:rFonts w:ascii="Times New Roman" w:hAnsi="Times New Roman" w:cs="Times New Roman"/>
          <w:lang w:val="en-GB"/>
        </w:rPr>
      </w:pPr>
      <w:r>
        <w:rPr>
          <w:rFonts w:ascii="Times New Roman" w:hAnsi="Times New Roman" w:cs="Times New Roman"/>
          <w:lang w:val="en-GB"/>
        </w:rPr>
        <w:t xml:space="preserve">Davidson DA (1994) </w:t>
      </w:r>
      <w:r w:rsidR="00BE5256" w:rsidRPr="00894055">
        <w:rPr>
          <w:rFonts w:ascii="Times New Roman" w:hAnsi="Times New Roman" w:cs="Times New Roman"/>
          <w:lang w:val="en-GB"/>
        </w:rPr>
        <w:t>Conserv</w:t>
      </w:r>
      <w:r>
        <w:rPr>
          <w:rFonts w:ascii="Times New Roman" w:hAnsi="Times New Roman" w:cs="Times New Roman"/>
          <w:lang w:val="en-GB"/>
        </w:rPr>
        <w:t>ation as a land use in Scotland. In: Fenton A</w:t>
      </w:r>
      <w:r w:rsidR="00BE5256" w:rsidRPr="00894055">
        <w:rPr>
          <w:rFonts w:ascii="Times New Roman" w:hAnsi="Times New Roman" w:cs="Times New Roman"/>
          <w:lang w:val="en-GB"/>
        </w:rPr>
        <w:t xml:space="preserve"> and Gillmo</w:t>
      </w:r>
      <w:r>
        <w:rPr>
          <w:rFonts w:ascii="Times New Roman" w:hAnsi="Times New Roman" w:cs="Times New Roman"/>
          <w:lang w:val="en-GB"/>
        </w:rPr>
        <w:t>r DA</w:t>
      </w:r>
      <w:r w:rsidR="00BE5256" w:rsidRPr="00894055">
        <w:rPr>
          <w:rFonts w:ascii="Times New Roman" w:hAnsi="Times New Roman" w:cs="Times New Roman"/>
          <w:lang w:val="en-GB"/>
        </w:rPr>
        <w:t xml:space="preserve"> (eds), Rural land use on the Atlantic periphery of Europe: Scotland and Ireland. Royal Irish Academy, Dublin, pp. 173-84.</w:t>
      </w:r>
      <w:r w:rsidR="003D2B19" w:rsidRPr="00894055">
        <w:rPr>
          <w:rFonts w:ascii="Times New Roman" w:hAnsi="Times New Roman" w:cs="Times New Roman"/>
          <w:lang w:val="en-GB"/>
        </w:rPr>
        <w:t xml:space="preserve"> </w:t>
      </w:r>
      <w:hyperlink r:id="rId23" w:history="1">
        <w:r w:rsidR="007E622A" w:rsidRPr="00894055">
          <w:rPr>
            <w:rStyle w:val="Hyperlink"/>
            <w:rFonts w:ascii="Times New Roman" w:hAnsi="Times New Roman" w:cs="Times New Roman"/>
            <w:lang w:val="en-GB"/>
          </w:rPr>
          <w:t>https://www.ria.ie/publications/books/rural-land-use-atlantic-periphery-europe-scotland-and-ireland</w:t>
        </w:r>
      </w:hyperlink>
      <w:r w:rsidR="007E622A" w:rsidRPr="00894055">
        <w:rPr>
          <w:rFonts w:ascii="Times New Roman" w:hAnsi="Times New Roman" w:cs="Times New Roman"/>
          <w:lang w:val="en-GB"/>
        </w:rPr>
        <w:t xml:space="preserve"> (</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1067E2">
        <w:rPr>
          <w:rFonts w:ascii="Times New Roman" w:hAnsi="Times New Roman" w:cs="Times New Roman"/>
          <w:lang w:val="en-GB"/>
        </w:rPr>
        <w:t xml:space="preserve"> 2017</w:t>
      </w:r>
      <w:r w:rsidR="007E622A" w:rsidRPr="00894055">
        <w:rPr>
          <w:rFonts w:ascii="Times New Roman" w:hAnsi="Times New Roman" w:cs="Times New Roman"/>
          <w:lang w:val="en-GB"/>
        </w:rPr>
        <w:t>)</w:t>
      </w:r>
    </w:p>
    <w:p w14:paraId="10E82DE6" w14:textId="6DF7A4E7" w:rsidR="00205420" w:rsidRDefault="00205420" w:rsidP="005718E3">
      <w:pPr>
        <w:spacing w:line="360" w:lineRule="auto"/>
        <w:rPr>
          <w:rFonts w:ascii="Times New Roman" w:hAnsi="Times New Roman" w:cs="Times New Roman"/>
          <w:lang w:val="en-GB"/>
        </w:rPr>
      </w:pPr>
    </w:p>
    <w:p w14:paraId="507E1127" w14:textId="468BFA6E" w:rsidR="00205420" w:rsidRPr="0055159D" w:rsidRDefault="00205420" w:rsidP="00205420">
      <w:pPr>
        <w:autoSpaceDE w:val="0"/>
        <w:autoSpaceDN w:val="0"/>
        <w:adjustRightInd w:val="0"/>
        <w:spacing w:line="360" w:lineRule="auto"/>
        <w:jc w:val="both"/>
        <w:rPr>
          <w:rFonts w:ascii="Times New Roman" w:hAnsi="Times New Roman" w:cs="Times New Roman"/>
          <w:lang w:val="en-GB"/>
        </w:rPr>
      </w:pPr>
      <w:r w:rsidRPr="0055159D">
        <w:rPr>
          <w:rFonts w:ascii="Times New Roman" w:hAnsi="Times New Roman" w:cs="Times New Roman"/>
          <w:lang w:val="en-GB"/>
        </w:rPr>
        <w:t>Deary H, and Warren C (2017) Divergent visions of wildness and naturalness in a storied landscape: practices and discourses of rewilding in Scotland's wild places. Journal of Rural Studies, 54, 211-222.</w:t>
      </w:r>
      <w:r w:rsidR="0055159D" w:rsidRPr="0055159D">
        <w:rPr>
          <w:rFonts w:ascii="Times New Roman" w:hAnsi="Times New Roman" w:cs="Times New Roman"/>
          <w:lang w:val="en-GB"/>
        </w:rPr>
        <w:t xml:space="preserve"> </w:t>
      </w:r>
      <w:hyperlink r:id="rId24" w:history="1">
        <w:r w:rsidR="0055159D" w:rsidRPr="0055159D">
          <w:rPr>
            <w:rStyle w:val="Hyperlink"/>
            <w:rFonts w:ascii="Times New Roman" w:hAnsi="Times New Roman" w:cs="Times New Roman"/>
            <w:lang w:val="en-GB"/>
          </w:rPr>
          <w:t>https://doi.org/10.1016/j.jrurstud.2017.06.019</w:t>
        </w:r>
      </w:hyperlink>
      <w:r w:rsidR="0055159D" w:rsidRPr="0055159D">
        <w:rPr>
          <w:rFonts w:ascii="Times New Roman" w:hAnsi="Times New Roman" w:cs="Times New Roman"/>
          <w:lang w:val="en-GB"/>
        </w:rPr>
        <w:t xml:space="preserve"> </w:t>
      </w:r>
    </w:p>
    <w:p w14:paraId="737DDC98" w14:textId="77777777" w:rsidR="00782E5D" w:rsidRPr="00894055" w:rsidRDefault="00782E5D" w:rsidP="005718E3">
      <w:pPr>
        <w:spacing w:line="360" w:lineRule="auto"/>
        <w:rPr>
          <w:rFonts w:ascii="Times New Roman" w:hAnsi="Times New Roman" w:cs="Times New Roman"/>
          <w:lang w:val="en-GB"/>
        </w:rPr>
      </w:pPr>
    </w:p>
    <w:p w14:paraId="3E84A795" w14:textId="3B8A2EB1" w:rsidR="00BE5256" w:rsidRPr="00894055" w:rsidRDefault="00FC0C81" w:rsidP="005718E3">
      <w:pPr>
        <w:spacing w:line="360" w:lineRule="auto"/>
        <w:rPr>
          <w:rFonts w:ascii="Times New Roman" w:hAnsi="Times New Roman" w:cs="Times New Roman"/>
          <w:lang w:val="en-GB"/>
        </w:rPr>
      </w:pPr>
      <w:r>
        <w:rPr>
          <w:rFonts w:ascii="Times New Roman" w:hAnsi="Times New Roman" w:cs="Times New Roman"/>
          <w:lang w:val="en-GB"/>
        </w:rPr>
        <w:lastRenderedPageBreak/>
        <w:t>Erdogan BAC, Aouad G, Kazi AS (2009)</w:t>
      </w:r>
      <w:r w:rsidR="00BE5256" w:rsidRPr="00894055">
        <w:rPr>
          <w:rFonts w:ascii="Times New Roman" w:hAnsi="Times New Roman" w:cs="Times New Roman"/>
          <w:lang w:val="en-GB"/>
        </w:rPr>
        <w:t xml:space="preserve"> Construction IT in 2030: A Scenario Planning Approach. Journal of Information Technology and Construction, 14, pp. 540-555.</w:t>
      </w:r>
      <w:r w:rsidR="007E622A" w:rsidRPr="00894055">
        <w:rPr>
          <w:rFonts w:ascii="Times New Roman" w:hAnsi="Times New Roman" w:cs="Times New Roman"/>
          <w:lang w:val="en-GB"/>
        </w:rPr>
        <w:t xml:space="preserve"> </w:t>
      </w:r>
      <w:hyperlink r:id="rId25" w:history="1">
        <w:r w:rsidR="007E622A" w:rsidRPr="00894055">
          <w:rPr>
            <w:rStyle w:val="Hyperlink"/>
            <w:rFonts w:ascii="Times New Roman" w:hAnsi="Times New Roman" w:cs="Times New Roman"/>
            <w:lang w:val="en-GB"/>
          </w:rPr>
          <w:t>http://www.itcon.org/data/works/att/2009_35.content.01323.pdf</w:t>
        </w:r>
      </w:hyperlink>
      <w:r w:rsidR="007E622A" w:rsidRPr="00894055">
        <w:rPr>
          <w:rFonts w:ascii="Times New Roman" w:hAnsi="Times New Roman" w:cs="Times New Roman"/>
          <w:lang w:val="en-GB"/>
        </w:rPr>
        <w:t xml:space="preserve"> (</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1067E2">
        <w:rPr>
          <w:rFonts w:ascii="Times New Roman" w:hAnsi="Times New Roman" w:cs="Times New Roman"/>
          <w:lang w:val="en-GB"/>
        </w:rPr>
        <w:t xml:space="preserve"> 2017</w:t>
      </w:r>
      <w:r w:rsidR="007E622A" w:rsidRPr="00894055">
        <w:rPr>
          <w:rFonts w:ascii="Times New Roman" w:hAnsi="Times New Roman" w:cs="Times New Roman"/>
          <w:lang w:val="en-GB"/>
        </w:rPr>
        <w:t>)</w:t>
      </w:r>
    </w:p>
    <w:p w14:paraId="021DDC6B" w14:textId="77777777" w:rsidR="00782E5D" w:rsidRPr="00894055" w:rsidRDefault="00782E5D" w:rsidP="005718E3">
      <w:pPr>
        <w:spacing w:line="360" w:lineRule="auto"/>
        <w:rPr>
          <w:rFonts w:ascii="Times New Roman" w:hAnsi="Times New Roman" w:cs="Times New Roman"/>
          <w:lang w:val="en-GB"/>
        </w:rPr>
      </w:pPr>
    </w:p>
    <w:p w14:paraId="4E9DADD1" w14:textId="72FB5314" w:rsidR="00BE5256" w:rsidRPr="00894055" w:rsidRDefault="00FC0C81" w:rsidP="005718E3">
      <w:pPr>
        <w:spacing w:line="360" w:lineRule="auto"/>
        <w:rPr>
          <w:rFonts w:ascii="Times New Roman" w:hAnsi="Times New Roman" w:cs="Times New Roman"/>
          <w:color w:val="130BB5"/>
          <w:u w:val="single"/>
          <w:lang w:val="en-GB"/>
        </w:rPr>
      </w:pPr>
      <w:r>
        <w:rPr>
          <w:rFonts w:ascii="Times New Roman" w:hAnsi="Times New Roman" w:cs="Times New Roman"/>
          <w:lang w:val="en-GB"/>
        </w:rPr>
        <w:t>Gebhard E, Hagemann N, Hensler L (2015)</w:t>
      </w:r>
      <w:r w:rsidR="00BE5256" w:rsidRPr="00894055">
        <w:rPr>
          <w:rFonts w:ascii="Times New Roman" w:hAnsi="Times New Roman" w:cs="Times New Roman"/>
          <w:lang w:val="en-GB"/>
        </w:rPr>
        <w:t xml:space="preserve"> Agriculture and Food in 2050: Visions to Promote Transformation Driven by Science and Society. Journal of Agricu</w:t>
      </w:r>
      <w:r w:rsidR="00E74B07">
        <w:rPr>
          <w:rFonts w:ascii="Times New Roman" w:hAnsi="Times New Roman" w:cs="Times New Roman"/>
          <w:lang w:val="en-GB"/>
        </w:rPr>
        <w:t>ltural and Environmental Ethics</w:t>
      </w:r>
      <w:r w:rsidR="00BE5256" w:rsidRPr="00894055">
        <w:rPr>
          <w:rFonts w:ascii="Times New Roman" w:hAnsi="Times New Roman" w:cs="Times New Roman"/>
          <w:lang w:val="en-GB"/>
        </w:rPr>
        <w:t xml:space="preserve"> 28</w:t>
      </w:r>
      <w:r w:rsidR="00E74B07">
        <w:rPr>
          <w:rFonts w:ascii="Times New Roman" w:hAnsi="Times New Roman" w:cs="Times New Roman"/>
          <w:lang w:val="en-GB"/>
        </w:rPr>
        <w:t>:497-516</w:t>
      </w:r>
      <w:r w:rsidR="00A32A0D" w:rsidRPr="00894055">
        <w:rPr>
          <w:rFonts w:ascii="Times New Roman" w:hAnsi="Times New Roman" w:cs="Times New Roman"/>
          <w:lang w:val="en-GB"/>
        </w:rPr>
        <w:t xml:space="preserve"> </w:t>
      </w:r>
      <w:hyperlink r:id="rId26" w:history="1">
        <w:r w:rsidR="00EA3F44" w:rsidRPr="00894055">
          <w:rPr>
            <w:rStyle w:val="Hyperlink"/>
            <w:rFonts w:ascii="Times New Roman" w:hAnsi="Times New Roman" w:cs="Times New Roman"/>
            <w:lang w:val="en-GB"/>
          </w:rPr>
          <w:t>doi:10.1007/s10806-015-9532-4</w:t>
        </w:r>
      </w:hyperlink>
    </w:p>
    <w:p w14:paraId="12220692" w14:textId="77777777" w:rsidR="00782E5D" w:rsidRPr="00894055" w:rsidRDefault="00782E5D" w:rsidP="005718E3">
      <w:pPr>
        <w:spacing w:line="360" w:lineRule="auto"/>
        <w:rPr>
          <w:rFonts w:ascii="Times New Roman" w:hAnsi="Times New Roman" w:cs="Times New Roman"/>
          <w:lang w:val="en-GB"/>
        </w:rPr>
      </w:pPr>
    </w:p>
    <w:p w14:paraId="3E62B8C6" w14:textId="0D7488C0" w:rsidR="00BE5256" w:rsidRPr="00894055" w:rsidRDefault="00FC0C81" w:rsidP="005718E3">
      <w:pPr>
        <w:spacing w:line="360" w:lineRule="auto"/>
        <w:rPr>
          <w:rFonts w:ascii="Times New Roman" w:hAnsi="Times New Roman" w:cs="Times New Roman"/>
          <w:lang w:val="en-GB"/>
        </w:rPr>
      </w:pPr>
      <w:r>
        <w:rPr>
          <w:rFonts w:ascii="Times New Roman" w:hAnsi="Times New Roman" w:cs="Times New Roman"/>
          <w:lang w:val="en-GB"/>
        </w:rPr>
        <w:t>Glass J, Price MF, Warren CR, Scott AJ (2013)</w:t>
      </w:r>
      <w:r w:rsidR="00BE5256" w:rsidRPr="00894055">
        <w:rPr>
          <w:rFonts w:ascii="Times New Roman" w:hAnsi="Times New Roman" w:cs="Times New Roman"/>
          <w:lang w:val="en-GB"/>
        </w:rPr>
        <w:t xml:space="preserve"> Lairds, Land and Sustainability – Scottish Perspective on Upland Management</w:t>
      </w:r>
      <w:r>
        <w:rPr>
          <w:rFonts w:ascii="Times New Roman" w:hAnsi="Times New Roman" w:cs="Times New Roman"/>
          <w:lang w:val="en-GB"/>
        </w:rPr>
        <w:t>.</w:t>
      </w:r>
      <w:r w:rsidR="00BE5256" w:rsidRPr="00894055">
        <w:rPr>
          <w:rFonts w:ascii="Times New Roman" w:hAnsi="Times New Roman" w:cs="Times New Roman"/>
          <w:lang w:val="en-GB"/>
        </w:rPr>
        <w:t xml:space="preserve"> Edinburgh University Press. </w:t>
      </w:r>
    </w:p>
    <w:p w14:paraId="6C57646F" w14:textId="77777777" w:rsidR="00782E5D" w:rsidRPr="00894055" w:rsidRDefault="00782E5D" w:rsidP="005718E3">
      <w:pPr>
        <w:spacing w:line="360" w:lineRule="auto"/>
        <w:rPr>
          <w:rFonts w:ascii="Times New Roman" w:hAnsi="Times New Roman" w:cs="Times New Roman"/>
          <w:lang w:val="en-GB"/>
        </w:rPr>
      </w:pPr>
    </w:p>
    <w:p w14:paraId="6FB4F4BA" w14:textId="0624400B" w:rsidR="00BE5256" w:rsidRPr="00894055" w:rsidRDefault="00FC0C81" w:rsidP="005718E3">
      <w:pPr>
        <w:spacing w:line="360" w:lineRule="auto"/>
        <w:rPr>
          <w:rFonts w:ascii="Times New Roman" w:hAnsi="Times New Roman" w:cs="Times New Roman"/>
          <w:lang w:val="en-GB"/>
        </w:rPr>
      </w:pPr>
      <w:r>
        <w:rPr>
          <w:rFonts w:ascii="Times New Roman" w:hAnsi="Times New Roman" w:cs="Times New Roman"/>
          <w:lang w:val="en-GB"/>
        </w:rPr>
        <w:t>Gramberger M, Zellmer K</w:t>
      </w:r>
      <w:r w:rsidR="00BE5256" w:rsidRPr="00894055">
        <w:rPr>
          <w:rFonts w:ascii="Times New Roman" w:hAnsi="Times New Roman" w:cs="Times New Roman"/>
          <w:lang w:val="en-GB"/>
        </w:rPr>
        <w:t>, Kok</w:t>
      </w:r>
      <w:r>
        <w:rPr>
          <w:rFonts w:ascii="Times New Roman" w:hAnsi="Times New Roman" w:cs="Times New Roman"/>
          <w:lang w:val="en-GB"/>
        </w:rPr>
        <w:t xml:space="preserve"> K, Metzger MJ (2014)</w:t>
      </w:r>
      <w:r w:rsidR="00BE5256" w:rsidRPr="00894055">
        <w:rPr>
          <w:rFonts w:ascii="Times New Roman" w:hAnsi="Times New Roman" w:cs="Times New Roman"/>
          <w:lang w:val="en-GB"/>
        </w:rPr>
        <w:t xml:space="preserve"> </w:t>
      </w:r>
      <w:r w:rsidR="00330B66" w:rsidRPr="00894055">
        <w:rPr>
          <w:rFonts w:ascii="Times New Roman" w:hAnsi="Times New Roman" w:cs="Times New Roman"/>
          <w:lang w:val="en-GB"/>
        </w:rPr>
        <w:t xml:space="preserve">Stakeholder integrated research (STIR): a new approach tested in climate change adaptation research. </w:t>
      </w:r>
      <w:r w:rsidR="00E74B07">
        <w:rPr>
          <w:rFonts w:ascii="Times New Roman" w:hAnsi="Times New Roman" w:cs="Times New Roman"/>
          <w:lang w:val="en-GB"/>
        </w:rPr>
        <w:t>Climatic Change</w:t>
      </w:r>
      <w:r w:rsidR="00330B66" w:rsidRPr="00894055">
        <w:rPr>
          <w:rFonts w:ascii="Times New Roman" w:hAnsi="Times New Roman" w:cs="Times New Roman"/>
          <w:lang w:val="en-GB"/>
        </w:rPr>
        <w:t xml:space="preserve"> </w:t>
      </w:r>
      <w:r w:rsidR="00BE5256" w:rsidRPr="00894055">
        <w:rPr>
          <w:rFonts w:ascii="Times New Roman" w:hAnsi="Times New Roman" w:cs="Times New Roman"/>
          <w:lang w:val="en-GB"/>
        </w:rPr>
        <w:t>128</w:t>
      </w:r>
      <w:r w:rsidR="00E74B07">
        <w:rPr>
          <w:rFonts w:ascii="Times New Roman" w:hAnsi="Times New Roman" w:cs="Times New Roman"/>
          <w:lang w:val="en-GB"/>
        </w:rPr>
        <w:t>:201-214</w:t>
      </w:r>
      <w:r w:rsidR="00330B66" w:rsidRPr="00894055">
        <w:rPr>
          <w:rFonts w:ascii="Times New Roman" w:hAnsi="Times New Roman" w:cs="Times New Roman"/>
          <w:lang w:val="en-GB"/>
        </w:rPr>
        <w:t xml:space="preserve"> </w:t>
      </w:r>
      <w:hyperlink r:id="rId27" w:history="1">
        <w:r w:rsidR="00903316">
          <w:rPr>
            <w:rStyle w:val="Hyperlink"/>
            <w:rFonts w:ascii="Times New Roman" w:hAnsi="Times New Roman" w:cs="Times New Roman"/>
            <w:lang w:val="en-GB"/>
          </w:rPr>
          <w:t>doi:10.1007/s10584-014-1225-x</w:t>
        </w:r>
      </w:hyperlink>
    </w:p>
    <w:p w14:paraId="0C1D6DE6" w14:textId="77777777" w:rsidR="00782E5D" w:rsidRDefault="00782E5D" w:rsidP="005718E3">
      <w:pPr>
        <w:spacing w:line="360" w:lineRule="auto"/>
        <w:rPr>
          <w:rFonts w:ascii="Times New Roman" w:hAnsi="Times New Roman" w:cs="Times New Roman"/>
          <w:lang w:val="en-GB"/>
        </w:rPr>
      </w:pPr>
    </w:p>
    <w:p w14:paraId="573FCDCB" w14:textId="2CAAA883" w:rsidR="009E0992" w:rsidRDefault="00195EC3" w:rsidP="005718E3">
      <w:pPr>
        <w:spacing w:line="360" w:lineRule="auto"/>
        <w:rPr>
          <w:rFonts w:ascii="Times New Roman" w:hAnsi="Times New Roman" w:cs="Times New Roman"/>
          <w:lang w:val="en-GB"/>
        </w:rPr>
      </w:pPr>
      <w:r w:rsidRPr="00323B9A">
        <w:rPr>
          <w:rFonts w:ascii="Times New Roman" w:hAnsi="Times New Roman" w:cs="Times New Roman"/>
          <w:lang w:val="en-GB"/>
        </w:rPr>
        <w:t xml:space="preserve">Holman I, Harrison P, Metzger MJ (2016) Cross-sectoral impacts of climate and socio-economic change in Scotland: implications for adaptation policy. Regional Environmental Change 16:97-109 </w:t>
      </w:r>
      <w:hyperlink r:id="rId28" w:history="1">
        <w:r w:rsidRPr="00323B9A">
          <w:rPr>
            <w:rStyle w:val="Hyperlink"/>
            <w:rFonts w:ascii="Times New Roman" w:hAnsi="Times New Roman" w:cs="Times New Roman"/>
            <w:lang w:val="en-GB"/>
          </w:rPr>
          <w:t>doi:10.1007/s10113-014-0679-8</w:t>
        </w:r>
      </w:hyperlink>
    </w:p>
    <w:p w14:paraId="24BA42DC" w14:textId="77777777" w:rsidR="00195EC3" w:rsidRPr="00894055" w:rsidRDefault="00195EC3" w:rsidP="005718E3">
      <w:pPr>
        <w:spacing w:line="360" w:lineRule="auto"/>
        <w:rPr>
          <w:rFonts w:ascii="Times New Roman" w:hAnsi="Times New Roman" w:cs="Times New Roman"/>
          <w:lang w:val="en-GB"/>
        </w:rPr>
      </w:pPr>
    </w:p>
    <w:p w14:paraId="600DBA70" w14:textId="5D826339" w:rsidR="00BE5256" w:rsidRDefault="00FC0C81" w:rsidP="005718E3">
      <w:pPr>
        <w:spacing w:line="360" w:lineRule="auto"/>
        <w:rPr>
          <w:rFonts w:ascii="Times New Roman" w:hAnsi="Times New Roman" w:cs="Times New Roman"/>
          <w:lang w:val="en-GB"/>
        </w:rPr>
      </w:pPr>
      <w:r>
        <w:rPr>
          <w:rFonts w:ascii="Times New Roman" w:hAnsi="Times New Roman" w:cs="Times New Roman"/>
          <w:lang w:val="en-GB"/>
        </w:rPr>
        <w:t>Holmes T, Scoones I (2000)</w:t>
      </w:r>
      <w:r w:rsidR="00BE5256" w:rsidRPr="00894055">
        <w:rPr>
          <w:rFonts w:ascii="Times New Roman" w:hAnsi="Times New Roman" w:cs="Times New Roman"/>
          <w:lang w:val="en-GB"/>
        </w:rPr>
        <w:t xml:space="preserve"> Participatory Environmental Policy Processes: Experiences from North and South. Institute for Developmental Studies Working Paper 113. Brighton: University of Sussex, Institute for Development Studies.</w:t>
      </w:r>
      <w:r w:rsidR="00330B66" w:rsidRPr="00894055">
        <w:rPr>
          <w:rFonts w:ascii="Times New Roman" w:hAnsi="Times New Roman" w:cs="Times New Roman"/>
          <w:lang w:val="en-GB"/>
        </w:rPr>
        <w:t xml:space="preserve"> </w:t>
      </w:r>
      <w:hyperlink r:id="rId29" w:history="1">
        <w:r w:rsidR="00330B66" w:rsidRPr="00894055">
          <w:rPr>
            <w:rStyle w:val="Hyperlink"/>
            <w:rFonts w:ascii="Times New Roman" w:hAnsi="Times New Roman" w:cs="Times New Roman"/>
            <w:lang w:val="en-GB"/>
          </w:rPr>
          <w:t>https://www.ids.ac.uk/files/Wp113.pdf</w:t>
        </w:r>
      </w:hyperlink>
      <w:r w:rsidR="00330B66" w:rsidRPr="00894055">
        <w:rPr>
          <w:rFonts w:ascii="Times New Roman" w:hAnsi="Times New Roman" w:cs="Times New Roman"/>
          <w:lang w:val="en-GB"/>
        </w:rPr>
        <w:t xml:space="preserve"> (</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1067E2">
        <w:rPr>
          <w:rFonts w:ascii="Times New Roman" w:hAnsi="Times New Roman" w:cs="Times New Roman"/>
          <w:lang w:val="en-GB"/>
        </w:rPr>
        <w:t xml:space="preserve"> 2017</w:t>
      </w:r>
      <w:r w:rsidR="00330B66" w:rsidRPr="00894055">
        <w:rPr>
          <w:rFonts w:ascii="Times New Roman" w:hAnsi="Times New Roman" w:cs="Times New Roman"/>
          <w:lang w:val="en-GB"/>
        </w:rPr>
        <w:t>)</w:t>
      </w:r>
    </w:p>
    <w:p w14:paraId="6549DC0E" w14:textId="6D2C3EB3" w:rsidR="009B727E" w:rsidRDefault="009B727E" w:rsidP="005718E3">
      <w:pPr>
        <w:spacing w:line="360" w:lineRule="auto"/>
        <w:rPr>
          <w:rFonts w:ascii="Times New Roman" w:hAnsi="Times New Roman" w:cs="Times New Roman"/>
          <w:lang w:val="en-GB"/>
        </w:rPr>
      </w:pPr>
    </w:p>
    <w:p w14:paraId="556E51E3" w14:textId="495E4A20" w:rsidR="009B727E" w:rsidRPr="00894055" w:rsidRDefault="009B727E" w:rsidP="009B727E">
      <w:pPr>
        <w:spacing w:line="360" w:lineRule="auto"/>
        <w:rPr>
          <w:rFonts w:ascii="Times New Roman" w:hAnsi="Times New Roman" w:cs="Times New Roman"/>
          <w:lang w:val="en-GB"/>
        </w:rPr>
      </w:pPr>
      <w:r w:rsidRPr="0055159D">
        <w:rPr>
          <w:rFonts w:ascii="Times New Roman" w:hAnsi="Times New Roman" w:cs="Times New Roman"/>
          <w:lang w:val="en-GB"/>
        </w:rPr>
        <w:t xml:space="preserve">Huxham P, Hartley S, Pretty J, Tett P (2014) No domination over nature: Why treating ecosystems like </w:t>
      </w:r>
      <w:r w:rsidR="0013558C" w:rsidRPr="0055159D">
        <w:rPr>
          <w:rFonts w:ascii="Times New Roman" w:hAnsi="Times New Roman" w:cs="Times New Roman"/>
          <w:lang w:val="en-GB"/>
        </w:rPr>
        <w:t>machines will lead to boom and bust in food supply</w:t>
      </w:r>
      <w:r w:rsidR="0013558C">
        <w:rPr>
          <w:rFonts w:ascii="Times New Roman" w:hAnsi="Times New Roman" w:cs="Times New Roman"/>
          <w:lang w:val="en-GB"/>
        </w:rPr>
        <w:t xml:space="preserve"> </w:t>
      </w:r>
      <w:hyperlink r:id="rId30" w:history="1">
        <w:r w:rsidR="0055159D" w:rsidRPr="00781139">
          <w:rPr>
            <w:rStyle w:val="Hyperlink"/>
            <w:rFonts w:ascii="Times New Roman" w:hAnsi="Times New Roman" w:cs="Times New Roman"/>
            <w:lang w:val="en-GB"/>
          </w:rPr>
          <w:t>https://www.foe.co.uk/sites/default/files/downloads/no-dominion-over-nature-why-treating-ecosystems-machines-will-lead-boom-bust.pdf</w:t>
        </w:r>
      </w:hyperlink>
      <w:r w:rsidR="0055159D">
        <w:rPr>
          <w:rFonts w:ascii="Times New Roman" w:hAnsi="Times New Roman" w:cs="Times New Roman"/>
          <w:lang w:val="en-GB"/>
        </w:rPr>
        <w:t xml:space="preserve"> (Accessed 20 October 2017</w:t>
      </w:r>
      <w:r w:rsidR="0055159D" w:rsidRPr="00894055">
        <w:rPr>
          <w:rFonts w:ascii="Times New Roman" w:hAnsi="Times New Roman" w:cs="Times New Roman"/>
          <w:lang w:val="en-GB"/>
        </w:rPr>
        <w:t>)</w:t>
      </w:r>
    </w:p>
    <w:p w14:paraId="09B64923" w14:textId="77777777" w:rsidR="00782E5D" w:rsidRPr="00894055" w:rsidRDefault="00782E5D" w:rsidP="005718E3">
      <w:pPr>
        <w:spacing w:line="360" w:lineRule="auto"/>
        <w:rPr>
          <w:rFonts w:ascii="Times New Roman" w:hAnsi="Times New Roman" w:cs="Times New Roman"/>
          <w:lang w:val="en-GB"/>
        </w:rPr>
      </w:pPr>
    </w:p>
    <w:p w14:paraId="31206D27" w14:textId="4BD73C7C" w:rsidR="00BE5256" w:rsidRPr="00894055" w:rsidRDefault="00FC0C81" w:rsidP="005718E3">
      <w:pPr>
        <w:spacing w:line="360" w:lineRule="auto"/>
        <w:rPr>
          <w:rFonts w:ascii="Times New Roman" w:hAnsi="Times New Roman" w:cs="Times New Roman"/>
          <w:lang w:val="en-GB"/>
        </w:rPr>
      </w:pPr>
      <w:r>
        <w:rPr>
          <w:rFonts w:ascii="Times New Roman" w:hAnsi="Times New Roman" w:cs="Times New Roman"/>
          <w:lang w:val="en-GB"/>
        </w:rPr>
        <w:t>Johnson G, Scholes K, Whittington R (2008)</w:t>
      </w:r>
      <w:r w:rsidR="00BE5256" w:rsidRPr="00894055">
        <w:rPr>
          <w:rFonts w:ascii="Times New Roman" w:hAnsi="Times New Roman" w:cs="Times New Roman"/>
          <w:lang w:val="en-GB"/>
        </w:rPr>
        <w:t xml:space="preserve"> Exploring corporate strategy: Text and cases, Pearson Education.</w:t>
      </w:r>
    </w:p>
    <w:p w14:paraId="440835CD" w14:textId="77777777" w:rsidR="00782E5D" w:rsidRPr="00894055" w:rsidRDefault="00782E5D" w:rsidP="005718E3">
      <w:pPr>
        <w:spacing w:line="360" w:lineRule="auto"/>
        <w:rPr>
          <w:rFonts w:ascii="Times New Roman" w:hAnsi="Times New Roman" w:cs="Times New Roman"/>
          <w:lang w:val="en-GB"/>
        </w:rPr>
      </w:pPr>
    </w:p>
    <w:p w14:paraId="0A04E200" w14:textId="4491D104" w:rsidR="00BE5256" w:rsidRPr="00894055" w:rsidRDefault="00FC0C81" w:rsidP="005718E3">
      <w:pPr>
        <w:spacing w:line="360" w:lineRule="auto"/>
        <w:rPr>
          <w:rFonts w:ascii="Times New Roman" w:hAnsi="Times New Roman" w:cs="Times New Roman"/>
          <w:lang w:val="en-GB"/>
        </w:rPr>
      </w:pPr>
      <w:r>
        <w:rPr>
          <w:rFonts w:ascii="Times New Roman" w:hAnsi="Times New Roman" w:cs="Times New Roman"/>
          <w:lang w:val="en-GB"/>
        </w:rPr>
        <w:lastRenderedPageBreak/>
        <w:t xml:space="preserve">Jordan E, Christie M (2010) </w:t>
      </w:r>
      <w:r w:rsidR="00BE5256" w:rsidRPr="00894055">
        <w:rPr>
          <w:rFonts w:ascii="Times New Roman" w:hAnsi="Times New Roman" w:cs="Times New Roman"/>
          <w:lang w:val="en-GB"/>
        </w:rPr>
        <w:t>Natural Heritage Futures: A Strong V</w:t>
      </w:r>
      <w:r>
        <w:rPr>
          <w:rFonts w:ascii="Times New Roman" w:hAnsi="Times New Roman" w:cs="Times New Roman"/>
          <w:lang w:val="en-GB"/>
        </w:rPr>
        <w:t>ision for the Natural Heritage. In: Marrs SJ, Foster S, Hendrie</w:t>
      </w:r>
      <w:r w:rsidR="00BE5256" w:rsidRPr="00894055">
        <w:rPr>
          <w:rFonts w:ascii="Times New Roman" w:hAnsi="Times New Roman" w:cs="Times New Roman"/>
          <w:lang w:val="en-GB"/>
        </w:rPr>
        <w:t xml:space="preserve"> C</w:t>
      </w:r>
      <w:r>
        <w:rPr>
          <w:rFonts w:ascii="Times New Roman" w:hAnsi="Times New Roman" w:cs="Times New Roman"/>
          <w:lang w:val="en-GB"/>
        </w:rPr>
        <w:t>, Mackey EC, Thompson DBA</w:t>
      </w:r>
      <w:r w:rsidR="00BE5256" w:rsidRPr="00894055">
        <w:rPr>
          <w:rFonts w:ascii="Times New Roman" w:hAnsi="Times New Roman" w:cs="Times New Roman"/>
          <w:lang w:val="en-GB"/>
        </w:rPr>
        <w:t xml:space="preserve"> (eds) The Changing Nature of Scotland. The Stationary Office, Edinburgh, pp. 73-82.</w:t>
      </w:r>
    </w:p>
    <w:p w14:paraId="785EDC62" w14:textId="77777777" w:rsidR="00782E5D" w:rsidRPr="00894055" w:rsidRDefault="00782E5D" w:rsidP="005718E3">
      <w:pPr>
        <w:spacing w:line="360" w:lineRule="auto"/>
        <w:rPr>
          <w:rFonts w:ascii="Times New Roman" w:hAnsi="Times New Roman" w:cs="Times New Roman"/>
          <w:lang w:val="en-GB"/>
        </w:rPr>
      </w:pPr>
    </w:p>
    <w:p w14:paraId="6A399941" w14:textId="39C58608" w:rsidR="00BE5256" w:rsidRPr="00894055" w:rsidRDefault="00FC0C81" w:rsidP="005718E3">
      <w:pPr>
        <w:spacing w:line="360" w:lineRule="auto"/>
        <w:rPr>
          <w:rFonts w:ascii="Times New Roman" w:hAnsi="Times New Roman" w:cs="Times New Roman"/>
          <w:lang w:val="en-GB"/>
        </w:rPr>
      </w:pPr>
      <w:r>
        <w:rPr>
          <w:rFonts w:ascii="Times New Roman" w:hAnsi="Times New Roman" w:cs="Times New Roman"/>
          <w:lang w:val="en-GB"/>
        </w:rPr>
        <w:t>Lambin EF, Turner BL, Geist HJ, Agbola SB, Angelsen A, Bruce JW, Coomes OT, Dirzo R, Fischer G, Folke C, George PS, Homewood K, Imbernon J, Leemans R</w:t>
      </w:r>
      <w:r w:rsidR="00BE5256" w:rsidRPr="00894055">
        <w:rPr>
          <w:rFonts w:ascii="Times New Roman" w:hAnsi="Times New Roman" w:cs="Times New Roman"/>
          <w:lang w:val="en-GB"/>
        </w:rPr>
        <w:t>, Li</w:t>
      </w:r>
      <w:r>
        <w:rPr>
          <w:rFonts w:ascii="Times New Roman" w:hAnsi="Times New Roman" w:cs="Times New Roman"/>
          <w:lang w:val="en-GB"/>
        </w:rPr>
        <w:t xml:space="preserve"> X, Moran EF, Mortimore M, Ramakrishnan PS, Richards JF, Skånes,H, Steffen W</w:t>
      </w:r>
      <w:r w:rsidR="00BE5256" w:rsidRPr="00894055">
        <w:rPr>
          <w:rFonts w:ascii="Times New Roman" w:hAnsi="Times New Roman" w:cs="Times New Roman"/>
          <w:lang w:val="en-GB"/>
        </w:rPr>
        <w:t xml:space="preserve">, </w:t>
      </w:r>
      <w:r>
        <w:rPr>
          <w:rFonts w:ascii="Times New Roman" w:hAnsi="Times New Roman" w:cs="Times New Roman"/>
          <w:lang w:val="en-GB"/>
        </w:rPr>
        <w:t>Stone GD, Svedin U, Veldkamp TA, Vogel C, Xu J (2001)</w:t>
      </w:r>
      <w:r w:rsidR="00BE5256" w:rsidRPr="00894055">
        <w:rPr>
          <w:rFonts w:ascii="Times New Roman" w:hAnsi="Times New Roman" w:cs="Times New Roman"/>
          <w:lang w:val="en-GB"/>
        </w:rPr>
        <w:t xml:space="preserve"> The causes of land-use and land-cover change: moving beyond the myths. Global</w:t>
      </w:r>
      <w:r w:rsidR="00E74B07">
        <w:rPr>
          <w:rFonts w:ascii="Times New Roman" w:hAnsi="Times New Roman" w:cs="Times New Roman"/>
          <w:lang w:val="en-GB"/>
        </w:rPr>
        <w:t xml:space="preserve"> Environmental Change</w:t>
      </w:r>
      <w:r w:rsidR="00BE5256" w:rsidRPr="00894055">
        <w:rPr>
          <w:rFonts w:ascii="Times New Roman" w:hAnsi="Times New Roman" w:cs="Times New Roman"/>
          <w:lang w:val="en-GB"/>
        </w:rPr>
        <w:t xml:space="preserve"> 11</w:t>
      </w:r>
      <w:r w:rsidR="00E74B07">
        <w:rPr>
          <w:rFonts w:ascii="Times New Roman" w:hAnsi="Times New Roman" w:cs="Times New Roman"/>
          <w:lang w:val="en-GB"/>
        </w:rPr>
        <w:t>:261-269</w:t>
      </w:r>
      <w:r w:rsidR="00330B66" w:rsidRPr="00894055">
        <w:rPr>
          <w:rFonts w:ascii="Times New Roman" w:hAnsi="Times New Roman" w:cs="Times New Roman"/>
          <w:lang w:val="en-GB"/>
        </w:rPr>
        <w:t xml:space="preserve"> </w:t>
      </w:r>
      <w:hyperlink r:id="rId31" w:history="1">
        <w:r w:rsidR="00903316">
          <w:rPr>
            <w:rStyle w:val="Hyperlink"/>
            <w:rFonts w:ascii="Times New Roman" w:hAnsi="Times New Roman" w:cs="Times New Roman"/>
            <w:lang w:val="en-GB"/>
          </w:rPr>
          <w:t>doi:10.1016/S0959-3780(01)00007-3</w:t>
        </w:r>
      </w:hyperlink>
      <w:r w:rsidR="00330B66" w:rsidRPr="00894055">
        <w:rPr>
          <w:rFonts w:ascii="Times New Roman" w:hAnsi="Times New Roman" w:cs="Times New Roman"/>
          <w:lang w:val="en-GB"/>
        </w:rPr>
        <w:t xml:space="preserve"> </w:t>
      </w:r>
    </w:p>
    <w:p w14:paraId="3EB943FB" w14:textId="77777777" w:rsidR="008420E4" w:rsidRPr="00894055" w:rsidRDefault="008420E4" w:rsidP="005718E3">
      <w:pPr>
        <w:spacing w:line="360" w:lineRule="auto"/>
        <w:rPr>
          <w:rFonts w:ascii="Times New Roman" w:hAnsi="Times New Roman" w:cs="Times New Roman"/>
          <w:lang w:val="en-GB"/>
        </w:rPr>
      </w:pPr>
    </w:p>
    <w:p w14:paraId="6471C734" w14:textId="5068F103" w:rsidR="008420E4" w:rsidRPr="00894055" w:rsidRDefault="00FC0C81" w:rsidP="005718E3">
      <w:pPr>
        <w:spacing w:line="360" w:lineRule="auto"/>
        <w:rPr>
          <w:rFonts w:ascii="Times New Roman" w:hAnsi="Times New Roman" w:cs="Times New Roman"/>
          <w:lang w:val="en-GB"/>
        </w:rPr>
      </w:pPr>
      <w:r>
        <w:rPr>
          <w:rFonts w:ascii="Times New Roman" w:hAnsi="Times New Roman" w:cs="Times New Roman"/>
          <w:lang w:val="en-GB"/>
        </w:rPr>
        <w:t>Land Reform Review Group (2014)</w:t>
      </w:r>
      <w:r w:rsidR="008420E4" w:rsidRPr="00D4728F">
        <w:rPr>
          <w:rFonts w:ascii="Times New Roman" w:hAnsi="Times New Roman" w:cs="Times New Roman"/>
          <w:lang w:val="en-GB"/>
        </w:rPr>
        <w:t xml:space="preserve"> </w:t>
      </w:r>
      <w:r w:rsidR="00F95109" w:rsidRPr="00D4728F">
        <w:rPr>
          <w:rFonts w:ascii="Times New Roman" w:hAnsi="Times New Roman" w:cs="Times New Roman"/>
          <w:lang w:val="en-GB"/>
        </w:rPr>
        <w:t>The Land of Scotland and the Common G</w:t>
      </w:r>
      <w:r w:rsidR="008420E4" w:rsidRPr="00D4728F">
        <w:rPr>
          <w:rFonts w:ascii="Times New Roman" w:hAnsi="Times New Roman" w:cs="Times New Roman"/>
          <w:lang w:val="en-GB"/>
        </w:rPr>
        <w:t xml:space="preserve">ood. Report of the Land Reform Review Group. </w:t>
      </w:r>
      <w:r w:rsidR="00F95109" w:rsidRPr="00D4728F">
        <w:rPr>
          <w:rFonts w:ascii="Times New Roman" w:hAnsi="Times New Roman" w:cs="Times New Roman"/>
          <w:lang w:val="en-GB"/>
        </w:rPr>
        <w:t>Land Reform Review Group Secretariat, Edinburgh 2014</w:t>
      </w:r>
      <w:r w:rsidR="001067E2">
        <w:rPr>
          <w:rFonts w:ascii="Times New Roman" w:hAnsi="Times New Roman" w:cs="Times New Roman"/>
          <w:lang w:val="en-GB"/>
        </w:rPr>
        <w:t xml:space="preserve"> </w:t>
      </w:r>
      <w:hyperlink r:id="rId32" w:history="1">
        <w:r w:rsidR="001067E2" w:rsidRPr="00711CDE">
          <w:rPr>
            <w:rStyle w:val="Hyperlink"/>
            <w:rFonts w:ascii="Times New Roman" w:hAnsi="Times New Roman" w:cs="Times New Roman"/>
            <w:lang w:val="en-GB"/>
          </w:rPr>
          <w:t>http://www.gov.scot/Resource/0045/00451087.pdf</w:t>
        </w:r>
      </w:hyperlink>
      <w:r w:rsidR="001067E2">
        <w:rPr>
          <w:rFonts w:ascii="Times New Roman" w:hAnsi="Times New Roman" w:cs="Times New Roman"/>
          <w:lang w:val="en-GB"/>
        </w:rPr>
        <w:t xml:space="preserve"> </w:t>
      </w:r>
      <w:r w:rsidR="00330B66" w:rsidRPr="00894055">
        <w:rPr>
          <w:rFonts w:ascii="Times New Roman" w:hAnsi="Times New Roman" w:cs="Times New Roman"/>
          <w:lang w:val="en-GB"/>
        </w:rPr>
        <w:t xml:space="preserve"> (</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1067E2">
        <w:rPr>
          <w:rFonts w:ascii="Times New Roman" w:hAnsi="Times New Roman" w:cs="Times New Roman"/>
          <w:lang w:val="en-GB"/>
        </w:rPr>
        <w:t xml:space="preserve"> 2017)</w:t>
      </w:r>
    </w:p>
    <w:p w14:paraId="7BF3F99E" w14:textId="77777777" w:rsidR="008420E4" w:rsidRPr="00894055" w:rsidRDefault="008420E4" w:rsidP="005718E3">
      <w:pPr>
        <w:spacing w:line="360" w:lineRule="auto"/>
        <w:rPr>
          <w:rFonts w:ascii="Times New Roman" w:hAnsi="Times New Roman" w:cs="Times New Roman"/>
          <w:lang w:val="en-GB"/>
        </w:rPr>
      </w:pPr>
    </w:p>
    <w:p w14:paraId="59BC1988" w14:textId="7D39FA66" w:rsidR="00BE5256" w:rsidRPr="00894055" w:rsidRDefault="00FC0C81" w:rsidP="005718E3">
      <w:pPr>
        <w:spacing w:line="360" w:lineRule="auto"/>
        <w:rPr>
          <w:rFonts w:ascii="Times New Roman" w:hAnsi="Times New Roman" w:cs="Times New Roman"/>
          <w:lang w:val="en-GB"/>
        </w:rPr>
      </w:pPr>
      <w:r>
        <w:rPr>
          <w:rFonts w:ascii="Times New Roman" w:hAnsi="Times New Roman" w:cs="Times New Roman"/>
          <w:lang w:val="en-GB"/>
        </w:rPr>
        <w:t>Lee J, Arnason A, Nightingale</w:t>
      </w:r>
      <w:r w:rsidR="00BE5256" w:rsidRPr="00894055">
        <w:rPr>
          <w:rFonts w:ascii="Times New Roman" w:hAnsi="Times New Roman" w:cs="Times New Roman"/>
          <w:lang w:val="en-GB"/>
        </w:rPr>
        <w:t xml:space="preserve"> A</w:t>
      </w:r>
      <w:r>
        <w:rPr>
          <w:rFonts w:ascii="Times New Roman" w:hAnsi="Times New Roman" w:cs="Times New Roman"/>
          <w:lang w:val="en-GB"/>
        </w:rPr>
        <w:t>, Shucksmith M (2005)</w:t>
      </w:r>
      <w:r w:rsidR="00BE5256" w:rsidRPr="00894055">
        <w:rPr>
          <w:rFonts w:ascii="Times New Roman" w:hAnsi="Times New Roman" w:cs="Times New Roman"/>
          <w:lang w:val="en-GB"/>
        </w:rPr>
        <w:t xml:space="preserve"> Networking: social capital and identities in European rural development. Sociologica Ruralis 45</w:t>
      </w:r>
      <w:r w:rsidR="00E74B07">
        <w:rPr>
          <w:rFonts w:ascii="Times New Roman" w:hAnsi="Times New Roman" w:cs="Times New Roman"/>
          <w:lang w:val="en-GB"/>
        </w:rPr>
        <w:t>:269-83</w:t>
      </w:r>
      <w:r w:rsidR="00A32A0D" w:rsidRPr="00894055">
        <w:rPr>
          <w:rFonts w:ascii="Times New Roman" w:hAnsi="Times New Roman" w:cs="Times New Roman"/>
          <w:lang w:val="en-GB"/>
        </w:rPr>
        <w:t xml:space="preserve"> </w:t>
      </w:r>
      <w:hyperlink r:id="rId33" w:history="1">
        <w:r w:rsidR="00903316">
          <w:rPr>
            <w:rStyle w:val="Hyperlink"/>
            <w:rFonts w:ascii="Times New Roman" w:hAnsi="Times New Roman" w:cs="Times New Roman"/>
            <w:lang w:val="en-GB"/>
          </w:rPr>
          <w:t>doi:10.1111/j.1467-9523.2005.00305.x</w:t>
        </w:r>
      </w:hyperlink>
      <w:r w:rsidR="00330B66" w:rsidRPr="00894055">
        <w:rPr>
          <w:rFonts w:ascii="Times New Roman" w:hAnsi="Times New Roman" w:cs="Times New Roman"/>
          <w:bCs/>
          <w:lang w:val="en-GB"/>
        </w:rPr>
        <w:t xml:space="preserve"> </w:t>
      </w:r>
    </w:p>
    <w:p w14:paraId="202C6F6B" w14:textId="77777777" w:rsidR="00782E5D" w:rsidRPr="00894055" w:rsidRDefault="00782E5D" w:rsidP="005718E3">
      <w:pPr>
        <w:spacing w:line="360" w:lineRule="auto"/>
        <w:rPr>
          <w:rFonts w:ascii="Times New Roman" w:hAnsi="Times New Roman" w:cs="Times New Roman"/>
          <w:lang w:val="en-GB"/>
        </w:rPr>
      </w:pPr>
    </w:p>
    <w:p w14:paraId="63BB1CC2" w14:textId="516A6379" w:rsidR="00BE5256" w:rsidRPr="00894055" w:rsidRDefault="00D83AE7" w:rsidP="005718E3">
      <w:pPr>
        <w:spacing w:line="360" w:lineRule="auto"/>
        <w:rPr>
          <w:rFonts w:ascii="Times New Roman" w:hAnsi="Times New Roman" w:cs="Times New Roman"/>
          <w:lang w:val="en-GB"/>
        </w:rPr>
      </w:pPr>
      <w:r>
        <w:rPr>
          <w:rFonts w:ascii="Times New Roman" w:hAnsi="Times New Roman" w:cs="Times New Roman"/>
          <w:lang w:val="en-GB"/>
        </w:rPr>
        <w:t xml:space="preserve">Lorimer H (2000) </w:t>
      </w:r>
      <w:r w:rsidR="00BE5256" w:rsidRPr="00894055">
        <w:rPr>
          <w:rFonts w:ascii="Times New Roman" w:hAnsi="Times New Roman" w:cs="Times New Roman"/>
          <w:lang w:val="en-GB"/>
        </w:rPr>
        <w:t>Guns Game and Grandee: The Cultural Politics of Deersta</w:t>
      </w:r>
      <w:r>
        <w:rPr>
          <w:rFonts w:ascii="Times New Roman" w:hAnsi="Times New Roman" w:cs="Times New Roman"/>
          <w:lang w:val="en-GB"/>
        </w:rPr>
        <w:t>lking in the Scottish Highlands</w:t>
      </w:r>
      <w:r w:rsidR="00BE5256" w:rsidRPr="00894055">
        <w:rPr>
          <w:rFonts w:ascii="Times New Roman" w:hAnsi="Times New Roman" w:cs="Times New Roman"/>
          <w:lang w:val="en-GB"/>
        </w:rPr>
        <w:t>. Cultural Geographies 7</w:t>
      </w:r>
      <w:r w:rsidR="00E74B07">
        <w:rPr>
          <w:rFonts w:ascii="Times New Roman" w:hAnsi="Times New Roman" w:cs="Times New Roman"/>
          <w:lang w:val="en-GB"/>
        </w:rPr>
        <w:t>:</w:t>
      </w:r>
      <w:r w:rsidR="00BE5256" w:rsidRPr="00894055">
        <w:rPr>
          <w:rFonts w:ascii="Times New Roman" w:hAnsi="Times New Roman" w:cs="Times New Roman"/>
          <w:lang w:val="en-GB"/>
        </w:rPr>
        <w:t>403-</w:t>
      </w:r>
      <w:r w:rsidR="00E74B07">
        <w:rPr>
          <w:rFonts w:ascii="Times New Roman" w:hAnsi="Times New Roman" w:cs="Times New Roman"/>
          <w:lang w:val="en-GB"/>
        </w:rPr>
        <w:t>431</w:t>
      </w:r>
      <w:r w:rsidR="00330B66" w:rsidRPr="00894055">
        <w:rPr>
          <w:rFonts w:ascii="Times New Roman" w:hAnsi="Times New Roman" w:cs="Times New Roman"/>
          <w:lang w:val="en-GB"/>
        </w:rPr>
        <w:t xml:space="preserve"> </w:t>
      </w:r>
      <w:hyperlink r:id="rId34" w:history="1">
        <w:r w:rsidR="00330B66" w:rsidRPr="00894055">
          <w:rPr>
            <w:rStyle w:val="Hyperlink"/>
            <w:rFonts w:ascii="Times New Roman" w:hAnsi="Times New Roman" w:cs="Times New Roman"/>
            <w:bCs/>
            <w:lang w:val="en-GB"/>
          </w:rPr>
          <w:t>doi: 10.1177/096746080000700402</w:t>
        </w:r>
      </w:hyperlink>
      <w:r w:rsidR="00D4728F">
        <w:rPr>
          <w:rStyle w:val="Hyperlink"/>
          <w:rFonts w:ascii="Times New Roman" w:hAnsi="Times New Roman" w:cs="Times New Roman"/>
          <w:bCs/>
          <w:lang w:val="en-GB"/>
        </w:rPr>
        <w:t xml:space="preserve"> </w:t>
      </w:r>
    </w:p>
    <w:p w14:paraId="1C4B23DB" w14:textId="77777777" w:rsidR="00347A5F" w:rsidRPr="00894055" w:rsidRDefault="00347A5F" w:rsidP="005718E3">
      <w:pPr>
        <w:spacing w:line="360" w:lineRule="auto"/>
        <w:rPr>
          <w:rFonts w:ascii="Times New Roman" w:hAnsi="Times New Roman" w:cs="Times New Roman"/>
          <w:lang w:val="en-GB"/>
        </w:rPr>
      </w:pPr>
    </w:p>
    <w:p w14:paraId="09AB592F" w14:textId="16C67C08" w:rsidR="00347A5F" w:rsidRPr="00894055" w:rsidRDefault="00D83AE7" w:rsidP="005718E3">
      <w:pPr>
        <w:spacing w:line="360" w:lineRule="auto"/>
        <w:rPr>
          <w:rFonts w:ascii="Times New Roman" w:hAnsi="Times New Roman" w:cs="Times New Roman"/>
          <w:lang w:val="en-GB"/>
        </w:rPr>
      </w:pPr>
      <w:r>
        <w:rPr>
          <w:rFonts w:ascii="Times New Roman" w:hAnsi="Times New Roman" w:cs="Times New Roman"/>
          <w:lang w:val="en-GB"/>
        </w:rPr>
        <w:t>Mander U, Helming K, Wiggering H</w:t>
      </w:r>
      <w:r w:rsidR="00347A5F" w:rsidRPr="00894055">
        <w:rPr>
          <w:rFonts w:ascii="Times New Roman" w:hAnsi="Times New Roman" w:cs="Times New Roman"/>
          <w:lang w:val="en-GB"/>
        </w:rPr>
        <w:t xml:space="preserve"> </w:t>
      </w:r>
      <w:r>
        <w:rPr>
          <w:rFonts w:ascii="Times New Roman" w:hAnsi="Times New Roman" w:cs="Times New Roman"/>
          <w:lang w:val="en-GB"/>
        </w:rPr>
        <w:t>(</w:t>
      </w:r>
      <w:r w:rsidR="00347A5F" w:rsidRPr="00894055">
        <w:rPr>
          <w:rFonts w:ascii="Times New Roman" w:hAnsi="Times New Roman" w:cs="Times New Roman"/>
          <w:lang w:val="en-GB"/>
        </w:rPr>
        <w:t>2007</w:t>
      </w:r>
      <w:r>
        <w:rPr>
          <w:rFonts w:ascii="Times New Roman" w:hAnsi="Times New Roman" w:cs="Times New Roman"/>
          <w:lang w:val="en-GB"/>
        </w:rPr>
        <w:t>)</w:t>
      </w:r>
      <w:r w:rsidR="00347A5F" w:rsidRPr="00894055">
        <w:rPr>
          <w:rFonts w:ascii="Times New Roman" w:hAnsi="Times New Roman" w:cs="Times New Roman"/>
          <w:lang w:val="en-GB"/>
        </w:rPr>
        <w:t xml:space="preserve"> Meeting future demands for landscape goods and services. In:</w:t>
      </w:r>
      <w:r w:rsidR="00A32A0D" w:rsidRPr="00894055">
        <w:rPr>
          <w:rFonts w:ascii="Times New Roman" w:hAnsi="Times New Roman" w:cs="Times New Roman"/>
          <w:lang w:val="en-GB"/>
        </w:rPr>
        <w:t xml:space="preserve"> </w:t>
      </w:r>
      <w:r>
        <w:rPr>
          <w:rFonts w:ascii="Times New Roman" w:hAnsi="Times New Roman" w:cs="Times New Roman"/>
          <w:lang w:val="en-GB"/>
        </w:rPr>
        <w:t>Mander U, Helming K, Wiggering H</w:t>
      </w:r>
      <w:r w:rsidR="00347A5F" w:rsidRPr="00894055">
        <w:rPr>
          <w:rFonts w:ascii="Times New Roman" w:hAnsi="Times New Roman" w:cs="Times New Roman"/>
          <w:lang w:val="en-GB"/>
        </w:rPr>
        <w:t xml:space="preserve"> (eds) Multifunctional Land Use. </w:t>
      </w:r>
      <w:r w:rsidR="003656AA" w:rsidRPr="00894055">
        <w:rPr>
          <w:rFonts w:ascii="Times New Roman" w:hAnsi="Times New Roman" w:cs="Times New Roman"/>
          <w:lang w:val="en-GB"/>
        </w:rPr>
        <w:t>Springer. 2pp.</w:t>
      </w:r>
      <w:r w:rsidR="00330B66" w:rsidRPr="00894055">
        <w:rPr>
          <w:rFonts w:ascii="Times New Roman" w:hAnsi="Times New Roman" w:cs="Times New Roman"/>
          <w:color w:val="130BB5"/>
          <w:lang w:val="en-GB"/>
        </w:rPr>
        <w:t xml:space="preserve"> </w:t>
      </w:r>
      <w:hyperlink r:id="rId35" w:history="1">
        <w:r w:rsidR="00903316">
          <w:rPr>
            <w:rStyle w:val="Hyperlink"/>
            <w:rFonts w:ascii="Times New Roman" w:hAnsi="Times New Roman" w:cs="Times New Roman"/>
            <w:color w:val="130BB5"/>
            <w:lang w:val="en-GB"/>
          </w:rPr>
          <w:t>doi:10.1007/978-3-540-36763-5_1</w:t>
        </w:r>
      </w:hyperlink>
      <w:r w:rsidR="00D4728F">
        <w:rPr>
          <w:rStyle w:val="Hyperlink"/>
          <w:rFonts w:ascii="Times New Roman" w:hAnsi="Times New Roman" w:cs="Times New Roman"/>
          <w:color w:val="130BB5"/>
          <w:lang w:val="en-GB"/>
        </w:rPr>
        <w:t xml:space="preserve">  </w:t>
      </w:r>
    </w:p>
    <w:p w14:paraId="0D8924A3" w14:textId="77777777" w:rsidR="00782E5D" w:rsidRPr="00894055" w:rsidRDefault="00782E5D" w:rsidP="005718E3">
      <w:pPr>
        <w:spacing w:line="360" w:lineRule="auto"/>
        <w:rPr>
          <w:rFonts w:ascii="Times New Roman" w:hAnsi="Times New Roman" w:cs="Times New Roman"/>
          <w:lang w:val="en-GB"/>
        </w:rPr>
      </w:pPr>
    </w:p>
    <w:p w14:paraId="37CD4EA7" w14:textId="02B6A8DA" w:rsidR="00CA2C10" w:rsidRPr="00894055" w:rsidRDefault="00D83AE7" w:rsidP="005718E3">
      <w:pPr>
        <w:spacing w:line="360" w:lineRule="auto"/>
        <w:rPr>
          <w:rFonts w:ascii="Times New Roman" w:hAnsi="Times New Roman" w:cs="Times New Roman"/>
          <w:lang w:val="en-GB"/>
        </w:rPr>
      </w:pPr>
      <w:r>
        <w:rPr>
          <w:rFonts w:ascii="Times New Roman" w:hAnsi="Times New Roman" w:cs="Times New Roman"/>
          <w:lang w:val="en-GB"/>
        </w:rPr>
        <w:t>McKee A, Warren CR, Glass J, Wagstaff P (2013)</w:t>
      </w:r>
      <w:r w:rsidR="00BE5256" w:rsidRPr="00894055">
        <w:rPr>
          <w:rFonts w:ascii="Times New Roman" w:hAnsi="Times New Roman" w:cs="Times New Roman"/>
          <w:lang w:val="en-GB"/>
        </w:rPr>
        <w:t xml:space="preserve"> The Sco</w:t>
      </w:r>
      <w:r>
        <w:rPr>
          <w:rFonts w:ascii="Times New Roman" w:hAnsi="Times New Roman" w:cs="Times New Roman"/>
          <w:lang w:val="en-GB"/>
        </w:rPr>
        <w:t>ttish Private Estate. In: Glass J, Price MF, Warren</w:t>
      </w:r>
      <w:r w:rsidR="00BE5256" w:rsidRPr="00894055">
        <w:rPr>
          <w:rFonts w:ascii="Times New Roman" w:hAnsi="Times New Roman" w:cs="Times New Roman"/>
          <w:lang w:val="en-GB"/>
        </w:rPr>
        <w:t xml:space="preserve"> C</w:t>
      </w:r>
      <w:r>
        <w:rPr>
          <w:rFonts w:ascii="Times New Roman" w:hAnsi="Times New Roman" w:cs="Times New Roman"/>
          <w:lang w:val="en-GB"/>
        </w:rPr>
        <w:t xml:space="preserve">, </w:t>
      </w:r>
      <w:r w:rsidR="00AD05E7">
        <w:rPr>
          <w:rFonts w:ascii="Times New Roman" w:hAnsi="Times New Roman" w:cs="Times New Roman"/>
          <w:lang w:val="en-GB"/>
        </w:rPr>
        <w:t>Scott A</w:t>
      </w:r>
      <w:r w:rsidR="00BE5256" w:rsidRPr="00894055">
        <w:rPr>
          <w:rFonts w:ascii="Times New Roman" w:hAnsi="Times New Roman" w:cs="Times New Roman"/>
          <w:lang w:val="en-GB"/>
        </w:rPr>
        <w:t xml:space="preserve"> (eds) Lairds, Land and Sustainability – Scottish Perspective on Upland Management, Edinburgh University Press. 63 pp.</w:t>
      </w:r>
    </w:p>
    <w:p w14:paraId="4EAC938C" w14:textId="4785F1C2" w:rsidR="00C7140B" w:rsidRDefault="00AD05E7" w:rsidP="005718E3">
      <w:pPr>
        <w:spacing w:line="360" w:lineRule="auto"/>
        <w:rPr>
          <w:rFonts w:ascii="Times New Roman" w:hAnsi="Times New Roman" w:cs="Times New Roman"/>
          <w:lang w:val="en-GB"/>
        </w:rPr>
      </w:pPr>
      <w:r>
        <w:rPr>
          <w:rFonts w:ascii="Times New Roman" w:hAnsi="Times New Roman" w:cs="Times New Roman"/>
          <w:lang w:val="en-GB"/>
        </w:rPr>
        <w:t>McMorran</w:t>
      </w:r>
      <w:r w:rsidR="00BE5256" w:rsidRPr="00894055">
        <w:rPr>
          <w:rFonts w:ascii="Times New Roman" w:hAnsi="Times New Roman" w:cs="Times New Roman"/>
          <w:lang w:val="en-GB"/>
        </w:rPr>
        <w:t xml:space="preserve"> R</w:t>
      </w:r>
      <w:r>
        <w:rPr>
          <w:rFonts w:ascii="Times New Roman" w:hAnsi="Times New Roman" w:cs="Times New Roman"/>
          <w:lang w:val="en-GB"/>
        </w:rPr>
        <w:t>, Scott A (2013)</w:t>
      </w:r>
      <w:r w:rsidR="00BE5256" w:rsidRPr="00894055">
        <w:rPr>
          <w:rFonts w:ascii="Times New Roman" w:hAnsi="Times New Roman" w:cs="Times New Roman"/>
          <w:lang w:val="en-GB"/>
        </w:rPr>
        <w:t xml:space="preserve"> Community Landownership: rediscovering the ro</w:t>
      </w:r>
      <w:r>
        <w:rPr>
          <w:rFonts w:ascii="Times New Roman" w:hAnsi="Times New Roman" w:cs="Times New Roman"/>
          <w:lang w:val="en-GB"/>
        </w:rPr>
        <w:t>ad to sustainability. In: Glass J, Price MF, Warren</w:t>
      </w:r>
      <w:r w:rsidR="00BE5256" w:rsidRPr="00894055">
        <w:rPr>
          <w:rFonts w:ascii="Times New Roman" w:hAnsi="Times New Roman" w:cs="Times New Roman"/>
          <w:lang w:val="en-GB"/>
        </w:rPr>
        <w:t xml:space="preserve"> C</w:t>
      </w:r>
      <w:r>
        <w:rPr>
          <w:rFonts w:ascii="Times New Roman" w:hAnsi="Times New Roman" w:cs="Times New Roman"/>
          <w:lang w:val="en-GB"/>
        </w:rPr>
        <w:t>, Scott A</w:t>
      </w:r>
      <w:r w:rsidR="00BE5256" w:rsidRPr="00894055">
        <w:rPr>
          <w:rFonts w:ascii="Times New Roman" w:hAnsi="Times New Roman" w:cs="Times New Roman"/>
          <w:lang w:val="en-GB"/>
        </w:rPr>
        <w:t xml:space="preserve"> (eds) Lairds, Land and </w:t>
      </w:r>
      <w:r w:rsidR="00BE5256" w:rsidRPr="00894055">
        <w:rPr>
          <w:rFonts w:ascii="Times New Roman" w:hAnsi="Times New Roman" w:cs="Times New Roman"/>
          <w:lang w:val="en-GB"/>
        </w:rPr>
        <w:lastRenderedPageBreak/>
        <w:t>Sustainability – Scottish Perspective on Upland Management, Edinburgh University Press. 167 pp.</w:t>
      </w:r>
    </w:p>
    <w:p w14:paraId="78987EA2" w14:textId="6B0B85C9" w:rsidR="005371B6" w:rsidRDefault="005371B6" w:rsidP="005718E3">
      <w:pPr>
        <w:spacing w:line="360" w:lineRule="auto"/>
        <w:rPr>
          <w:rFonts w:ascii="Times New Roman" w:hAnsi="Times New Roman" w:cs="Times New Roman"/>
          <w:lang w:val="en-GB"/>
        </w:rPr>
      </w:pPr>
    </w:p>
    <w:p w14:paraId="7C4B3BAD" w14:textId="77777777" w:rsidR="0055159D" w:rsidRDefault="005371B6" w:rsidP="005371B6">
      <w:pPr>
        <w:spacing w:line="360" w:lineRule="auto"/>
        <w:jc w:val="both"/>
        <w:rPr>
          <w:rFonts w:ascii="Times New Roman" w:hAnsi="Times New Roman" w:cs="Times New Roman"/>
          <w:lang w:val="en-GB"/>
        </w:rPr>
      </w:pPr>
      <w:r w:rsidRPr="0055159D">
        <w:rPr>
          <w:rFonts w:ascii="Times New Roman" w:hAnsi="Times New Roman" w:cs="Times New Roman"/>
          <w:lang w:val="en-GB"/>
        </w:rPr>
        <w:t xml:space="preserve">McMorran R (2016) Socioeconomic and environmental outcomes from different landownership models in rural Scotland. In: Skerratt S, Atterton J, McCracken D, McMorran  R and Thomson S (2016), </w:t>
      </w:r>
      <w:r w:rsidRPr="0055159D">
        <w:rPr>
          <w:rFonts w:ascii="Times New Roman" w:hAnsi="Times New Roman" w:cs="Times New Roman"/>
          <w:i/>
          <w:iCs/>
          <w:lang w:val="en-GB"/>
        </w:rPr>
        <w:t>Rural Scotland in Focus</w:t>
      </w:r>
      <w:r w:rsidRPr="0055159D">
        <w:rPr>
          <w:rFonts w:ascii="Times New Roman" w:hAnsi="Times New Roman" w:cs="Times New Roman"/>
          <w:lang w:val="en-GB"/>
        </w:rPr>
        <w:t>. Edinburgh: Scotland’s Rural College.</w:t>
      </w:r>
      <w:r w:rsidR="0055159D">
        <w:rPr>
          <w:rFonts w:ascii="Times New Roman" w:hAnsi="Times New Roman" w:cs="Times New Roman"/>
          <w:lang w:val="en-GB"/>
        </w:rPr>
        <w:t xml:space="preserve"> </w:t>
      </w:r>
    </w:p>
    <w:p w14:paraId="34185A58" w14:textId="467659B9" w:rsidR="005371B6" w:rsidRDefault="005740FC" w:rsidP="0055159D">
      <w:pPr>
        <w:spacing w:line="360" w:lineRule="auto"/>
        <w:rPr>
          <w:rFonts w:ascii="Times New Roman" w:hAnsi="Times New Roman" w:cs="Times New Roman"/>
          <w:lang w:val="en-GB"/>
        </w:rPr>
      </w:pPr>
      <w:hyperlink r:id="rId36" w:history="1">
        <w:r w:rsidR="0055159D" w:rsidRPr="00781139">
          <w:rPr>
            <w:rStyle w:val="Hyperlink"/>
            <w:rFonts w:ascii="Times New Roman" w:hAnsi="Times New Roman" w:cs="Times New Roman"/>
            <w:lang w:val="en-GB"/>
          </w:rPr>
          <w:t>https://www.sruc.ac.uk/info/120428/rural_scotland_in_focus/1735/2016_rural_scotland_in_focus_report</w:t>
        </w:r>
      </w:hyperlink>
      <w:r w:rsidR="0055159D">
        <w:rPr>
          <w:rFonts w:ascii="Times New Roman" w:hAnsi="Times New Roman" w:cs="Times New Roman"/>
          <w:lang w:val="en-GB"/>
        </w:rPr>
        <w:t xml:space="preserve">  </w:t>
      </w:r>
      <w:r w:rsidR="0055159D" w:rsidRPr="00894055">
        <w:rPr>
          <w:rFonts w:ascii="Times New Roman" w:hAnsi="Times New Roman" w:cs="Times New Roman"/>
          <w:lang w:val="en-GB"/>
        </w:rPr>
        <w:t>(</w:t>
      </w:r>
      <w:r w:rsidR="0055159D">
        <w:rPr>
          <w:rFonts w:ascii="Times New Roman" w:hAnsi="Times New Roman" w:cs="Times New Roman"/>
          <w:lang w:val="en-GB"/>
        </w:rPr>
        <w:t>Accessed 20 October 2017)</w:t>
      </w:r>
    </w:p>
    <w:p w14:paraId="283B656B" w14:textId="6665E75C" w:rsidR="005371B6" w:rsidRDefault="005371B6" w:rsidP="005718E3">
      <w:pPr>
        <w:spacing w:line="360" w:lineRule="auto"/>
        <w:rPr>
          <w:rFonts w:ascii="Times New Roman" w:hAnsi="Times New Roman" w:cs="Times New Roman"/>
          <w:lang w:val="en-GB"/>
        </w:rPr>
      </w:pPr>
    </w:p>
    <w:p w14:paraId="3E9A14DE" w14:textId="786E18CE" w:rsidR="005371B6" w:rsidRDefault="005371B6" w:rsidP="005371B6">
      <w:pPr>
        <w:spacing w:line="360" w:lineRule="auto"/>
        <w:rPr>
          <w:rFonts w:ascii="Times New Roman" w:hAnsi="Times New Roman" w:cs="Times New Roman"/>
          <w:lang w:val="en-GB"/>
        </w:rPr>
      </w:pPr>
      <w:r w:rsidRPr="0055159D">
        <w:rPr>
          <w:rFonts w:ascii="Times New Roman" w:hAnsi="Times New Roman" w:cs="Times New Roman"/>
          <w:lang w:val="en-GB"/>
        </w:rPr>
        <w:t>McMorran R, Copus A, Atterton, J (2017) Demographic change in remote areas; Review of International Academic and Policy Literature. Working paper for the Scottish Government’s Strategic Research Programme – Research Deliverable 3.4.1, O5.1 31</w:t>
      </w:r>
      <w:r w:rsidRPr="0055159D">
        <w:rPr>
          <w:rFonts w:ascii="Times New Roman" w:hAnsi="Times New Roman" w:cs="Times New Roman"/>
          <w:vertAlign w:val="superscript"/>
          <w:lang w:val="en-GB"/>
        </w:rPr>
        <w:t>st</w:t>
      </w:r>
      <w:r w:rsidRPr="0055159D">
        <w:rPr>
          <w:rFonts w:ascii="Times New Roman" w:hAnsi="Times New Roman" w:cs="Times New Roman"/>
          <w:lang w:val="en-GB"/>
        </w:rPr>
        <w:t xml:space="preserve"> March 2017.</w:t>
      </w:r>
      <w:r w:rsidR="0055159D">
        <w:rPr>
          <w:rFonts w:ascii="Times New Roman" w:hAnsi="Times New Roman" w:cs="Times New Roman"/>
          <w:lang w:val="en-GB"/>
        </w:rPr>
        <w:t xml:space="preserve"> </w:t>
      </w:r>
    </w:p>
    <w:p w14:paraId="2B7ACFF2" w14:textId="77777777" w:rsidR="00782E5D" w:rsidRPr="00894055" w:rsidRDefault="00782E5D" w:rsidP="005718E3">
      <w:pPr>
        <w:spacing w:line="360" w:lineRule="auto"/>
        <w:rPr>
          <w:rFonts w:ascii="Times New Roman" w:hAnsi="Times New Roman" w:cs="Times New Roman"/>
          <w:lang w:val="en-GB"/>
        </w:rPr>
      </w:pPr>
    </w:p>
    <w:p w14:paraId="00D4A43C" w14:textId="795E0A44" w:rsidR="00782E5D" w:rsidRPr="00894055" w:rsidRDefault="00AD05E7" w:rsidP="005718E3">
      <w:pPr>
        <w:spacing w:line="360" w:lineRule="auto"/>
        <w:rPr>
          <w:rFonts w:ascii="Times New Roman" w:hAnsi="Times New Roman" w:cs="Times New Roman"/>
          <w:lang w:val="en-GB"/>
        </w:rPr>
      </w:pPr>
      <w:r>
        <w:rPr>
          <w:rFonts w:ascii="Times New Roman" w:hAnsi="Times New Roman" w:cs="Times New Roman"/>
          <w:lang w:val="en-GB"/>
        </w:rPr>
        <w:t>Metzger MJ, Rounsevell MDA, Van den Heiligenberg H, Pérez-Soba</w:t>
      </w:r>
      <w:r w:rsidR="00BE5256" w:rsidRPr="00894055">
        <w:rPr>
          <w:rFonts w:ascii="Times New Roman" w:hAnsi="Times New Roman" w:cs="Times New Roman"/>
          <w:lang w:val="en-GB"/>
        </w:rPr>
        <w:t xml:space="preserve"> M</w:t>
      </w:r>
      <w:r>
        <w:rPr>
          <w:rFonts w:ascii="Times New Roman" w:hAnsi="Times New Roman" w:cs="Times New Roman"/>
          <w:lang w:val="en-GB"/>
        </w:rPr>
        <w:t>, Hardiman PS (2010)</w:t>
      </w:r>
      <w:r w:rsidR="00BE5256" w:rsidRPr="00894055">
        <w:rPr>
          <w:rFonts w:ascii="Times New Roman" w:hAnsi="Times New Roman" w:cs="Times New Roman"/>
          <w:lang w:val="en-GB"/>
        </w:rPr>
        <w:t xml:space="preserve"> How personal judgment influences scenario development: an example for future rural development in Europe. Journa</w:t>
      </w:r>
      <w:r w:rsidR="00E74B07">
        <w:rPr>
          <w:rFonts w:ascii="Times New Roman" w:hAnsi="Times New Roman" w:cs="Times New Roman"/>
          <w:lang w:val="en-GB"/>
        </w:rPr>
        <w:t>l of Ecology and Society 15: pp 5</w:t>
      </w:r>
      <w:r w:rsidR="00A32A0D" w:rsidRPr="00894055">
        <w:rPr>
          <w:rFonts w:ascii="Times New Roman" w:hAnsi="Times New Roman" w:cs="Times New Roman"/>
          <w:lang w:val="en-GB"/>
        </w:rPr>
        <w:t xml:space="preserve"> </w:t>
      </w:r>
      <w:hyperlink r:id="rId37" w:history="1">
        <w:r w:rsidR="00330B66" w:rsidRPr="00894055">
          <w:rPr>
            <w:rStyle w:val="Hyperlink"/>
            <w:rFonts w:ascii="Times New Roman" w:hAnsi="Times New Roman" w:cs="Times New Roman"/>
            <w:lang w:val="en-GB"/>
          </w:rPr>
          <w:t>http://www.ecologyandsociety.org/vol15/iss2/art5/</w:t>
        </w:r>
      </w:hyperlink>
    </w:p>
    <w:p w14:paraId="78AD4D70" w14:textId="77777777" w:rsidR="004813C8" w:rsidRPr="00894055" w:rsidRDefault="004813C8" w:rsidP="005718E3">
      <w:pPr>
        <w:spacing w:line="360" w:lineRule="auto"/>
        <w:rPr>
          <w:rFonts w:ascii="Times New Roman" w:hAnsi="Times New Roman" w:cs="Times New Roman"/>
          <w:lang w:val="en-GB"/>
        </w:rPr>
      </w:pPr>
    </w:p>
    <w:p w14:paraId="2B80B202" w14:textId="1FF2B352" w:rsidR="00BE5256" w:rsidRPr="00894055" w:rsidRDefault="00AD05E7" w:rsidP="005718E3">
      <w:pPr>
        <w:spacing w:line="360" w:lineRule="auto"/>
        <w:rPr>
          <w:rFonts w:ascii="Times New Roman" w:hAnsi="Times New Roman" w:cs="Times New Roman"/>
          <w:lang w:val="en-GB"/>
        </w:rPr>
      </w:pPr>
      <w:r>
        <w:rPr>
          <w:rFonts w:ascii="Times New Roman" w:hAnsi="Times New Roman" w:cs="Times New Roman"/>
          <w:lang w:val="en-GB"/>
        </w:rPr>
        <w:t>Metzger MJ, Murray-Rust D</w:t>
      </w:r>
      <w:r w:rsidR="00BE5256" w:rsidRPr="00DB4905">
        <w:rPr>
          <w:rFonts w:ascii="Times New Roman" w:hAnsi="Times New Roman" w:cs="Times New Roman"/>
          <w:lang w:val="en-GB"/>
        </w:rPr>
        <w:t>, H</w:t>
      </w:r>
      <w:r>
        <w:rPr>
          <w:rFonts w:ascii="Times New Roman" w:hAnsi="Times New Roman" w:cs="Times New Roman"/>
          <w:lang w:val="en-GB"/>
        </w:rPr>
        <w:t>outkamp J, Jensen A, La Riviere I, Paterson JS, Perez-Soba M, Valluri-Nitsch C (2016)</w:t>
      </w:r>
      <w:r w:rsidR="004813C8" w:rsidRPr="00DB4905">
        <w:rPr>
          <w:rFonts w:ascii="Times New Roman" w:hAnsi="Times New Roman" w:cs="Times New Roman"/>
          <w:lang w:val="en-GB"/>
        </w:rPr>
        <w:t xml:space="preserve"> How</w:t>
      </w:r>
      <w:r w:rsidR="00BE5256" w:rsidRPr="00DB4905">
        <w:rPr>
          <w:rFonts w:ascii="Times New Roman" w:hAnsi="Times New Roman" w:cs="Times New Roman"/>
          <w:lang w:val="en-GB"/>
        </w:rPr>
        <w:t xml:space="preserve"> does Europe want to live in 2040? Citizen visions and their con</w:t>
      </w:r>
      <w:r w:rsidR="00DB4905" w:rsidRPr="00DB4905">
        <w:rPr>
          <w:rFonts w:ascii="Times New Roman" w:hAnsi="Times New Roman" w:cs="Times New Roman"/>
          <w:lang w:val="en-GB"/>
        </w:rPr>
        <w:t>sequences for European land use</w:t>
      </w:r>
      <w:r w:rsidR="00297A1C">
        <w:rPr>
          <w:rFonts w:ascii="Times New Roman" w:hAnsi="Times New Roman" w:cs="Times New Roman"/>
          <w:lang w:val="en-GB"/>
        </w:rPr>
        <w:t>. Regional Environmental Change</w:t>
      </w:r>
      <w:r w:rsidR="00DB4905">
        <w:rPr>
          <w:rFonts w:ascii="Times New Roman" w:hAnsi="Times New Roman" w:cs="Times New Roman"/>
          <w:lang w:val="en-GB"/>
        </w:rPr>
        <w:t xml:space="preserve"> (this issue)</w:t>
      </w:r>
    </w:p>
    <w:p w14:paraId="0339C089" w14:textId="77777777" w:rsidR="00782E5D" w:rsidRPr="00894055" w:rsidRDefault="00782E5D" w:rsidP="005718E3">
      <w:pPr>
        <w:spacing w:line="360" w:lineRule="auto"/>
        <w:rPr>
          <w:rFonts w:ascii="Times New Roman" w:hAnsi="Times New Roman" w:cs="Times New Roman"/>
          <w:lang w:val="en-GB"/>
        </w:rPr>
      </w:pPr>
    </w:p>
    <w:p w14:paraId="599BF806" w14:textId="7769D909" w:rsidR="004813C8" w:rsidRPr="00894055" w:rsidRDefault="00BE5256" w:rsidP="005718E3">
      <w:pPr>
        <w:spacing w:line="360" w:lineRule="auto"/>
        <w:rPr>
          <w:rFonts w:ascii="Times New Roman" w:hAnsi="Times New Roman" w:cs="Times New Roman"/>
          <w:lang w:val="en-GB"/>
        </w:rPr>
      </w:pPr>
      <w:r w:rsidRPr="00894055">
        <w:rPr>
          <w:rFonts w:ascii="Times New Roman" w:hAnsi="Times New Roman" w:cs="Times New Roman"/>
          <w:lang w:val="en-GB"/>
        </w:rPr>
        <w:t>Midgley</w:t>
      </w:r>
      <w:r w:rsidR="00AD05E7">
        <w:rPr>
          <w:rFonts w:ascii="Times New Roman" w:hAnsi="Times New Roman" w:cs="Times New Roman"/>
          <w:lang w:val="en-GB"/>
        </w:rPr>
        <w:t xml:space="preserve"> A, Williams F, Slee</w:t>
      </w:r>
      <w:r w:rsidRPr="00894055">
        <w:rPr>
          <w:rFonts w:ascii="Times New Roman" w:hAnsi="Times New Roman" w:cs="Times New Roman"/>
          <w:lang w:val="en-GB"/>
        </w:rPr>
        <w:t xml:space="preserve"> B</w:t>
      </w:r>
      <w:r w:rsidR="00AD05E7">
        <w:rPr>
          <w:rFonts w:ascii="Times New Roman" w:hAnsi="Times New Roman" w:cs="Times New Roman"/>
          <w:lang w:val="en-GB"/>
        </w:rPr>
        <w:t>, Renwick A (2008)</w:t>
      </w:r>
      <w:r w:rsidRPr="00894055">
        <w:rPr>
          <w:rFonts w:ascii="Times New Roman" w:hAnsi="Times New Roman" w:cs="Times New Roman"/>
          <w:lang w:val="en-GB"/>
        </w:rPr>
        <w:t xml:space="preserve"> Primary Land-Based Business Study. Scottish Agricultural College, Edinburgh</w:t>
      </w:r>
      <w:r w:rsidR="001067E2">
        <w:rPr>
          <w:rFonts w:ascii="Times New Roman" w:hAnsi="Times New Roman" w:cs="Times New Roman"/>
          <w:lang w:val="en-GB"/>
        </w:rPr>
        <w:t xml:space="preserve">. </w:t>
      </w:r>
    </w:p>
    <w:p w14:paraId="4F86D71F" w14:textId="6915ABB3" w:rsidR="00BE5256" w:rsidRPr="00894055" w:rsidRDefault="005740FC" w:rsidP="005718E3">
      <w:pPr>
        <w:spacing w:line="360" w:lineRule="auto"/>
        <w:rPr>
          <w:rFonts w:ascii="Times New Roman" w:hAnsi="Times New Roman" w:cs="Times New Roman"/>
          <w:lang w:val="en-GB"/>
        </w:rPr>
      </w:pPr>
      <w:hyperlink r:id="rId38" w:history="1">
        <w:r w:rsidR="001067E2" w:rsidRPr="00711CDE">
          <w:rPr>
            <w:rStyle w:val="Hyperlink"/>
            <w:rFonts w:ascii="Times New Roman" w:hAnsi="Times New Roman" w:cs="Times New Roman"/>
            <w:lang w:val="en-GB"/>
          </w:rPr>
          <w:t>www.sruc.ac.uk/download/downloads/id/79/primary_land-based_business_study</w:t>
        </w:r>
      </w:hyperlink>
      <w:r w:rsidR="001067E2">
        <w:rPr>
          <w:rFonts w:ascii="Times New Roman" w:hAnsi="Times New Roman" w:cs="Times New Roman"/>
          <w:lang w:val="en-GB"/>
        </w:rPr>
        <w:t xml:space="preserve"> </w:t>
      </w:r>
    </w:p>
    <w:p w14:paraId="02F7A20C" w14:textId="368B08AA" w:rsidR="004813C8" w:rsidRPr="00894055" w:rsidRDefault="004813C8" w:rsidP="005718E3">
      <w:pPr>
        <w:spacing w:line="360" w:lineRule="auto"/>
        <w:rPr>
          <w:rFonts w:ascii="Times New Roman" w:hAnsi="Times New Roman" w:cs="Times New Roman"/>
          <w:lang w:val="en-GB"/>
        </w:rPr>
      </w:pPr>
      <w:r w:rsidRPr="00894055">
        <w:rPr>
          <w:rFonts w:ascii="Times New Roman" w:hAnsi="Times New Roman" w:cs="Times New Roman"/>
          <w:lang w:val="en-GB"/>
        </w:rPr>
        <w:t>(</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1067E2">
        <w:rPr>
          <w:rFonts w:ascii="Times New Roman" w:hAnsi="Times New Roman" w:cs="Times New Roman"/>
          <w:lang w:val="en-GB"/>
        </w:rPr>
        <w:t xml:space="preserve"> 2017</w:t>
      </w:r>
      <w:r w:rsidRPr="00894055">
        <w:rPr>
          <w:rFonts w:ascii="Times New Roman" w:hAnsi="Times New Roman" w:cs="Times New Roman"/>
          <w:lang w:val="en-GB"/>
        </w:rPr>
        <w:t>)</w:t>
      </w:r>
    </w:p>
    <w:p w14:paraId="71105B68" w14:textId="77777777" w:rsidR="000B458D" w:rsidRPr="00894055" w:rsidRDefault="000B458D" w:rsidP="005718E3">
      <w:pPr>
        <w:spacing w:line="360" w:lineRule="auto"/>
        <w:rPr>
          <w:rFonts w:ascii="Times New Roman" w:hAnsi="Times New Roman" w:cs="Times New Roman"/>
          <w:lang w:val="en-GB"/>
        </w:rPr>
      </w:pPr>
    </w:p>
    <w:p w14:paraId="1B8F95B4" w14:textId="0AFA52C5" w:rsidR="000B458D" w:rsidRPr="00894055" w:rsidRDefault="00AD05E7" w:rsidP="005718E3">
      <w:pPr>
        <w:spacing w:line="360" w:lineRule="auto"/>
        <w:rPr>
          <w:rFonts w:ascii="Times New Roman" w:hAnsi="Times New Roman" w:cs="Times New Roman"/>
          <w:lang w:val="en-GB"/>
        </w:rPr>
      </w:pPr>
      <w:r>
        <w:rPr>
          <w:rFonts w:ascii="Times New Roman" w:hAnsi="Times New Roman" w:cs="Times New Roman"/>
          <w:lang w:val="en-GB"/>
        </w:rPr>
        <w:t>MA</w:t>
      </w:r>
      <w:r w:rsidR="00E74B07">
        <w:rPr>
          <w:rFonts w:ascii="Times New Roman" w:hAnsi="Times New Roman" w:cs="Times New Roman"/>
          <w:lang w:val="en-GB"/>
        </w:rPr>
        <w:t xml:space="preserve"> </w:t>
      </w:r>
      <w:r>
        <w:rPr>
          <w:rFonts w:ascii="Times New Roman" w:hAnsi="Times New Roman" w:cs="Times New Roman"/>
          <w:lang w:val="en-GB"/>
        </w:rPr>
        <w:t>(</w:t>
      </w:r>
      <w:r w:rsidR="000B458D" w:rsidRPr="00894055">
        <w:rPr>
          <w:rFonts w:ascii="Times New Roman" w:hAnsi="Times New Roman" w:cs="Times New Roman"/>
          <w:lang w:val="en-GB"/>
        </w:rPr>
        <w:t>2005</w:t>
      </w:r>
      <w:r>
        <w:rPr>
          <w:rFonts w:ascii="Times New Roman" w:hAnsi="Times New Roman" w:cs="Times New Roman"/>
          <w:lang w:val="en-GB"/>
        </w:rPr>
        <w:t>)</w:t>
      </w:r>
      <w:r w:rsidR="000B458D" w:rsidRPr="00894055">
        <w:rPr>
          <w:rFonts w:ascii="Times New Roman" w:hAnsi="Times New Roman" w:cs="Times New Roman"/>
          <w:lang w:val="en-GB"/>
        </w:rPr>
        <w:t xml:space="preserve"> Ecosystems and Human Well-Being, Synthesis Report. Island Press, Washington, DC, USA. </w:t>
      </w:r>
      <w:hyperlink r:id="rId39" w:history="1">
        <w:r w:rsidR="000B458D" w:rsidRPr="00894055">
          <w:rPr>
            <w:rStyle w:val="Hyperlink"/>
            <w:rFonts w:ascii="Times New Roman" w:hAnsi="Times New Roman" w:cs="Times New Roman"/>
            <w:lang w:val="en-GB"/>
          </w:rPr>
          <w:t>http://www.millenniumassessment.org/documents/document.356.aspx.pdf</w:t>
        </w:r>
      </w:hyperlink>
      <w:r w:rsidR="00D4728F">
        <w:rPr>
          <w:rFonts w:ascii="Times New Roman" w:hAnsi="Times New Roman" w:cs="Times New Roman"/>
          <w:lang w:val="en-GB"/>
        </w:rPr>
        <w:t xml:space="preserve"> (Accessed </w:t>
      </w:r>
      <w:r w:rsidR="000F5156">
        <w:rPr>
          <w:rFonts w:ascii="Times New Roman" w:hAnsi="Times New Roman" w:cs="Times New Roman"/>
          <w:lang w:val="en-GB"/>
        </w:rPr>
        <w:t>20 October</w:t>
      </w:r>
      <w:r w:rsidR="001067E2">
        <w:rPr>
          <w:rFonts w:ascii="Times New Roman" w:hAnsi="Times New Roman" w:cs="Times New Roman"/>
          <w:lang w:val="en-GB"/>
        </w:rPr>
        <w:t xml:space="preserve"> 2017</w:t>
      </w:r>
      <w:r w:rsidR="000B458D" w:rsidRPr="00894055">
        <w:rPr>
          <w:rFonts w:ascii="Times New Roman" w:hAnsi="Times New Roman" w:cs="Times New Roman"/>
          <w:lang w:val="en-GB"/>
        </w:rPr>
        <w:t>)</w:t>
      </w:r>
    </w:p>
    <w:p w14:paraId="6E6EDA9A" w14:textId="77777777" w:rsidR="000B458D" w:rsidRPr="00894055" w:rsidRDefault="000B458D" w:rsidP="005718E3">
      <w:pPr>
        <w:spacing w:line="360" w:lineRule="auto"/>
        <w:rPr>
          <w:rFonts w:ascii="Times New Roman" w:hAnsi="Times New Roman" w:cs="Times New Roman"/>
          <w:lang w:val="en-GB"/>
        </w:rPr>
      </w:pPr>
    </w:p>
    <w:p w14:paraId="2DC53956" w14:textId="74EFF286" w:rsidR="00BE5256" w:rsidRPr="00894055" w:rsidRDefault="00AD05E7" w:rsidP="005718E3">
      <w:pPr>
        <w:spacing w:line="360" w:lineRule="auto"/>
        <w:rPr>
          <w:rFonts w:ascii="Times New Roman" w:hAnsi="Times New Roman" w:cs="Times New Roman"/>
          <w:lang w:val="en-GB"/>
        </w:rPr>
      </w:pPr>
      <w:r>
        <w:rPr>
          <w:rFonts w:ascii="Times New Roman" w:hAnsi="Times New Roman" w:cs="Times New Roman"/>
          <w:lang w:val="en-GB"/>
        </w:rPr>
        <w:t>Miller D, Schwarz G, Sutherland L-A, Morrice J, Aspinall R, Barnes A, Blackstock K, Buchan K, Donelly D, Hawes C, Mccrum G, Mckenzie B, Matthews K, Miller D, Renwick A</w:t>
      </w:r>
      <w:r w:rsidR="00BE5256" w:rsidRPr="00894055">
        <w:rPr>
          <w:rFonts w:ascii="Times New Roman" w:hAnsi="Times New Roman" w:cs="Times New Roman"/>
          <w:lang w:val="en-GB"/>
        </w:rPr>
        <w:t>, S</w:t>
      </w:r>
      <w:r>
        <w:rPr>
          <w:rFonts w:ascii="Times New Roman" w:hAnsi="Times New Roman" w:cs="Times New Roman"/>
          <w:lang w:val="en-GB"/>
        </w:rPr>
        <w:t>mith M</w:t>
      </w:r>
      <w:r w:rsidR="00BE5256" w:rsidRPr="00894055">
        <w:rPr>
          <w:rFonts w:ascii="Times New Roman" w:hAnsi="Times New Roman" w:cs="Times New Roman"/>
          <w:lang w:val="en-GB"/>
        </w:rPr>
        <w:t>, Sq</w:t>
      </w:r>
      <w:r>
        <w:rPr>
          <w:rFonts w:ascii="Times New Roman" w:hAnsi="Times New Roman" w:cs="Times New Roman"/>
          <w:lang w:val="en-GB"/>
        </w:rPr>
        <w:t>uire G, Toma L (2009)</w:t>
      </w:r>
      <w:r w:rsidR="00BE5256" w:rsidRPr="00894055">
        <w:rPr>
          <w:rFonts w:ascii="Times New Roman" w:hAnsi="Times New Roman" w:cs="Times New Roman"/>
          <w:lang w:val="en-GB"/>
        </w:rPr>
        <w:t xml:space="preserve"> Changing Land Use in Rural Scotland - Drivers and Decision Making. Rural Land Use Study Project 1. The Macaulay Land Use Research Institute, Forest Research, Humboldt University of Berlin, Scottish Agricultural College, Scottish Crop Research Institute.</w:t>
      </w:r>
      <w:r w:rsidR="004813C8" w:rsidRPr="00894055">
        <w:rPr>
          <w:rFonts w:ascii="Times New Roman" w:hAnsi="Times New Roman" w:cs="Times New Roman"/>
          <w:lang w:val="en-GB"/>
        </w:rPr>
        <w:t xml:space="preserve"> </w:t>
      </w:r>
      <w:hyperlink r:id="rId40" w:history="1">
        <w:r w:rsidR="004813C8" w:rsidRPr="00894055">
          <w:rPr>
            <w:rStyle w:val="Hyperlink"/>
            <w:rFonts w:ascii="Times New Roman" w:hAnsi="Times New Roman" w:cs="Times New Roman"/>
            <w:lang w:val="en-GB"/>
          </w:rPr>
          <w:t>http://www.gov.scot/resource/doc/298003/0092856.pdf</w:t>
        </w:r>
      </w:hyperlink>
    </w:p>
    <w:p w14:paraId="02356798" w14:textId="595A470F" w:rsidR="004813C8" w:rsidRDefault="004813C8" w:rsidP="005718E3">
      <w:pPr>
        <w:spacing w:line="360" w:lineRule="auto"/>
        <w:rPr>
          <w:rFonts w:ascii="Times New Roman" w:hAnsi="Times New Roman" w:cs="Times New Roman"/>
          <w:lang w:val="en-GB"/>
        </w:rPr>
      </w:pPr>
      <w:r w:rsidRPr="00894055">
        <w:rPr>
          <w:rFonts w:ascii="Times New Roman" w:hAnsi="Times New Roman" w:cs="Times New Roman"/>
          <w:lang w:val="en-GB"/>
        </w:rPr>
        <w:t>(</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1067E2">
        <w:rPr>
          <w:rFonts w:ascii="Times New Roman" w:hAnsi="Times New Roman" w:cs="Times New Roman"/>
          <w:lang w:val="en-GB"/>
        </w:rPr>
        <w:t xml:space="preserve"> 2017</w:t>
      </w:r>
      <w:r w:rsidRPr="00894055">
        <w:rPr>
          <w:rFonts w:ascii="Times New Roman" w:hAnsi="Times New Roman" w:cs="Times New Roman"/>
          <w:lang w:val="en-GB"/>
        </w:rPr>
        <w:t>)</w:t>
      </w:r>
    </w:p>
    <w:p w14:paraId="5FDEEBB6" w14:textId="7C18A065" w:rsidR="00205420" w:rsidRDefault="00205420" w:rsidP="005718E3">
      <w:pPr>
        <w:spacing w:line="360" w:lineRule="auto"/>
        <w:rPr>
          <w:rFonts w:ascii="Times New Roman" w:hAnsi="Times New Roman" w:cs="Times New Roman"/>
          <w:lang w:val="en-GB"/>
        </w:rPr>
      </w:pPr>
    </w:p>
    <w:p w14:paraId="79085CDA" w14:textId="57569638" w:rsidR="00205420" w:rsidRPr="00A95355" w:rsidRDefault="00205420" w:rsidP="00A95355">
      <w:pPr>
        <w:spacing w:line="360" w:lineRule="auto"/>
        <w:rPr>
          <w:rFonts w:ascii="Times New Roman" w:hAnsi="Times New Roman" w:cs="Times New Roman"/>
          <w:lang w:val="en-GB"/>
        </w:rPr>
      </w:pPr>
      <w:r w:rsidRPr="00E46478">
        <w:rPr>
          <w:rFonts w:ascii="Times New Roman" w:hAnsi="Times New Roman" w:cs="Times New Roman"/>
          <w:lang w:val="en-GB"/>
        </w:rPr>
        <w:t>Miln</w:t>
      </w:r>
      <w:r w:rsidRPr="00A95355">
        <w:rPr>
          <w:rFonts w:ascii="Times New Roman" w:hAnsi="Times New Roman" w:cs="Times New Roman"/>
          <w:lang w:val="en-GB"/>
        </w:rPr>
        <w:t>er</w:t>
      </w:r>
      <w:r w:rsidR="0055159D">
        <w:rPr>
          <w:rFonts w:ascii="Times New Roman" w:hAnsi="Times New Roman" w:cs="Times New Roman"/>
          <w:lang w:val="en-GB"/>
        </w:rPr>
        <w:t xml:space="preserve"> JM, and Redpath, SM</w:t>
      </w:r>
      <w:r w:rsidRPr="00A95355">
        <w:rPr>
          <w:rFonts w:ascii="Times New Roman" w:hAnsi="Times New Roman" w:cs="Times New Roman"/>
          <w:lang w:val="en-GB"/>
        </w:rPr>
        <w:t xml:space="preserve"> (2013) Building an evidence base for managing species conflict in Scotland. </w:t>
      </w:r>
      <w:r w:rsidRPr="00A95355">
        <w:rPr>
          <w:rFonts w:ascii="Times New Roman" w:hAnsi="Times New Roman" w:cs="Times New Roman"/>
          <w:iCs/>
          <w:lang w:val="en-GB"/>
        </w:rPr>
        <w:t>Scottish Natural Heritage Commissioned Report No. 611.</w:t>
      </w:r>
      <w:r w:rsidR="00A95355" w:rsidRPr="00A95355">
        <w:rPr>
          <w:rFonts w:ascii="Times New Roman" w:hAnsi="Times New Roman" w:cs="Times New Roman"/>
          <w:iCs/>
          <w:lang w:val="en-GB"/>
        </w:rPr>
        <w:t xml:space="preserve"> </w:t>
      </w:r>
      <w:hyperlink r:id="rId41" w:history="1">
        <w:r w:rsidR="00A95355" w:rsidRPr="00781139">
          <w:rPr>
            <w:rStyle w:val="Hyperlink"/>
            <w:rFonts w:ascii="Times New Roman" w:hAnsi="Times New Roman" w:cs="Times New Roman"/>
            <w:iCs/>
            <w:lang w:val="en-GB"/>
          </w:rPr>
          <w:t>http://www.snh.org.uk/pdfs/publications/commissioned_reports/611.pdf</w:t>
        </w:r>
      </w:hyperlink>
      <w:r w:rsidR="00A95355">
        <w:rPr>
          <w:rFonts w:ascii="Times New Roman" w:hAnsi="Times New Roman" w:cs="Times New Roman"/>
          <w:iCs/>
          <w:lang w:val="en-GB"/>
        </w:rPr>
        <w:t xml:space="preserve">  </w:t>
      </w:r>
      <w:r w:rsidR="00A95355">
        <w:rPr>
          <w:rFonts w:ascii="Times New Roman" w:hAnsi="Times New Roman" w:cs="Times New Roman"/>
          <w:lang w:val="en-GB"/>
        </w:rPr>
        <w:t>(Accessed 20 October 2017)</w:t>
      </w:r>
    </w:p>
    <w:p w14:paraId="56EB9FF0" w14:textId="77777777" w:rsidR="00C23996" w:rsidRDefault="00C23996" w:rsidP="005718E3">
      <w:pPr>
        <w:spacing w:line="360" w:lineRule="auto"/>
        <w:rPr>
          <w:rFonts w:ascii="Times New Roman" w:hAnsi="Times New Roman" w:cs="Times New Roman"/>
          <w:lang w:val="en-GB"/>
        </w:rPr>
      </w:pPr>
    </w:p>
    <w:p w14:paraId="0DA4ED91" w14:textId="1E4EFA78" w:rsidR="00C23996" w:rsidRDefault="00C23996" w:rsidP="005718E3">
      <w:pPr>
        <w:spacing w:line="360" w:lineRule="auto"/>
        <w:rPr>
          <w:rFonts w:ascii="Times New Roman" w:hAnsi="Times New Roman" w:cs="Times New Roman"/>
          <w:lang w:val="en-GB"/>
        </w:rPr>
      </w:pPr>
      <w:r w:rsidRPr="00C23996">
        <w:rPr>
          <w:rFonts w:ascii="Times New Roman" w:hAnsi="Times New Roman" w:cs="Times New Roman"/>
          <w:lang w:val="en-GB"/>
        </w:rPr>
        <w:t>Organisation for Economic Co-operation and Developmen</w:t>
      </w:r>
      <w:r>
        <w:rPr>
          <w:rFonts w:ascii="Times New Roman" w:hAnsi="Times New Roman" w:cs="Times New Roman"/>
          <w:lang w:val="en-GB"/>
        </w:rPr>
        <w:t xml:space="preserve">t (2016) Policy coherence for inclusive and sustainable development. Element 8, Paper 1. </w:t>
      </w:r>
    </w:p>
    <w:p w14:paraId="041C8604" w14:textId="2C7A2DB3" w:rsidR="00C23996" w:rsidRDefault="005740FC" w:rsidP="005718E3">
      <w:pPr>
        <w:spacing w:line="360" w:lineRule="auto"/>
        <w:rPr>
          <w:rFonts w:ascii="Times New Roman" w:hAnsi="Times New Roman" w:cs="Times New Roman"/>
          <w:lang w:val="en-GB"/>
        </w:rPr>
      </w:pPr>
      <w:hyperlink r:id="rId42" w:history="1">
        <w:r w:rsidR="00C23996" w:rsidRPr="00077916">
          <w:rPr>
            <w:rStyle w:val="Hyperlink"/>
            <w:rFonts w:ascii="Times New Roman" w:hAnsi="Times New Roman" w:cs="Times New Roman"/>
            <w:lang w:val="en-GB"/>
          </w:rPr>
          <w:t>https://www.oecd.org/pcd/POST-2015%20PCD.pdf</w:t>
        </w:r>
      </w:hyperlink>
      <w:r w:rsidR="00C23996">
        <w:rPr>
          <w:rFonts w:ascii="Times New Roman" w:hAnsi="Times New Roman" w:cs="Times New Roman"/>
          <w:lang w:val="en-GB"/>
        </w:rPr>
        <w:t xml:space="preserve"> </w:t>
      </w:r>
    </w:p>
    <w:p w14:paraId="6637F7C7" w14:textId="0C5A3EDD" w:rsidR="00C23996" w:rsidRDefault="00C23996" w:rsidP="005718E3">
      <w:pPr>
        <w:spacing w:line="360" w:lineRule="auto"/>
        <w:rPr>
          <w:rFonts w:ascii="Times New Roman" w:hAnsi="Times New Roman" w:cs="Times New Roman"/>
          <w:lang w:val="en-GB"/>
        </w:rPr>
      </w:pPr>
      <w:r>
        <w:rPr>
          <w:rFonts w:ascii="Times New Roman" w:hAnsi="Times New Roman" w:cs="Times New Roman"/>
          <w:lang w:val="en-GB"/>
        </w:rPr>
        <w:t xml:space="preserve">(Accessed </w:t>
      </w:r>
      <w:r w:rsidR="000F5156">
        <w:rPr>
          <w:rFonts w:ascii="Times New Roman" w:hAnsi="Times New Roman" w:cs="Times New Roman"/>
          <w:lang w:val="en-GB"/>
        </w:rPr>
        <w:t>20 October</w:t>
      </w:r>
      <w:r>
        <w:rPr>
          <w:rFonts w:ascii="Times New Roman" w:hAnsi="Times New Roman" w:cs="Times New Roman"/>
          <w:lang w:val="en-GB"/>
        </w:rPr>
        <w:t xml:space="preserve"> 2017)</w:t>
      </w:r>
    </w:p>
    <w:p w14:paraId="07F8D7AB" w14:textId="77777777" w:rsidR="001C3100" w:rsidRDefault="001C3100" w:rsidP="005718E3">
      <w:pPr>
        <w:spacing w:line="360" w:lineRule="auto"/>
        <w:rPr>
          <w:rFonts w:ascii="Times New Roman" w:hAnsi="Times New Roman" w:cs="Times New Roman"/>
          <w:lang w:val="en-GB"/>
        </w:rPr>
      </w:pPr>
    </w:p>
    <w:p w14:paraId="70766D18" w14:textId="5D63F260" w:rsidR="001C3100" w:rsidRPr="00894055" w:rsidRDefault="001C3100" w:rsidP="005718E3">
      <w:pPr>
        <w:spacing w:line="360" w:lineRule="auto"/>
        <w:rPr>
          <w:rFonts w:ascii="Times New Roman" w:hAnsi="Times New Roman" w:cs="Times New Roman"/>
          <w:lang w:val="en-GB"/>
        </w:rPr>
      </w:pPr>
      <w:r w:rsidRPr="00323B9A">
        <w:rPr>
          <w:rFonts w:ascii="Times New Roman" w:hAnsi="Times New Roman" w:cs="Times New Roman"/>
          <w:lang w:val="en-GB"/>
        </w:rPr>
        <w:t>Pedroli B, Gramberger M, Gravsholt Busck A, Lindner M, Metzger M,  Paterson J,  Pérez Soba M, Verburg P</w:t>
      </w:r>
      <w:r w:rsidR="001067E2" w:rsidRPr="00323B9A">
        <w:rPr>
          <w:rFonts w:ascii="Times New Roman" w:hAnsi="Times New Roman" w:cs="Times New Roman"/>
          <w:lang w:val="en-GB"/>
        </w:rPr>
        <w:t xml:space="preserve"> </w:t>
      </w:r>
      <w:r w:rsidRPr="00323B9A">
        <w:rPr>
          <w:rFonts w:ascii="Times New Roman" w:hAnsi="Times New Roman" w:cs="Times New Roman"/>
          <w:lang w:val="en-GB"/>
        </w:rPr>
        <w:t>(eds, 2015). VOLANTE Roadmap for future land resource management in Europe – The Scientific Basis. Alterra Wageningen UR, The Netherlands.</w:t>
      </w:r>
      <w:r w:rsidR="001067E2" w:rsidRPr="00323B9A">
        <w:rPr>
          <w:rFonts w:ascii="Times New Roman" w:hAnsi="Times New Roman" w:cs="Times New Roman"/>
          <w:lang w:val="en-GB"/>
        </w:rPr>
        <w:t xml:space="preserve"> </w:t>
      </w:r>
      <w:hyperlink r:id="rId43" w:history="1">
        <w:r w:rsidR="001067E2" w:rsidRPr="00323B9A">
          <w:rPr>
            <w:rStyle w:val="Hyperlink"/>
            <w:rFonts w:ascii="Times New Roman" w:hAnsi="Times New Roman" w:cs="Times New Roman"/>
            <w:lang w:val="en-GB"/>
          </w:rPr>
          <w:t>http://www.volante-project.eu/docs/roadmap_scientific_basis.pdf</w:t>
        </w:r>
      </w:hyperlink>
      <w:r w:rsidR="001067E2">
        <w:rPr>
          <w:rFonts w:ascii="Times New Roman" w:hAnsi="Times New Roman" w:cs="Times New Roman"/>
          <w:lang w:val="en-GB"/>
        </w:rPr>
        <w:t xml:space="preserve"> (Accessed </w:t>
      </w:r>
      <w:r w:rsidR="000F5156">
        <w:rPr>
          <w:rFonts w:ascii="Times New Roman" w:hAnsi="Times New Roman" w:cs="Times New Roman"/>
          <w:lang w:val="en-GB"/>
        </w:rPr>
        <w:t>20 October</w:t>
      </w:r>
      <w:r w:rsidR="001067E2">
        <w:rPr>
          <w:rFonts w:ascii="Times New Roman" w:hAnsi="Times New Roman" w:cs="Times New Roman"/>
          <w:lang w:val="en-GB"/>
        </w:rPr>
        <w:t xml:space="preserve"> 2017)</w:t>
      </w:r>
    </w:p>
    <w:p w14:paraId="57EC18A0" w14:textId="77777777" w:rsidR="00CE66CB" w:rsidRPr="00894055" w:rsidRDefault="00CE66CB" w:rsidP="005718E3">
      <w:pPr>
        <w:spacing w:line="360" w:lineRule="auto"/>
        <w:rPr>
          <w:rFonts w:ascii="Times New Roman" w:hAnsi="Times New Roman" w:cs="Times New Roman"/>
          <w:lang w:val="en-GB"/>
        </w:rPr>
      </w:pPr>
    </w:p>
    <w:p w14:paraId="1779957C" w14:textId="01C80E6F" w:rsidR="00CE66CB" w:rsidRPr="00894055" w:rsidRDefault="00AD05E7" w:rsidP="005718E3">
      <w:pPr>
        <w:spacing w:line="360" w:lineRule="auto"/>
        <w:rPr>
          <w:rFonts w:ascii="Times New Roman" w:hAnsi="Times New Roman" w:cs="Times New Roman"/>
          <w:lang w:val="en-GB"/>
        </w:rPr>
      </w:pPr>
      <w:r>
        <w:rPr>
          <w:rFonts w:ascii="Times New Roman" w:hAnsi="Times New Roman" w:cs="Times New Roman"/>
          <w:lang w:val="en-GB"/>
        </w:rPr>
        <w:t>Pérez-Soba M, Maas R (2015)</w:t>
      </w:r>
      <w:r w:rsidR="00CE66CB" w:rsidRPr="00894055">
        <w:rPr>
          <w:rFonts w:ascii="Times New Roman" w:hAnsi="Times New Roman" w:cs="Times New Roman"/>
          <w:lang w:val="en-GB"/>
        </w:rPr>
        <w:t xml:space="preserve"> Scenarios: tools for coping with complexity and future uncertainty? In</w:t>
      </w:r>
      <w:r>
        <w:rPr>
          <w:rFonts w:ascii="Times New Roman" w:hAnsi="Times New Roman" w:cs="Times New Roman"/>
          <w:lang w:val="en-GB"/>
        </w:rPr>
        <w:t>: Jordan A</w:t>
      </w:r>
      <w:r w:rsidR="00CE66CB" w:rsidRPr="00894055">
        <w:rPr>
          <w:rFonts w:ascii="Times New Roman" w:hAnsi="Times New Roman" w:cs="Times New Roman"/>
          <w:lang w:val="en-GB"/>
        </w:rPr>
        <w:t>J</w:t>
      </w:r>
      <w:r>
        <w:rPr>
          <w:rFonts w:ascii="Times New Roman" w:hAnsi="Times New Roman" w:cs="Times New Roman"/>
          <w:lang w:val="en-GB"/>
        </w:rPr>
        <w:t>, .Turnpenny JR</w:t>
      </w:r>
      <w:r w:rsidR="00CE66CB" w:rsidRPr="00894055">
        <w:rPr>
          <w:rFonts w:ascii="Times New Roman" w:hAnsi="Times New Roman" w:cs="Times New Roman"/>
          <w:lang w:val="en-GB"/>
        </w:rPr>
        <w:t xml:space="preserve"> (eds) The tools of policy formulation. Cheltenham, UK: Edward Elgar. pp: 52–75.</w:t>
      </w:r>
    </w:p>
    <w:p w14:paraId="2E6863FB" w14:textId="77777777" w:rsidR="00782E5D" w:rsidRPr="00894055" w:rsidRDefault="00782E5D" w:rsidP="005718E3">
      <w:pPr>
        <w:spacing w:line="360" w:lineRule="auto"/>
        <w:rPr>
          <w:rFonts w:ascii="Times New Roman" w:hAnsi="Times New Roman" w:cs="Times New Roman"/>
          <w:lang w:val="en-GB"/>
        </w:rPr>
      </w:pPr>
    </w:p>
    <w:p w14:paraId="75D054EB" w14:textId="60FB87E3" w:rsidR="00BE5256" w:rsidRDefault="00BE5256" w:rsidP="005718E3">
      <w:pPr>
        <w:spacing w:line="360" w:lineRule="auto"/>
        <w:rPr>
          <w:rFonts w:ascii="Times New Roman" w:hAnsi="Times New Roman" w:cs="Times New Roman"/>
          <w:lang w:val="en-GB"/>
        </w:rPr>
      </w:pPr>
      <w:r w:rsidRPr="00894055">
        <w:rPr>
          <w:rFonts w:ascii="Times New Roman" w:hAnsi="Times New Roman" w:cs="Times New Roman"/>
          <w:lang w:val="en-GB"/>
        </w:rPr>
        <w:t>Pérez-Soba M, Paterson J, Metzger M</w:t>
      </w:r>
      <w:r w:rsidR="00AD05E7">
        <w:rPr>
          <w:rFonts w:ascii="Times New Roman" w:hAnsi="Times New Roman" w:cs="Times New Roman"/>
          <w:lang w:val="en-GB"/>
        </w:rPr>
        <w:t>J (2015)</w:t>
      </w:r>
      <w:r w:rsidRPr="00894055">
        <w:rPr>
          <w:rFonts w:ascii="Times New Roman" w:hAnsi="Times New Roman" w:cs="Times New Roman"/>
          <w:lang w:val="en-GB"/>
        </w:rPr>
        <w:t xml:space="preserve"> Visions of future land use in Europe: stakeholder visions for 2040. VOLANTE project report, Alterra Wageningen UR.</w:t>
      </w:r>
      <w:r w:rsidR="004813C8" w:rsidRPr="00894055">
        <w:rPr>
          <w:rFonts w:ascii="Times New Roman" w:hAnsi="Times New Roman" w:cs="Times New Roman"/>
          <w:lang w:val="en-GB"/>
        </w:rPr>
        <w:t xml:space="preserve"> </w:t>
      </w:r>
      <w:hyperlink r:id="rId44" w:history="1">
        <w:r w:rsidR="004813C8" w:rsidRPr="00894055">
          <w:rPr>
            <w:rStyle w:val="Hyperlink"/>
            <w:rFonts w:ascii="Times New Roman" w:hAnsi="Times New Roman" w:cs="Times New Roman"/>
            <w:lang w:val="en-GB"/>
          </w:rPr>
          <w:t>http://www.volante-project.eu/docs/visions.pdf</w:t>
        </w:r>
      </w:hyperlink>
      <w:r w:rsidR="004813C8" w:rsidRPr="00894055">
        <w:rPr>
          <w:rFonts w:ascii="Times New Roman" w:hAnsi="Times New Roman" w:cs="Times New Roman"/>
          <w:lang w:val="en-GB"/>
        </w:rPr>
        <w:t xml:space="preserve"> (</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9A612D">
        <w:rPr>
          <w:rFonts w:ascii="Times New Roman" w:hAnsi="Times New Roman" w:cs="Times New Roman"/>
          <w:lang w:val="en-GB"/>
        </w:rPr>
        <w:t xml:space="preserve"> 2017</w:t>
      </w:r>
      <w:r w:rsidR="004813C8" w:rsidRPr="00894055">
        <w:rPr>
          <w:rFonts w:ascii="Times New Roman" w:hAnsi="Times New Roman" w:cs="Times New Roman"/>
          <w:lang w:val="en-GB"/>
        </w:rPr>
        <w:t>)</w:t>
      </w:r>
    </w:p>
    <w:p w14:paraId="5E478379" w14:textId="77777777" w:rsidR="00C91458" w:rsidRDefault="00C91458" w:rsidP="005718E3">
      <w:pPr>
        <w:spacing w:line="360" w:lineRule="auto"/>
        <w:rPr>
          <w:rFonts w:ascii="Times New Roman" w:hAnsi="Times New Roman" w:cs="Times New Roman"/>
          <w:lang w:val="en-GB"/>
        </w:rPr>
      </w:pPr>
    </w:p>
    <w:p w14:paraId="788BB0B0" w14:textId="7FA3824E" w:rsidR="00C91458" w:rsidRDefault="004D6C8B" w:rsidP="005718E3">
      <w:pPr>
        <w:spacing w:line="360" w:lineRule="auto"/>
        <w:rPr>
          <w:rFonts w:ascii="Times New Roman" w:hAnsi="Times New Roman" w:cs="Times New Roman"/>
          <w:lang w:val="en-GB"/>
        </w:rPr>
      </w:pPr>
      <w:r w:rsidRPr="00323B9A">
        <w:rPr>
          <w:rFonts w:ascii="Times New Roman" w:hAnsi="Times New Roman" w:cs="Times New Roman"/>
          <w:lang w:val="en-GB"/>
        </w:rPr>
        <w:lastRenderedPageBreak/>
        <w:t>Plieninger A, Draux H, Fagerholma N</w:t>
      </w:r>
      <w:r w:rsidR="00C91458" w:rsidRPr="00323B9A">
        <w:rPr>
          <w:rFonts w:ascii="Times New Roman" w:hAnsi="Times New Roman" w:cs="Times New Roman"/>
          <w:lang w:val="en-GB"/>
        </w:rPr>
        <w:t xml:space="preserve">, </w:t>
      </w:r>
      <w:r w:rsidRPr="00323B9A">
        <w:rPr>
          <w:rFonts w:ascii="Times New Roman" w:hAnsi="Times New Roman" w:cs="Times New Roman"/>
          <w:lang w:val="en-GB"/>
        </w:rPr>
        <w:t>Bieling C</w:t>
      </w:r>
      <w:r w:rsidR="00C91458" w:rsidRPr="00323B9A">
        <w:rPr>
          <w:rFonts w:ascii="Times New Roman" w:hAnsi="Times New Roman" w:cs="Times New Roman"/>
          <w:lang w:val="en-GB"/>
        </w:rPr>
        <w:t xml:space="preserve">, </w:t>
      </w:r>
      <w:r w:rsidRPr="00323B9A">
        <w:rPr>
          <w:rFonts w:ascii="Times New Roman" w:hAnsi="Times New Roman" w:cs="Times New Roman"/>
          <w:lang w:val="en-GB"/>
        </w:rPr>
        <w:t>Bürgi M</w:t>
      </w:r>
      <w:r w:rsidR="00C91458" w:rsidRPr="00323B9A">
        <w:rPr>
          <w:rFonts w:ascii="Times New Roman" w:hAnsi="Times New Roman" w:cs="Times New Roman"/>
          <w:lang w:val="en-GB"/>
        </w:rPr>
        <w:t>, Kizose</w:t>
      </w:r>
      <w:r w:rsidRPr="00323B9A">
        <w:rPr>
          <w:rFonts w:ascii="Times New Roman" w:hAnsi="Times New Roman" w:cs="Times New Roman"/>
          <w:lang w:val="en-GB"/>
        </w:rPr>
        <w:t xml:space="preserve"> T</w:t>
      </w:r>
      <w:r w:rsidR="00C91458" w:rsidRPr="00323B9A">
        <w:rPr>
          <w:rFonts w:ascii="Times New Roman" w:hAnsi="Times New Roman" w:cs="Times New Roman"/>
          <w:lang w:val="en-GB"/>
        </w:rPr>
        <w:t xml:space="preserve">, </w:t>
      </w:r>
      <w:r w:rsidRPr="00323B9A">
        <w:rPr>
          <w:rFonts w:ascii="Times New Roman" w:hAnsi="Times New Roman" w:cs="Times New Roman"/>
          <w:lang w:val="en-GB"/>
        </w:rPr>
        <w:t>Kuemmerle T, Primdahl J</w:t>
      </w:r>
      <w:r w:rsidR="00C91458" w:rsidRPr="00323B9A">
        <w:rPr>
          <w:rFonts w:ascii="Times New Roman" w:hAnsi="Times New Roman" w:cs="Times New Roman"/>
          <w:lang w:val="en-GB"/>
        </w:rPr>
        <w:t>, Verburg</w:t>
      </w:r>
      <w:r w:rsidRPr="00323B9A">
        <w:rPr>
          <w:rFonts w:ascii="Times New Roman" w:hAnsi="Times New Roman" w:cs="Times New Roman"/>
          <w:lang w:val="en-GB"/>
        </w:rPr>
        <w:t xml:space="preserve"> PH (2016) The driving forces of landscape change in Europe: A systematic review of the evidence. Land Use Policy 57: 204-212. </w:t>
      </w:r>
      <w:hyperlink r:id="rId45" w:history="1">
        <w:r w:rsidRPr="00323B9A">
          <w:rPr>
            <w:rStyle w:val="Hyperlink"/>
            <w:rFonts w:ascii="Times New Roman" w:hAnsi="Times New Roman" w:cs="Times New Roman"/>
            <w:lang w:val="en-GB"/>
          </w:rPr>
          <w:t>http://dx.doi.org/10.1016/j.landusepol.2016.04.040</w:t>
        </w:r>
      </w:hyperlink>
      <w:r>
        <w:rPr>
          <w:rFonts w:ascii="Times New Roman" w:hAnsi="Times New Roman" w:cs="Times New Roman"/>
          <w:lang w:val="en-GB"/>
        </w:rPr>
        <w:t xml:space="preserve"> </w:t>
      </w:r>
    </w:p>
    <w:p w14:paraId="3ECAEBAA" w14:textId="27118728" w:rsidR="00743597" w:rsidRDefault="00743597" w:rsidP="005718E3">
      <w:pPr>
        <w:spacing w:line="360" w:lineRule="auto"/>
        <w:rPr>
          <w:rFonts w:ascii="Times New Roman" w:hAnsi="Times New Roman" w:cs="Times New Roman"/>
          <w:lang w:val="en-GB"/>
        </w:rPr>
      </w:pPr>
    </w:p>
    <w:p w14:paraId="667AD8F5" w14:textId="3CD4D500" w:rsidR="00743597" w:rsidRPr="00894055" w:rsidRDefault="00743597" w:rsidP="00743597">
      <w:pPr>
        <w:spacing w:line="360" w:lineRule="auto"/>
        <w:rPr>
          <w:rFonts w:ascii="Times New Roman" w:hAnsi="Times New Roman" w:cs="Times New Roman"/>
          <w:lang w:val="en-GB"/>
        </w:rPr>
      </w:pPr>
      <w:r w:rsidRPr="00A95355">
        <w:rPr>
          <w:rFonts w:ascii="Times New Roman" w:hAnsi="Times New Roman" w:cs="Times New Roman"/>
          <w:lang w:val="en-GB"/>
        </w:rPr>
        <w:t>Rashkin P D (2005). Global scenarios: background review for the Millennium Ecosystem Assessment. Ecosystems 8:133-142.</w:t>
      </w:r>
      <w:r w:rsidR="00A95355">
        <w:rPr>
          <w:rFonts w:ascii="Times New Roman" w:hAnsi="Times New Roman" w:cs="Times New Roman"/>
          <w:lang w:val="en-GB"/>
        </w:rPr>
        <w:t xml:space="preserve"> </w:t>
      </w:r>
      <w:hyperlink r:id="rId46" w:history="1">
        <w:r w:rsidR="00A95355" w:rsidRPr="00781139">
          <w:rPr>
            <w:rStyle w:val="Hyperlink"/>
            <w:rFonts w:ascii="Times New Roman" w:hAnsi="Times New Roman" w:cs="Times New Roman"/>
            <w:lang w:val="en-GB"/>
          </w:rPr>
          <w:t>https://doi.org/10.1007/s10021-004-0074-2</w:t>
        </w:r>
      </w:hyperlink>
      <w:r w:rsidR="00A95355">
        <w:rPr>
          <w:rFonts w:ascii="Times New Roman" w:hAnsi="Times New Roman" w:cs="Times New Roman"/>
          <w:lang w:val="en-GB"/>
        </w:rPr>
        <w:t xml:space="preserve"> </w:t>
      </w:r>
    </w:p>
    <w:p w14:paraId="5456B92D" w14:textId="77777777" w:rsidR="00782E5D" w:rsidRPr="00894055" w:rsidRDefault="00782E5D" w:rsidP="005718E3">
      <w:pPr>
        <w:spacing w:line="360" w:lineRule="auto"/>
        <w:rPr>
          <w:rFonts w:ascii="Times New Roman" w:hAnsi="Times New Roman" w:cs="Times New Roman"/>
          <w:lang w:val="en-GB"/>
        </w:rPr>
      </w:pPr>
    </w:p>
    <w:p w14:paraId="1E0ACC4A" w14:textId="626CBFAF" w:rsidR="00BE5256" w:rsidRPr="00894055" w:rsidRDefault="00AD05E7" w:rsidP="005718E3">
      <w:pPr>
        <w:spacing w:line="360" w:lineRule="auto"/>
        <w:rPr>
          <w:rFonts w:ascii="Times New Roman" w:hAnsi="Times New Roman" w:cs="Times New Roman"/>
          <w:lang w:val="en-GB"/>
        </w:rPr>
      </w:pPr>
      <w:r>
        <w:rPr>
          <w:rFonts w:ascii="Times New Roman" w:hAnsi="Times New Roman" w:cs="Times New Roman"/>
          <w:lang w:val="en-GB"/>
        </w:rPr>
        <w:t>Reed MS</w:t>
      </w:r>
      <w:r w:rsidR="00BE5256" w:rsidRPr="00894055">
        <w:rPr>
          <w:rFonts w:ascii="Times New Roman" w:hAnsi="Times New Roman" w:cs="Times New Roman"/>
          <w:lang w:val="en-GB"/>
        </w:rPr>
        <w:t xml:space="preserve"> (2008). Stakeholder participation for environmental management: a literature </w:t>
      </w:r>
      <w:r w:rsidR="00E74B07">
        <w:rPr>
          <w:rFonts w:ascii="Times New Roman" w:hAnsi="Times New Roman" w:cs="Times New Roman"/>
          <w:lang w:val="en-GB"/>
        </w:rPr>
        <w:t>review. Biological Conservation</w:t>
      </w:r>
      <w:r w:rsidR="00BE5256" w:rsidRPr="00894055">
        <w:rPr>
          <w:rFonts w:ascii="Times New Roman" w:hAnsi="Times New Roman" w:cs="Times New Roman"/>
          <w:lang w:val="en-GB"/>
        </w:rPr>
        <w:t xml:space="preserve"> 141</w:t>
      </w:r>
      <w:r w:rsidR="00E74B07">
        <w:rPr>
          <w:rFonts w:ascii="Times New Roman" w:hAnsi="Times New Roman" w:cs="Times New Roman"/>
          <w:lang w:val="en-GB"/>
        </w:rPr>
        <w:t>:2417-2431</w:t>
      </w:r>
      <w:r w:rsidR="004813C8" w:rsidRPr="00894055">
        <w:rPr>
          <w:rFonts w:ascii="Times New Roman" w:hAnsi="Times New Roman" w:cs="Times New Roman"/>
          <w:lang w:val="en-GB"/>
        </w:rPr>
        <w:t xml:space="preserve"> </w:t>
      </w:r>
      <w:hyperlink r:id="rId47" w:history="1">
        <w:r w:rsidR="00903316">
          <w:rPr>
            <w:rStyle w:val="Hyperlink"/>
            <w:rFonts w:ascii="Times New Roman" w:hAnsi="Times New Roman" w:cs="Times New Roman"/>
            <w:lang w:val="en-GB"/>
          </w:rPr>
          <w:t>doi:10.1016/j.biocon.2008.07.014</w:t>
        </w:r>
      </w:hyperlink>
    </w:p>
    <w:p w14:paraId="1F4BFDAA" w14:textId="77777777" w:rsidR="00782E5D" w:rsidRPr="00894055" w:rsidRDefault="00782E5D" w:rsidP="005718E3">
      <w:pPr>
        <w:spacing w:line="360" w:lineRule="auto"/>
        <w:rPr>
          <w:rFonts w:ascii="Times New Roman" w:hAnsi="Times New Roman" w:cs="Times New Roman"/>
          <w:lang w:val="en-GB"/>
        </w:rPr>
      </w:pPr>
    </w:p>
    <w:p w14:paraId="414F20E0" w14:textId="506D8500" w:rsidR="00BE5256" w:rsidRPr="00894055" w:rsidRDefault="00AD05E7" w:rsidP="005718E3">
      <w:pPr>
        <w:spacing w:line="360" w:lineRule="auto"/>
        <w:rPr>
          <w:rFonts w:ascii="Times New Roman" w:hAnsi="Times New Roman" w:cs="Times New Roman"/>
          <w:lang w:val="en-GB"/>
        </w:rPr>
      </w:pPr>
      <w:r>
        <w:rPr>
          <w:rFonts w:ascii="Times New Roman" w:hAnsi="Times New Roman" w:cs="Times New Roman"/>
          <w:lang w:val="en-GB"/>
        </w:rPr>
        <w:t>Reed MS</w:t>
      </w:r>
      <w:r w:rsidR="00BE5256" w:rsidRPr="00894055">
        <w:rPr>
          <w:rFonts w:ascii="Times New Roman" w:hAnsi="Times New Roman" w:cs="Times New Roman"/>
          <w:lang w:val="en-GB"/>
        </w:rPr>
        <w:t xml:space="preserve">, </w:t>
      </w:r>
      <w:r>
        <w:rPr>
          <w:rFonts w:ascii="Times New Roman" w:hAnsi="Times New Roman" w:cs="Times New Roman"/>
          <w:lang w:val="en-GB"/>
        </w:rPr>
        <w:t>Bonn A, Slee RW</w:t>
      </w:r>
      <w:r w:rsidR="00A32A0D" w:rsidRPr="00894055">
        <w:rPr>
          <w:rFonts w:ascii="Times New Roman" w:hAnsi="Times New Roman" w:cs="Times New Roman"/>
          <w:lang w:val="en-GB"/>
        </w:rPr>
        <w:t xml:space="preserve"> </w:t>
      </w:r>
      <w:r>
        <w:rPr>
          <w:rFonts w:ascii="Times New Roman" w:hAnsi="Times New Roman" w:cs="Times New Roman"/>
          <w:lang w:val="en-GB"/>
        </w:rPr>
        <w:t>(2009)</w:t>
      </w:r>
      <w:r w:rsidR="00BE5256" w:rsidRPr="00894055">
        <w:rPr>
          <w:rFonts w:ascii="Times New Roman" w:hAnsi="Times New Roman" w:cs="Times New Roman"/>
          <w:lang w:val="en-GB"/>
        </w:rPr>
        <w:t xml:space="preserve"> The Future</w:t>
      </w:r>
      <w:r w:rsidR="00E74B07">
        <w:rPr>
          <w:rFonts w:ascii="Times New Roman" w:hAnsi="Times New Roman" w:cs="Times New Roman"/>
          <w:lang w:val="en-GB"/>
        </w:rPr>
        <w:t xml:space="preserve"> of the Uplands. Land Use Policy</w:t>
      </w:r>
      <w:r w:rsidR="00BE5256" w:rsidRPr="00894055">
        <w:rPr>
          <w:rFonts w:ascii="Times New Roman" w:hAnsi="Times New Roman" w:cs="Times New Roman"/>
          <w:lang w:val="en-GB"/>
        </w:rPr>
        <w:t xml:space="preserve"> 26</w:t>
      </w:r>
      <w:r w:rsidR="00E74B07">
        <w:rPr>
          <w:rFonts w:ascii="Times New Roman" w:hAnsi="Times New Roman" w:cs="Times New Roman"/>
          <w:lang w:val="en-GB"/>
        </w:rPr>
        <w:t>:</w:t>
      </w:r>
      <w:r w:rsidR="00BE5256" w:rsidRPr="00894055">
        <w:rPr>
          <w:rFonts w:ascii="Times New Roman" w:hAnsi="Times New Roman" w:cs="Times New Roman"/>
          <w:lang w:val="en-GB"/>
        </w:rPr>
        <w:t>20</w:t>
      </w:r>
      <w:r w:rsidR="00E74B07">
        <w:rPr>
          <w:rFonts w:ascii="Times New Roman" w:hAnsi="Times New Roman" w:cs="Times New Roman"/>
          <w:lang w:val="en-GB"/>
        </w:rPr>
        <w:t>4-216</w:t>
      </w:r>
      <w:r w:rsidR="004813C8" w:rsidRPr="00894055">
        <w:rPr>
          <w:rFonts w:ascii="Times New Roman" w:hAnsi="Times New Roman" w:cs="Times New Roman"/>
          <w:lang w:val="en-GB"/>
        </w:rPr>
        <w:t xml:space="preserve"> </w:t>
      </w:r>
      <w:hyperlink r:id="rId48" w:history="1">
        <w:r w:rsidR="00903316">
          <w:rPr>
            <w:rStyle w:val="Hyperlink"/>
            <w:rFonts w:ascii="Times New Roman" w:hAnsi="Times New Roman" w:cs="Times New Roman"/>
            <w:lang w:val="en-GB"/>
          </w:rPr>
          <w:t>doi:10.1016/j.landusepol.2009.09.013</w:t>
        </w:r>
      </w:hyperlink>
      <w:r w:rsidR="004813C8" w:rsidRPr="00894055">
        <w:rPr>
          <w:rFonts w:ascii="Times New Roman" w:hAnsi="Times New Roman" w:cs="Times New Roman"/>
          <w:lang w:val="en-GB"/>
        </w:rPr>
        <w:t xml:space="preserve"> </w:t>
      </w:r>
    </w:p>
    <w:p w14:paraId="13ACFB1C" w14:textId="77777777" w:rsidR="00782E5D" w:rsidRPr="00894055" w:rsidRDefault="00782E5D" w:rsidP="005718E3">
      <w:pPr>
        <w:spacing w:line="360" w:lineRule="auto"/>
        <w:rPr>
          <w:rFonts w:ascii="Times New Roman" w:hAnsi="Times New Roman" w:cs="Times New Roman"/>
          <w:lang w:val="en-GB"/>
        </w:rPr>
      </w:pPr>
    </w:p>
    <w:p w14:paraId="5DE00790" w14:textId="0A1A0F87" w:rsidR="004813C8" w:rsidRPr="00894055" w:rsidRDefault="00AD05E7" w:rsidP="005718E3">
      <w:pPr>
        <w:spacing w:line="360" w:lineRule="auto"/>
        <w:rPr>
          <w:rFonts w:ascii="Times New Roman" w:hAnsi="Times New Roman" w:cs="Times New Roman"/>
          <w:lang w:val="en-GB"/>
        </w:rPr>
      </w:pPr>
      <w:r>
        <w:rPr>
          <w:rFonts w:ascii="Times New Roman" w:hAnsi="Times New Roman" w:cs="Times New Roman"/>
          <w:lang w:val="en-GB"/>
        </w:rPr>
        <w:t>Reed MS</w:t>
      </w:r>
      <w:r w:rsidR="00BE5256" w:rsidRPr="00894055">
        <w:rPr>
          <w:rFonts w:ascii="Times New Roman" w:hAnsi="Times New Roman" w:cs="Times New Roman"/>
          <w:lang w:val="en-GB"/>
        </w:rPr>
        <w:t xml:space="preserve">, </w:t>
      </w:r>
      <w:r>
        <w:rPr>
          <w:rFonts w:ascii="Times New Roman" w:hAnsi="Times New Roman" w:cs="Times New Roman"/>
          <w:lang w:val="en-GB"/>
        </w:rPr>
        <w:t>Graves A, Dandy N, Posthumus H, Hubacek K, Morris J, Prell C</w:t>
      </w:r>
      <w:r w:rsidR="00540F1C" w:rsidRPr="00894055">
        <w:rPr>
          <w:rFonts w:ascii="Times New Roman" w:hAnsi="Times New Roman" w:cs="Times New Roman"/>
          <w:lang w:val="en-GB"/>
        </w:rPr>
        <w:t>,</w:t>
      </w:r>
      <w:r w:rsidR="00A32A0D" w:rsidRPr="00894055">
        <w:rPr>
          <w:rFonts w:ascii="Times New Roman" w:hAnsi="Times New Roman" w:cs="Times New Roman"/>
          <w:lang w:val="en-GB"/>
        </w:rPr>
        <w:t xml:space="preserve"> </w:t>
      </w:r>
      <w:r>
        <w:rPr>
          <w:rFonts w:ascii="Times New Roman" w:hAnsi="Times New Roman" w:cs="Times New Roman"/>
          <w:lang w:val="en-GB"/>
        </w:rPr>
        <w:t>Quinn CH, Stringer LC</w:t>
      </w:r>
      <w:r w:rsidR="00540F1C" w:rsidRPr="00894055">
        <w:rPr>
          <w:rFonts w:ascii="Times New Roman" w:hAnsi="Times New Roman" w:cs="Times New Roman"/>
          <w:lang w:val="en-GB"/>
        </w:rPr>
        <w:t xml:space="preserve"> </w:t>
      </w:r>
      <w:r>
        <w:rPr>
          <w:rFonts w:ascii="Times New Roman" w:hAnsi="Times New Roman" w:cs="Times New Roman"/>
          <w:lang w:val="en-GB"/>
        </w:rPr>
        <w:t>(2009)</w:t>
      </w:r>
      <w:r w:rsidR="00BE5256" w:rsidRPr="00894055">
        <w:rPr>
          <w:rFonts w:ascii="Times New Roman" w:hAnsi="Times New Roman" w:cs="Times New Roman"/>
          <w:lang w:val="en-GB"/>
        </w:rPr>
        <w:t xml:space="preserve"> Who’s in and why? Stakeholder analysis as a prerequisite for sustainable natural resource management. Journ</w:t>
      </w:r>
      <w:r w:rsidR="00E74B07">
        <w:rPr>
          <w:rFonts w:ascii="Times New Roman" w:hAnsi="Times New Roman" w:cs="Times New Roman"/>
          <w:lang w:val="en-GB"/>
        </w:rPr>
        <w:t xml:space="preserve">al of Environmental Management </w:t>
      </w:r>
      <w:r w:rsidR="00BE5256" w:rsidRPr="00894055">
        <w:rPr>
          <w:rFonts w:ascii="Times New Roman" w:hAnsi="Times New Roman" w:cs="Times New Roman"/>
          <w:lang w:val="en-GB"/>
        </w:rPr>
        <w:t>90</w:t>
      </w:r>
      <w:r w:rsidR="00E74B07">
        <w:rPr>
          <w:rFonts w:ascii="Times New Roman" w:hAnsi="Times New Roman" w:cs="Times New Roman"/>
          <w:lang w:val="en-GB"/>
        </w:rPr>
        <w:t>:1933-1949</w:t>
      </w:r>
      <w:r w:rsidR="004813C8" w:rsidRPr="00894055">
        <w:rPr>
          <w:rFonts w:ascii="Times New Roman" w:hAnsi="Times New Roman" w:cs="Times New Roman"/>
          <w:lang w:val="en-GB"/>
        </w:rPr>
        <w:t xml:space="preserve"> </w:t>
      </w:r>
      <w:hyperlink r:id="rId49" w:history="1">
        <w:r w:rsidR="00903316">
          <w:rPr>
            <w:rStyle w:val="Hyperlink"/>
            <w:rFonts w:ascii="Times New Roman" w:hAnsi="Times New Roman" w:cs="Times New Roman"/>
            <w:lang w:val="en-GB"/>
          </w:rPr>
          <w:t>doi:10.1016/j.jenvman.2009.01.001</w:t>
        </w:r>
      </w:hyperlink>
      <w:r w:rsidR="00D4728F">
        <w:rPr>
          <w:rStyle w:val="Hyperlink"/>
          <w:rFonts w:ascii="Times New Roman" w:hAnsi="Times New Roman" w:cs="Times New Roman"/>
          <w:lang w:val="en-GB"/>
        </w:rPr>
        <w:t xml:space="preserve"> </w:t>
      </w:r>
    </w:p>
    <w:p w14:paraId="768F103A" w14:textId="77777777" w:rsidR="004813C8" w:rsidRPr="00894055" w:rsidRDefault="004813C8" w:rsidP="005718E3">
      <w:pPr>
        <w:tabs>
          <w:tab w:val="left" w:pos="2700"/>
        </w:tabs>
        <w:spacing w:line="360" w:lineRule="auto"/>
        <w:rPr>
          <w:rFonts w:ascii="Times New Roman" w:hAnsi="Times New Roman" w:cs="Times New Roman"/>
          <w:lang w:val="en-GB"/>
        </w:rPr>
      </w:pPr>
      <w:r w:rsidRPr="00894055">
        <w:rPr>
          <w:rFonts w:ascii="Times New Roman" w:hAnsi="Times New Roman" w:cs="Times New Roman"/>
          <w:lang w:val="en-GB"/>
        </w:rPr>
        <w:tab/>
      </w:r>
    </w:p>
    <w:p w14:paraId="696E7701" w14:textId="417FE399" w:rsidR="004813C8" w:rsidRPr="00D4728F" w:rsidRDefault="00AD05E7" w:rsidP="005718E3">
      <w:pPr>
        <w:spacing w:line="360" w:lineRule="auto"/>
        <w:rPr>
          <w:rFonts w:ascii="Times New Roman" w:hAnsi="Times New Roman" w:cs="Times New Roman"/>
          <w:lang w:val="en-GB"/>
        </w:rPr>
      </w:pPr>
      <w:r>
        <w:rPr>
          <w:rFonts w:ascii="Times New Roman" w:hAnsi="Times New Roman" w:cs="Times New Roman"/>
          <w:lang w:val="en-GB"/>
        </w:rPr>
        <w:t>Reed MS, Moxey A</w:t>
      </w:r>
      <w:r w:rsidR="00B558E4" w:rsidRPr="00D4728F">
        <w:rPr>
          <w:rFonts w:ascii="Times New Roman" w:hAnsi="Times New Roman" w:cs="Times New Roman"/>
          <w:lang w:val="en-GB"/>
        </w:rPr>
        <w:t xml:space="preserve">, </w:t>
      </w:r>
      <w:r>
        <w:rPr>
          <w:rFonts w:ascii="Times New Roman" w:hAnsi="Times New Roman" w:cs="Times New Roman"/>
          <w:lang w:val="en-GB"/>
        </w:rPr>
        <w:t>Prager K, Hanley N, Skates J, Bonn A, Evans CD, Glenk</w:t>
      </w:r>
      <w:r w:rsidR="00B558E4" w:rsidRPr="00D4728F">
        <w:rPr>
          <w:rFonts w:ascii="Times New Roman" w:hAnsi="Times New Roman" w:cs="Times New Roman"/>
          <w:lang w:val="en-GB"/>
        </w:rPr>
        <w:t xml:space="preserve"> K</w:t>
      </w:r>
      <w:r>
        <w:rPr>
          <w:rFonts w:ascii="Times New Roman" w:hAnsi="Times New Roman" w:cs="Times New Roman"/>
          <w:lang w:val="en-GB"/>
        </w:rPr>
        <w:t>, Thomson K</w:t>
      </w:r>
      <w:r w:rsidR="00B558E4" w:rsidRPr="00D4728F">
        <w:rPr>
          <w:rFonts w:ascii="Times New Roman" w:hAnsi="Times New Roman" w:cs="Times New Roman"/>
          <w:lang w:val="en-GB"/>
        </w:rPr>
        <w:t xml:space="preserve"> (2014) Improving the link between payments and provision of ecosystem services in agri-environm</w:t>
      </w:r>
      <w:r w:rsidR="00E74B07">
        <w:rPr>
          <w:rFonts w:ascii="Times New Roman" w:hAnsi="Times New Roman" w:cs="Times New Roman"/>
          <w:lang w:val="en-GB"/>
        </w:rPr>
        <w:t>ent schemes. Ecosystem Services</w:t>
      </w:r>
      <w:r w:rsidR="00B558E4" w:rsidRPr="00D4728F">
        <w:rPr>
          <w:rFonts w:ascii="Times New Roman" w:hAnsi="Times New Roman" w:cs="Times New Roman"/>
          <w:lang w:val="en-GB"/>
        </w:rPr>
        <w:t xml:space="preserve"> 9</w:t>
      </w:r>
      <w:r w:rsidR="00E74B07">
        <w:rPr>
          <w:rFonts w:ascii="Times New Roman" w:hAnsi="Times New Roman" w:cs="Times New Roman"/>
          <w:lang w:val="en-GB"/>
        </w:rPr>
        <w:t>:44-53</w:t>
      </w:r>
      <w:r w:rsidR="004813C8" w:rsidRPr="00D4728F">
        <w:rPr>
          <w:rFonts w:ascii="Times New Roman" w:hAnsi="Times New Roman" w:cs="Times New Roman"/>
          <w:lang w:val="en-GB"/>
        </w:rPr>
        <w:t xml:space="preserve"> </w:t>
      </w:r>
      <w:hyperlink r:id="rId50" w:history="1">
        <w:r w:rsidR="00AC30D3">
          <w:rPr>
            <w:rStyle w:val="Hyperlink"/>
            <w:rFonts w:ascii="Times New Roman" w:hAnsi="Times New Roman" w:cs="Times New Roman"/>
            <w:lang w:val="en-GB"/>
          </w:rPr>
          <w:t>doi:10.1016/j.ecoser.2014.06.008</w:t>
        </w:r>
      </w:hyperlink>
      <w:r w:rsidR="00D4728F">
        <w:rPr>
          <w:rStyle w:val="Hyperlink"/>
          <w:rFonts w:ascii="Times New Roman" w:hAnsi="Times New Roman" w:cs="Times New Roman"/>
          <w:lang w:val="en-GB"/>
        </w:rPr>
        <w:t xml:space="preserve"> </w:t>
      </w:r>
    </w:p>
    <w:p w14:paraId="4DD85DF8" w14:textId="77777777" w:rsidR="00B558E4" w:rsidRPr="00D4728F" w:rsidRDefault="00B558E4" w:rsidP="005718E3">
      <w:pPr>
        <w:spacing w:line="360" w:lineRule="auto"/>
        <w:rPr>
          <w:rFonts w:ascii="Times New Roman" w:hAnsi="Times New Roman" w:cs="Times New Roman"/>
          <w:lang w:val="en-GB"/>
        </w:rPr>
      </w:pPr>
    </w:p>
    <w:p w14:paraId="7FD461B2" w14:textId="18CE8D63" w:rsidR="000B458D" w:rsidRPr="00894055" w:rsidRDefault="00AD05E7" w:rsidP="005718E3">
      <w:pPr>
        <w:spacing w:line="360" w:lineRule="auto"/>
        <w:rPr>
          <w:rFonts w:ascii="Times New Roman" w:hAnsi="Times New Roman" w:cs="Times New Roman"/>
          <w:lang w:val="en-GB"/>
        </w:rPr>
      </w:pPr>
      <w:r>
        <w:rPr>
          <w:rFonts w:ascii="Times New Roman" w:hAnsi="Times New Roman" w:cs="Times New Roman"/>
          <w:lang w:val="en-GB"/>
        </w:rPr>
        <w:t>Reid A</w:t>
      </w:r>
      <w:r w:rsidR="00F95109" w:rsidRPr="00D4728F">
        <w:rPr>
          <w:rFonts w:ascii="Times New Roman" w:hAnsi="Times New Roman" w:cs="Times New Roman"/>
          <w:lang w:val="en-GB"/>
        </w:rPr>
        <w:t xml:space="preserve"> (2015). Land Reform in Scotland. Scottish Parliamentary Information Centre (SPICe)</w:t>
      </w:r>
      <w:r w:rsidR="00EC4371" w:rsidRPr="00D4728F">
        <w:rPr>
          <w:rFonts w:ascii="Times New Roman" w:hAnsi="Times New Roman" w:cs="Times New Roman"/>
          <w:lang w:val="en-GB"/>
        </w:rPr>
        <w:t>, Edinburgh.</w:t>
      </w:r>
      <w:r>
        <w:rPr>
          <w:rFonts w:ascii="Times New Roman" w:hAnsi="Times New Roman" w:cs="Times New Roman"/>
          <w:lang w:val="en-GB"/>
        </w:rPr>
        <w:t xml:space="preserve"> </w:t>
      </w:r>
      <w:hyperlink r:id="rId51" w:history="1">
        <w:r w:rsidR="004813C8" w:rsidRPr="00894055">
          <w:rPr>
            <w:rStyle w:val="Hyperlink"/>
            <w:rFonts w:ascii="Times New Roman" w:hAnsi="Times New Roman" w:cs="Times New Roman"/>
            <w:lang w:val="en-GB"/>
          </w:rPr>
          <w:t>http://www.parliament.scot/ResearchBriefingsAndFactsheets/S4/SB_15-28_Land_Reform_in_Scotland.pdf</w:t>
        </w:r>
      </w:hyperlink>
      <w:r w:rsidR="004813C8" w:rsidRPr="00894055">
        <w:rPr>
          <w:rFonts w:ascii="Times New Roman" w:hAnsi="Times New Roman" w:cs="Times New Roman"/>
          <w:lang w:val="en-GB"/>
        </w:rPr>
        <w:t xml:space="preserve"> (</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9A612D">
        <w:rPr>
          <w:rFonts w:ascii="Times New Roman" w:hAnsi="Times New Roman" w:cs="Times New Roman"/>
          <w:lang w:val="en-GB"/>
        </w:rPr>
        <w:t xml:space="preserve"> 2017</w:t>
      </w:r>
      <w:r w:rsidR="004813C8" w:rsidRPr="00894055">
        <w:rPr>
          <w:rFonts w:ascii="Times New Roman" w:hAnsi="Times New Roman" w:cs="Times New Roman"/>
          <w:lang w:val="en-GB"/>
        </w:rPr>
        <w:t>)</w:t>
      </w:r>
    </w:p>
    <w:p w14:paraId="2B22FF54" w14:textId="77777777" w:rsidR="00E46478" w:rsidRDefault="00E46478" w:rsidP="005718E3">
      <w:pPr>
        <w:spacing w:line="360" w:lineRule="auto"/>
        <w:rPr>
          <w:rFonts w:ascii="Times New Roman" w:hAnsi="Times New Roman" w:cs="Times New Roman"/>
          <w:lang w:val="en-GB"/>
        </w:rPr>
      </w:pPr>
    </w:p>
    <w:p w14:paraId="11B4F6DF" w14:textId="383692E0" w:rsidR="000B458D" w:rsidRDefault="00C54626" w:rsidP="005718E3">
      <w:pPr>
        <w:spacing w:line="360" w:lineRule="auto"/>
        <w:rPr>
          <w:rFonts w:ascii="Times New Roman" w:hAnsi="Times New Roman" w:cs="Times New Roman"/>
          <w:lang w:val="en-GB"/>
        </w:rPr>
      </w:pPr>
      <w:r>
        <w:rPr>
          <w:rFonts w:ascii="Times New Roman" w:hAnsi="Times New Roman" w:cs="Times New Roman"/>
          <w:lang w:val="en-GB"/>
        </w:rPr>
        <w:t xml:space="preserve">Rockström J, </w:t>
      </w:r>
      <w:r w:rsidR="000B458D" w:rsidRPr="00894055">
        <w:rPr>
          <w:rFonts w:ascii="Times New Roman" w:hAnsi="Times New Roman" w:cs="Times New Roman"/>
          <w:lang w:val="en-GB"/>
        </w:rPr>
        <w:t>Steffen</w:t>
      </w:r>
      <w:r>
        <w:rPr>
          <w:rFonts w:ascii="Times New Roman" w:hAnsi="Times New Roman" w:cs="Times New Roman"/>
          <w:lang w:val="en-GB"/>
        </w:rPr>
        <w:t xml:space="preserve"> W, </w:t>
      </w:r>
      <w:r w:rsidR="000B458D" w:rsidRPr="00894055">
        <w:rPr>
          <w:rFonts w:ascii="Times New Roman" w:hAnsi="Times New Roman" w:cs="Times New Roman"/>
          <w:lang w:val="en-GB"/>
        </w:rPr>
        <w:t>Noone</w:t>
      </w:r>
      <w:r>
        <w:rPr>
          <w:rFonts w:ascii="Times New Roman" w:hAnsi="Times New Roman" w:cs="Times New Roman"/>
          <w:lang w:val="en-GB"/>
        </w:rPr>
        <w:t xml:space="preserve"> K</w:t>
      </w:r>
      <w:r w:rsidR="000B458D" w:rsidRPr="00894055">
        <w:rPr>
          <w:rFonts w:ascii="Times New Roman" w:hAnsi="Times New Roman" w:cs="Times New Roman"/>
          <w:lang w:val="en-GB"/>
        </w:rPr>
        <w:t>, Persson</w:t>
      </w:r>
      <w:r>
        <w:rPr>
          <w:rFonts w:ascii="Times New Roman" w:hAnsi="Times New Roman" w:cs="Times New Roman"/>
          <w:lang w:val="en-GB"/>
        </w:rPr>
        <w:t xml:space="preserve"> Å, Chapin</w:t>
      </w:r>
      <w:r w:rsidR="000B458D" w:rsidRPr="00894055">
        <w:rPr>
          <w:rFonts w:ascii="Times New Roman" w:hAnsi="Times New Roman" w:cs="Times New Roman"/>
          <w:lang w:val="en-GB"/>
        </w:rPr>
        <w:t xml:space="preserve"> III</w:t>
      </w:r>
      <w:r>
        <w:rPr>
          <w:rFonts w:ascii="Times New Roman" w:hAnsi="Times New Roman" w:cs="Times New Roman"/>
          <w:lang w:val="en-GB"/>
        </w:rPr>
        <w:t xml:space="preserve"> FS, </w:t>
      </w:r>
      <w:r w:rsidR="000B458D" w:rsidRPr="00894055">
        <w:rPr>
          <w:rFonts w:ascii="Times New Roman" w:hAnsi="Times New Roman" w:cs="Times New Roman"/>
          <w:lang w:val="en-GB"/>
        </w:rPr>
        <w:t>Lambin</w:t>
      </w:r>
      <w:r>
        <w:rPr>
          <w:rFonts w:ascii="Times New Roman" w:hAnsi="Times New Roman" w:cs="Times New Roman"/>
          <w:lang w:val="en-GB"/>
        </w:rPr>
        <w:t xml:space="preserve"> E,</w:t>
      </w:r>
      <w:r w:rsidR="000B458D" w:rsidRPr="00894055">
        <w:rPr>
          <w:rFonts w:ascii="Times New Roman" w:hAnsi="Times New Roman" w:cs="Times New Roman"/>
          <w:lang w:val="en-GB"/>
        </w:rPr>
        <w:t xml:space="preserve"> Lenton</w:t>
      </w:r>
      <w:r>
        <w:rPr>
          <w:rFonts w:ascii="Times New Roman" w:hAnsi="Times New Roman" w:cs="Times New Roman"/>
          <w:lang w:val="en-GB"/>
        </w:rPr>
        <w:t xml:space="preserve"> TM, </w:t>
      </w:r>
      <w:r w:rsidR="000B458D" w:rsidRPr="00894055">
        <w:rPr>
          <w:rFonts w:ascii="Times New Roman" w:hAnsi="Times New Roman" w:cs="Times New Roman"/>
          <w:lang w:val="en-GB"/>
        </w:rPr>
        <w:t>Scheffer</w:t>
      </w:r>
      <w:r>
        <w:rPr>
          <w:rFonts w:ascii="Times New Roman" w:hAnsi="Times New Roman" w:cs="Times New Roman"/>
          <w:lang w:val="en-GB"/>
        </w:rPr>
        <w:t xml:space="preserve"> M, </w:t>
      </w:r>
      <w:r w:rsidR="000B458D" w:rsidRPr="00894055">
        <w:rPr>
          <w:rFonts w:ascii="Times New Roman" w:hAnsi="Times New Roman" w:cs="Times New Roman"/>
          <w:lang w:val="en-GB"/>
        </w:rPr>
        <w:t>Folke</w:t>
      </w:r>
      <w:r>
        <w:rPr>
          <w:rFonts w:ascii="Times New Roman" w:hAnsi="Times New Roman" w:cs="Times New Roman"/>
          <w:lang w:val="en-GB"/>
        </w:rPr>
        <w:t xml:space="preserve"> C, </w:t>
      </w:r>
      <w:r w:rsidR="000B458D" w:rsidRPr="00894055">
        <w:rPr>
          <w:rFonts w:ascii="Times New Roman" w:hAnsi="Times New Roman" w:cs="Times New Roman"/>
          <w:lang w:val="en-GB"/>
        </w:rPr>
        <w:t>Schellnhuber</w:t>
      </w:r>
      <w:r>
        <w:rPr>
          <w:rFonts w:ascii="Times New Roman" w:hAnsi="Times New Roman" w:cs="Times New Roman"/>
          <w:lang w:val="en-GB"/>
        </w:rPr>
        <w:t xml:space="preserve"> H,</w:t>
      </w:r>
      <w:r w:rsidR="000B458D" w:rsidRPr="00894055">
        <w:rPr>
          <w:rFonts w:ascii="Times New Roman" w:hAnsi="Times New Roman" w:cs="Times New Roman"/>
          <w:lang w:val="en-GB"/>
        </w:rPr>
        <w:t xml:space="preserve"> Nykvist</w:t>
      </w:r>
      <w:r>
        <w:rPr>
          <w:rFonts w:ascii="Times New Roman" w:hAnsi="Times New Roman" w:cs="Times New Roman"/>
          <w:lang w:val="en-GB"/>
        </w:rPr>
        <w:t xml:space="preserve"> B</w:t>
      </w:r>
      <w:r w:rsidR="00575EE0">
        <w:rPr>
          <w:rFonts w:ascii="Times New Roman" w:hAnsi="Times New Roman" w:cs="Times New Roman"/>
          <w:lang w:val="en-GB"/>
        </w:rPr>
        <w:t xml:space="preserve">, </w:t>
      </w:r>
      <w:r w:rsidR="000B458D" w:rsidRPr="00894055">
        <w:rPr>
          <w:rFonts w:ascii="Times New Roman" w:hAnsi="Times New Roman" w:cs="Times New Roman"/>
          <w:lang w:val="en-GB"/>
        </w:rPr>
        <w:t>De Wit</w:t>
      </w:r>
      <w:r w:rsidR="00575EE0">
        <w:rPr>
          <w:rFonts w:ascii="Times New Roman" w:hAnsi="Times New Roman" w:cs="Times New Roman"/>
          <w:lang w:val="en-GB"/>
        </w:rPr>
        <w:t xml:space="preserve"> CA, </w:t>
      </w:r>
      <w:r w:rsidR="000B458D" w:rsidRPr="00894055">
        <w:rPr>
          <w:rFonts w:ascii="Times New Roman" w:hAnsi="Times New Roman" w:cs="Times New Roman"/>
          <w:lang w:val="en-GB"/>
        </w:rPr>
        <w:t>Hughes</w:t>
      </w:r>
      <w:r w:rsidR="00575EE0">
        <w:rPr>
          <w:rFonts w:ascii="Times New Roman" w:hAnsi="Times New Roman" w:cs="Times New Roman"/>
          <w:lang w:val="en-GB"/>
        </w:rPr>
        <w:t xml:space="preserve"> T, </w:t>
      </w:r>
      <w:r w:rsidR="000B458D" w:rsidRPr="00894055">
        <w:rPr>
          <w:rFonts w:ascii="Times New Roman" w:hAnsi="Times New Roman" w:cs="Times New Roman"/>
          <w:lang w:val="en-GB"/>
        </w:rPr>
        <w:t>van der Leeuw</w:t>
      </w:r>
      <w:r w:rsidR="00575EE0">
        <w:rPr>
          <w:rFonts w:ascii="Times New Roman" w:hAnsi="Times New Roman" w:cs="Times New Roman"/>
          <w:lang w:val="en-GB"/>
        </w:rPr>
        <w:t xml:space="preserve"> S, </w:t>
      </w:r>
      <w:r w:rsidR="000B458D" w:rsidRPr="00894055">
        <w:rPr>
          <w:rFonts w:ascii="Times New Roman" w:hAnsi="Times New Roman" w:cs="Times New Roman"/>
          <w:lang w:val="en-GB"/>
        </w:rPr>
        <w:t>Rodhe</w:t>
      </w:r>
      <w:r w:rsidR="00575EE0">
        <w:rPr>
          <w:rFonts w:ascii="Times New Roman" w:hAnsi="Times New Roman" w:cs="Times New Roman"/>
          <w:lang w:val="en-GB"/>
        </w:rPr>
        <w:t xml:space="preserve"> H, </w:t>
      </w:r>
      <w:r w:rsidR="000B458D" w:rsidRPr="00894055">
        <w:rPr>
          <w:rFonts w:ascii="Times New Roman" w:hAnsi="Times New Roman" w:cs="Times New Roman"/>
          <w:lang w:val="en-GB"/>
        </w:rPr>
        <w:t>Sörlin</w:t>
      </w:r>
      <w:r w:rsidR="00575EE0">
        <w:rPr>
          <w:rFonts w:ascii="Times New Roman" w:hAnsi="Times New Roman" w:cs="Times New Roman"/>
          <w:lang w:val="en-GB"/>
        </w:rPr>
        <w:t xml:space="preserve"> S, </w:t>
      </w:r>
      <w:r w:rsidR="000B458D" w:rsidRPr="00894055">
        <w:rPr>
          <w:rFonts w:ascii="Times New Roman" w:hAnsi="Times New Roman" w:cs="Times New Roman"/>
          <w:lang w:val="en-GB"/>
        </w:rPr>
        <w:t>Snyder</w:t>
      </w:r>
      <w:r w:rsidR="00575EE0">
        <w:rPr>
          <w:rFonts w:ascii="Times New Roman" w:hAnsi="Times New Roman" w:cs="Times New Roman"/>
          <w:lang w:val="en-GB"/>
        </w:rPr>
        <w:t xml:space="preserve"> PK, </w:t>
      </w:r>
      <w:r w:rsidR="000B458D" w:rsidRPr="00894055">
        <w:rPr>
          <w:rFonts w:ascii="Times New Roman" w:hAnsi="Times New Roman" w:cs="Times New Roman"/>
          <w:lang w:val="en-GB"/>
        </w:rPr>
        <w:t>Costanza</w:t>
      </w:r>
      <w:r w:rsidR="00575EE0">
        <w:rPr>
          <w:rFonts w:ascii="Times New Roman" w:hAnsi="Times New Roman" w:cs="Times New Roman"/>
          <w:lang w:val="en-GB"/>
        </w:rPr>
        <w:t xml:space="preserve"> R, </w:t>
      </w:r>
      <w:r w:rsidR="000B458D" w:rsidRPr="00894055">
        <w:rPr>
          <w:rFonts w:ascii="Times New Roman" w:hAnsi="Times New Roman" w:cs="Times New Roman"/>
          <w:lang w:val="en-GB"/>
        </w:rPr>
        <w:t>Svedin</w:t>
      </w:r>
      <w:r w:rsidR="00575EE0">
        <w:rPr>
          <w:rFonts w:ascii="Times New Roman" w:hAnsi="Times New Roman" w:cs="Times New Roman"/>
          <w:lang w:val="en-GB"/>
        </w:rPr>
        <w:t xml:space="preserve"> U, </w:t>
      </w:r>
      <w:r w:rsidR="000B458D" w:rsidRPr="00894055">
        <w:rPr>
          <w:rFonts w:ascii="Times New Roman" w:hAnsi="Times New Roman" w:cs="Times New Roman"/>
          <w:lang w:val="en-GB"/>
        </w:rPr>
        <w:t>Falkenmark</w:t>
      </w:r>
      <w:r w:rsidR="00575EE0">
        <w:rPr>
          <w:rFonts w:ascii="Times New Roman" w:hAnsi="Times New Roman" w:cs="Times New Roman"/>
          <w:lang w:val="en-GB"/>
        </w:rPr>
        <w:t xml:space="preserve"> M,</w:t>
      </w:r>
      <w:r w:rsidR="000B458D" w:rsidRPr="00894055">
        <w:rPr>
          <w:rFonts w:ascii="Times New Roman" w:hAnsi="Times New Roman" w:cs="Times New Roman"/>
          <w:lang w:val="en-GB"/>
        </w:rPr>
        <w:t xml:space="preserve"> </w:t>
      </w:r>
      <w:r w:rsidR="000B458D" w:rsidRPr="00894055">
        <w:rPr>
          <w:rFonts w:ascii="Times New Roman" w:hAnsi="Times New Roman" w:cs="Times New Roman"/>
          <w:lang w:val="en-GB"/>
        </w:rPr>
        <w:lastRenderedPageBreak/>
        <w:t>Karlberg</w:t>
      </w:r>
      <w:r w:rsidR="00575EE0">
        <w:rPr>
          <w:rFonts w:ascii="Times New Roman" w:hAnsi="Times New Roman" w:cs="Times New Roman"/>
          <w:lang w:val="en-GB"/>
        </w:rPr>
        <w:t xml:space="preserve"> L, </w:t>
      </w:r>
      <w:r w:rsidR="000B458D" w:rsidRPr="00894055">
        <w:rPr>
          <w:rFonts w:ascii="Times New Roman" w:hAnsi="Times New Roman" w:cs="Times New Roman"/>
          <w:lang w:val="en-GB"/>
        </w:rPr>
        <w:t>Corell</w:t>
      </w:r>
      <w:r w:rsidR="00575EE0">
        <w:rPr>
          <w:rFonts w:ascii="Times New Roman" w:hAnsi="Times New Roman" w:cs="Times New Roman"/>
          <w:lang w:val="en-GB"/>
        </w:rPr>
        <w:t xml:space="preserve"> RW, </w:t>
      </w:r>
      <w:r w:rsidR="000B458D" w:rsidRPr="00894055">
        <w:rPr>
          <w:rFonts w:ascii="Times New Roman" w:hAnsi="Times New Roman" w:cs="Times New Roman"/>
          <w:lang w:val="en-GB"/>
        </w:rPr>
        <w:t>Fabry</w:t>
      </w:r>
      <w:r w:rsidR="00575EE0">
        <w:rPr>
          <w:rFonts w:ascii="Times New Roman" w:hAnsi="Times New Roman" w:cs="Times New Roman"/>
          <w:lang w:val="en-GB"/>
        </w:rPr>
        <w:t xml:space="preserve"> VJ, </w:t>
      </w:r>
      <w:r w:rsidR="000B458D" w:rsidRPr="00894055">
        <w:rPr>
          <w:rFonts w:ascii="Times New Roman" w:hAnsi="Times New Roman" w:cs="Times New Roman"/>
          <w:lang w:val="en-GB"/>
        </w:rPr>
        <w:t>Hansen</w:t>
      </w:r>
      <w:r w:rsidR="00575EE0">
        <w:rPr>
          <w:rFonts w:ascii="Times New Roman" w:hAnsi="Times New Roman" w:cs="Times New Roman"/>
          <w:lang w:val="en-GB"/>
        </w:rPr>
        <w:t xml:space="preserve"> J, </w:t>
      </w:r>
      <w:r w:rsidR="000B458D" w:rsidRPr="00894055">
        <w:rPr>
          <w:rFonts w:ascii="Times New Roman" w:hAnsi="Times New Roman" w:cs="Times New Roman"/>
          <w:lang w:val="en-GB"/>
        </w:rPr>
        <w:t>Walker</w:t>
      </w:r>
      <w:r w:rsidR="00575EE0">
        <w:rPr>
          <w:rFonts w:ascii="Times New Roman" w:hAnsi="Times New Roman" w:cs="Times New Roman"/>
          <w:lang w:val="en-GB"/>
        </w:rPr>
        <w:t xml:space="preserve"> B, </w:t>
      </w:r>
      <w:r w:rsidR="000B458D" w:rsidRPr="00894055">
        <w:rPr>
          <w:rFonts w:ascii="Times New Roman" w:hAnsi="Times New Roman" w:cs="Times New Roman"/>
          <w:lang w:val="en-GB"/>
        </w:rPr>
        <w:t>Liverman</w:t>
      </w:r>
      <w:r w:rsidR="00575EE0">
        <w:rPr>
          <w:rFonts w:ascii="Times New Roman" w:hAnsi="Times New Roman" w:cs="Times New Roman"/>
          <w:lang w:val="en-GB"/>
        </w:rPr>
        <w:t xml:space="preserve"> D, </w:t>
      </w:r>
      <w:r w:rsidR="000B458D" w:rsidRPr="00894055">
        <w:rPr>
          <w:rFonts w:ascii="Times New Roman" w:hAnsi="Times New Roman" w:cs="Times New Roman"/>
          <w:lang w:val="en-GB"/>
        </w:rPr>
        <w:t>Richardson</w:t>
      </w:r>
      <w:r w:rsidR="00575EE0">
        <w:rPr>
          <w:rFonts w:ascii="Times New Roman" w:hAnsi="Times New Roman" w:cs="Times New Roman"/>
          <w:lang w:val="en-GB"/>
        </w:rPr>
        <w:t xml:space="preserve"> K, </w:t>
      </w:r>
      <w:r w:rsidR="000B458D" w:rsidRPr="00894055">
        <w:rPr>
          <w:rFonts w:ascii="Times New Roman" w:hAnsi="Times New Roman" w:cs="Times New Roman"/>
          <w:lang w:val="en-GB"/>
        </w:rPr>
        <w:t>Crutzen</w:t>
      </w:r>
      <w:r w:rsidR="00575EE0">
        <w:rPr>
          <w:rFonts w:ascii="Times New Roman" w:hAnsi="Times New Roman" w:cs="Times New Roman"/>
          <w:lang w:val="en-GB"/>
        </w:rPr>
        <w:t xml:space="preserve"> P, </w:t>
      </w:r>
      <w:r w:rsidR="000B458D" w:rsidRPr="00894055">
        <w:rPr>
          <w:rFonts w:ascii="Times New Roman" w:hAnsi="Times New Roman" w:cs="Times New Roman"/>
          <w:lang w:val="en-GB"/>
        </w:rPr>
        <w:t>Foley</w:t>
      </w:r>
      <w:r w:rsidR="00575EE0">
        <w:rPr>
          <w:rFonts w:ascii="Times New Roman" w:hAnsi="Times New Roman" w:cs="Times New Roman"/>
          <w:lang w:val="en-GB"/>
        </w:rPr>
        <w:t xml:space="preserve"> J (</w:t>
      </w:r>
      <w:r w:rsidR="000B458D" w:rsidRPr="00894055">
        <w:rPr>
          <w:rFonts w:ascii="Times New Roman" w:hAnsi="Times New Roman" w:cs="Times New Roman"/>
          <w:lang w:val="en-GB"/>
        </w:rPr>
        <w:t>2009</w:t>
      </w:r>
      <w:r w:rsidR="00575EE0">
        <w:rPr>
          <w:rFonts w:ascii="Times New Roman" w:hAnsi="Times New Roman" w:cs="Times New Roman"/>
          <w:lang w:val="en-GB"/>
        </w:rPr>
        <w:t>)</w:t>
      </w:r>
      <w:r w:rsidR="000B458D" w:rsidRPr="00894055">
        <w:rPr>
          <w:rFonts w:ascii="Times New Roman" w:hAnsi="Times New Roman" w:cs="Times New Roman"/>
          <w:lang w:val="en-GB"/>
        </w:rPr>
        <w:t xml:space="preserve"> Planetary boundaries:</w:t>
      </w:r>
      <w:r>
        <w:rPr>
          <w:rFonts w:ascii="Times New Roman" w:hAnsi="Times New Roman" w:cs="Times New Roman"/>
          <w:lang w:val="en-GB"/>
        </w:rPr>
        <w:t xml:space="preserve"> </w:t>
      </w:r>
      <w:r w:rsidR="000B458D" w:rsidRPr="00894055">
        <w:rPr>
          <w:rFonts w:ascii="Times New Roman" w:hAnsi="Times New Roman" w:cs="Times New Roman"/>
          <w:lang w:val="en-GB"/>
        </w:rPr>
        <w:t xml:space="preserve">exploring the safe operating space for humanity. </w:t>
      </w:r>
      <w:r w:rsidR="000B458D" w:rsidRPr="00D4728F">
        <w:rPr>
          <w:rFonts w:ascii="Times New Roman" w:hAnsi="Times New Roman" w:cs="Times New Roman"/>
          <w:iCs/>
          <w:lang w:val="en-GB"/>
        </w:rPr>
        <w:t>Ecology and Society</w:t>
      </w:r>
      <w:r w:rsidR="000B458D" w:rsidRPr="00D4728F">
        <w:rPr>
          <w:rFonts w:ascii="Times New Roman" w:hAnsi="Times New Roman" w:cs="Times New Roman"/>
          <w:lang w:val="en-GB"/>
        </w:rPr>
        <w:t xml:space="preserve"> </w:t>
      </w:r>
      <w:r w:rsidR="000B458D" w:rsidRPr="00894055">
        <w:rPr>
          <w:rFonts w:ascii="Times New Roman" w:hAnsi="Times New Roman" w:cs="Times New Roman"/>
          <w:bCs/>
          <w:lang w:val="en-GB"/>
        </w:rPr>
        <w:t>14</w:t>
      </w:r>
      <w:r w:rsidR="00E74B07">
        <w:rPr>
          <w:rFonts w:ascii="Times New Roman" w:hAnsi="Times New Roman" w:cs="Times New Roman"/>
          <w:lang w:val="en-GB"/>
        </w:rPr>
        <w:t>:32</w:t>
      </w:r>
      <w:r w:rsidR="000B458D" w:rsidRPr="00894055">
        <w:rPr>
          <w:rFonts w:ascii="Times New Roman" w:hAnsi="Times New Roman" w:cs="Times New Roman"/>
          <w:lang w:val="en-GB"/>
        </w:rPr>
        <w:t xml:space="preserve"> </w:t>
      </w:r>
      <w:hyperlink r:id="rId52" w:history="1">
        <w:r w:rsidR="000B458D" w:rsidRPr="00894055">
          <w:rPr>
            <w:rStyle w:val="Hyperlink"/>
            <w:rFonts w:ascii="Times New Roman" w:hAnsi="Times New Roman" w:cs="Times New Roman"/>
            <w:lang w:val="en-GB"/>
          </w:rPr>
          <w:t>http://www.ecologyandsociety.org/vol14/iss2/art32/</w:t>
        </w:r>
      </w:hyperlink>
      <w:r w:rsidR="00D4728F">
        <w:rPr>
          <w:rStyle w:val="Hyperlink"/>
          <w:rFonts w:ascii="Times New Roman" w:hAnsi="Times New Roman" w:cs="Times New Roman"/>
          <w:lang w:val="en-GB"/>
        </w:rPr>
        <w:t xml:space="preserve"> </w:t>
      </w:r>
      <w:r w:rsidR="00D4728F" w:rsidRPr="00894055">
        <w:rPr>
          <w:rFonts w:ascii="Times New Roman" w:hAnsi="Times New Roman" w:cs="Times New Roman"/>
          <w:lang w:val="en-GB"/>
        </w:rPr>
        <w:t>(</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9A612D">
        <w:rPr>
          <w:rFonts w:ascii="Times New Roman" w:hAnsi="Times New Roman" w:cs="Times New Roman"/>
          <w:lang w:val="en-GB"/>
        </w:rPr>
        <w:t xml:space="preserve"> 2017</w:t>
      </w:r>
      <w:r w:rsidR="00D4728F" w:rsidRPr="00894055">
        <w:rPr>
          <w:rFonts w:ascii="Times New Roman" w:hAnsi="Times New Roman" w:cs="Times New Roman"/>
          <w:lang w:val="en-GB"/>
        </w:rPr>
        <w:t>)</w:t>
      </w:r>
    </w:p>
    <w:p w14:paraId="23F6D4B3" w14:textId="77777777" w:rsidR="002963FF" w:rsidRDefault="002963FF" w:rsidP="005718E3">
      <w:pPr>
        <w:spacing w:line="360" w:lineRule="auto"/>
        <w:rPr>
          <w:rFonts w:ascii="Times New Roman" w:hAnsi="Times New Roman" w:cs="Times New Roman"/>
          <w:lang w:val="en-GB"/>
        </w:rPr>
      </w:pPr>
    </w:p>
    <w:p w14:paraId="3BAF7200" w14:textId="55A2BA27" w:rsidR="002963FF" w:rsidRPr="00894055" w:rsidRDefault="002963FF" w:rsidP="005718E3">
      <w:pPr>
        <w:spacing w:line="360" w:lineRule="auto"/>
        <w:rPr>
          <w:rFonts w:ascii="Times New Roman" w:hAnsi="Times New Roman" w:cs="Times New Roman"/>
          <w:lang w:val="en-GB"/>
        </w:rPr>
      </w:pPr>
      <w:r w:rsidRPr="002963FF">
        <w:rPr>
          <w:rFonts w:ascii="Times New Roman" w:hAnsi="Times New Roman" w:cs="Times New Roman"/>
          <w:lang w:val="en-GB"/>
        </w:rPr>
        <w:t xml:space="preserve">Rounsevell MDA, Metzger MJ (2010) Developing qualitative scenario storylines for environmental change assessment. Wil Inter Rev Clim Change 1:606-619 </w:t>
      </w:r>
      <w:hyperlink r:id="rId53" w:history="1">
        <w:r w:rsidRPr="009A612D">
          <w:rPr>
            <w:rStyle w:val="Hyperlink"/>
            <w:rFonts w:ascii="Times New Roman" w:hAnsi="Times New Roman" w:cs="Times New Roman"/>
            <w:lang w:val="en-GB"/>
          </w:rPr>
          <w:t>doi:10.1002/wcc.63</w:t>
        </w:r>
      </w:hyperlink>
    </w:p>
    <w:p w14:paraId="666F74FE" w14:textId="77777777" w:rsidR="00CA2C10" w:rsidRPr="00894055" w:rsidRDefault="00CA2C10" w:rsidP="005718E3">
      <w:pPr>
        <w:spacing w:line="360" w:lineRule="auto"/>
        <w:rPr>
          <w:rFonts w:ascii="Times New Roman" w:hAnsi="Times New Roman" w:cs="Times New Roman"/>
          <w:lang w:val="en-GB"/>
        </w:rPr>
      </w:pPr>
    </w:p>
    <w:p w14:paraId="5CE82603" w14:textId="749B8D6B" w:rsidR="0031197F" w:rsidRDefault="0031197F" w:rsidP="005718E3">
      <w:pPr>
        <w:spacing w:line="360" w:lineRule="auto"/>
        <w:rPr>
          <w:rFonts w:ascii="Times New Roman" w:hAnsi="Times New Roman" w:cs="Times New Roman"/>
          <w:lang w:val="en-GB"/>
        </w:rPr>
      </w:pPr>
      <w:r w:rsidRPr="00894055">
        <w:rPr>
          <w:rFonts w:ascii="Times New Roman" w:hAnsi="Times New Roman" w:cs="Times New Roman"/>
          <w:lang w:val="en-GB"/>
        </w:rPr>
        <w:t xml:space="preserve">Rounsevell M.D.A., Pedroli B., Erb K.-H., Gramberger G., Gravsholt Busck A., Haberl H., Kristensen S., Kuemmerle T., Lavorel S., Lindner M., Lotze-Campen H., </w:t>
      </w:r>
      <w:r w:rsidRPr="00894055">
        <w:rPr>
          <w:rFonts w:ascii="Times New Roman" w:hAnsi="Times New Roman" w:cs="Times New Roman"/>
          <w:bCs/>
          <w:lang w:val="en-GB"/>
        </w:rPr>
        <w:t>Metzger M.J.</w:t>
      </w:r>
      <w:r w:rsidRPr="00894055">
        <w:rPr>
          <w:rFonts w:ascii="Times New Roman" w:hAnsi="Times New Roman" w:cs="Times New Roman"/>
          <w:b/>
          <w:bCs/>
          <w:lang w:val="en-GB"/>
        </w:rPr>
        <w:t xml:space="preserve"> </w:t>
      </w:r>
      <w:r w:rsidRPr="00894055">
        <w:rPr>
          <w:rFonts w:ascii="Times New Roman" w:hAnsi="Times New Roman" w:cs="Times New Roman"/>
          <w:lang w:val="en-GB"/>
        </w:rPr>
        <w:t xml:space="preserve">, Murray-Rust D., Popp A., Pérez-Soba M., Reenberg A., Vadineanu A., Verburg P.H., Wolfslehner B. (2012) Challenges for land system science. </w:t>
      </w:r>
      <w:r w:rsidRPr="00894055">
        <w:rPr>
          <w:rFonts w:ascii="Times New Roman" w:hAnsi="Times New Roman" w:cs="Times New Roman"/>
          <w:iCs/>
          <w:lang w:val="en-GB"/>
        </w:rPr>
        <w:t>Land Use Policy</w:t>
      </w:r>
      <w:r w:rsidR="00E74B07">
        <w:rPr>
          <w:rFonts w:ascii="Times New Roman" w:hAnsi="Times New Roman" w:cs="Times New Roman"/>
          <w:lang w:val="en-GB"/>
        </w:rPr>
        <w:t xml:space="preserve"> </w:t>
      </w:r>
      <w:r w:rsidRPr="00894055">
        <w:rPr>
          <w:rFonts w:ascii="Times New Roman" w:hAnsi="Times New Roman" w:cs="Times New Roman"/>
          <w:lang w:val="en-GB"/>
        </w:rPr>
        <w:t>29</w:t>
      </w:r>
      <w:r w:rsidR="00E74B07">
        <w:rPr>
          <w:rFonts w:ascii="Times New Roman" w:hAnsi="Times New Roman" w:cs="Times New Roman"/>
          <w:lang w:val="en-GB"/>
        </w:rPr>
        <w:t>:899-910</w:t>
      </w:r>
      <w:r w:rsidR="004813C8" w:rsidRPr="00894055">
        <w:rPr>
          <w:rFonts w:ascii="Times New Roman" w:hAnsi="Times New Roman" w:cs="Times New Roman"/>
          <w:lang w:val="en-GB"/>
        </w:rPr>
        <w:t xml:space="preserve"> </w:t>
      </w:r>
      <w:hyperlink r:id="rId54" w:history="1">
        <w:r w:rsidR="00AC30D3" w:rsidRPr="00AC30D3">
          <w:rPr>
            <w:rStyle w:val="Hyperlink"/>
            <w:rFonts w:ascii="Times New Roman" w:hAnsi="Times New Roman" w:cs="Times New Roman"/>
            <w:lang w:val="en-GB"/>
          </w:rPr>
          <w:t>doi:10.1016/j.landusepol.2012.01.007</w:t>
        </w:r>
      </w:hyperlink>
    </w:p>
    <w:p w14:paraId="0B836EAD" w14:textId="414884BE" w:rsidR="00A2400C" w:rsidRDefault="00A2400C" w:rsidP="005718E3">
      <w:pPr>
        <w:spacing w:line="360" w:lineRule="auto"/>
        <w:rPr>
          <w:rFonts w:ascii="Times New Roman" w:hAnsi="Times New Roman" w:cs="Times New Roman"/>
          <w:lang w:val="en-GB"/>
        </w:rPr>
      </w:pPr>
    </w:p>
    <w:p w14:paraId="04DEBF66" w14:textId="417255A5" w:rsidR="00133453" w:rsidRDefault="00A2400C" w:rsidP="005718E3">
      <w:pPr>
        <w:spacing w:line="360" w:lineRule="auto"/>
        <w:rPr>
          <w:rFonts w:ascii="Times New Roman" w:hAnsi="Times New Roman" w:cs="Times New Roman"/>
          <w:lang w:val="en-GB"/>
        </w:rPr>
      </w:pPr>
      <w:r>
        <w:rPr>
          <w:rFonts w:ascii="Times New Roman" w:hAnsi="Times New Roman" w:cs="Times New Roman"/>
          <w:lang w:val="en-GB"/>
        </w:rPr>
        <w:t>Rural Pol</w:t>
      </w:r>
      <w:r w:rsidR="000137A4">
        <w:rPr>
          <w:rFonts w:ascii="Times New Roman" w:hAnsi="Times New Roman" w:cs="Times New Roman"/>
          <w:lang w:val="en-GB"/>
        </w:rPr>
        <w:t>icy Centre</w:t>
      </w:r>
      <w:r>
        <w:rPr>
          <w:rFonts w:ascii="Times New Roman" w:hAnsi="Times New Roman" w:cs="Times New Roman"/>
          <w:lang w:val="en-GB"/>
        </w:rPr>
        <w:t xml:space="preserve"> </w:t>
      </w:r>
      <w:r w:rsidR="00D4728F">
        <w:rPr>
          <w:rFonts w:ascii="Times New Roman" w:hAnsi="Times New Roman" w:cs="Times New Roman"/>
          <w:lang w:val="en-GB"/>
        </w:rPr>
        <w:t>(2014).</w:t>
      </w:r>
      <w:r>
        <w:rPr>
          <w:rFonts w:ascii="Times New Roman" w:hAnsi="Times New Roman" w:cs="Times New Roman"/>
          <w:lang w:val="en-GB"/>
        </w:rPr>
        <w:t xml:space="preserve"> </w:t>
      </w:r>
      <w:r w:rsidR="000137A4">
        <w:rPr>
          <w:rFonts w:ascii="Times New Roman" w:hAnsi="Times New Roman" w:cs="Times New Roman"/>
          <w:lang w:val="en-GB"/>
        </w:rPr>
        <w:t xml:space="preserve">Rural Scotland in Focus </w:t>
      </w:r>
      <w:r>
        <w:rPr>
          <w:rFonts w:ascii="Times New Roman" w:hAnsi="Times New Roman" w:cs="Times New Roman"/>
          <w:lang w:val="en-GB"/>
        </w:rPr>
        <w:t>Chapter 5: People, places and policy: Where next for Rural Scotland?</w:t>
      </w:r>
      <w:r w:rsidR="00D4728F">
        <w:rPr>
          <w:rFonts w:ascii="Times New Roman" w:hAnsi="Times New Roman" w:cs="Times New Roman"/>
          <w:lang w:val="en-GB"/>
        </w:rPr>
        <w:t xml:space="preserve"> </w:t>
      </w:r>
      <w:hyperlink r:id="rId55" w:history="1">
        <w:r w:rsidR="00D4728F" w:rsidRPr="00323B9A">
          <w:rPr>
            <w:rStyle w:val="Hyperlink"/>
            <w:rFonts w:ascii="Times New Roman" w:hAnsi="Times New Roman" w:cs="Times New Roman"/>
            <w:lang w:val="en-GB"/>
          </w:rPr>
          <w:t>http://www.sruc.ac.uk/downloads/download/828/2014_rural_scotland_in_focus_report</w:t>
        </w:r>
      </w:hyperlink>
      <w:r w:rsidRPr="00323B9A">
        <w:rPr>
          <w:rFonts w:ascii="Times New Roman" w:hAnsi="Times New Roman" w:cs="Times New Roman"/>
          <w:lang w:val="en-GB"/>
        </w:rPr>
        <w:t xml:space="preserve"> </w:t>
      </w:r>
      <w:r w:rsidR="00D4728F" w:rsidRPr="00323B9A">
        <w:rPr>
          <w:rFonts w:ascii="Times New Roman" w:hAnsi="Times New Roman" w:cs="Times New Roman"/>
          <w:lang w:val="en-GB"/>
        </w:rPr>
        <w:t xml:space="preserve">(Accessed </w:t>
      </w:r>
      <w:r w:rsidR="000F5156">
        <w:rPr>
          <w:rFonts w:ascii="Times New Roman" w:hAnsi="Times New Roman" w:cs="Times New Roman"/>
          <w:lang w:val="en-GB"/>
        </w:rPr>
        <w:t>20 October</w:t>
      </w:r>
      <w:r w:rsidR="009A612D" w:rsidRPr="00323B9A">
        <w:rPr>
          <w:rFonts w:ascii="Times New Roman" w:hAnsi="Times New Roman" w:cs="Times New Roman"/>
          <w:lang w:val="en-GB"/>
        </w:rPr>
        <w:t xml:space="preserve"> 2017</w:t>
      </w:r>
      <w:r w:rsidR="00D4728F" w:rsidRPr="00323B9A">
        <w:rPr>
          <w:rFonts w:ascii="Times New Roman" w:hAnsi="Times New Roman" w:cs="Times New Roman"/>
          <w:lang w:val="en-GB"/>
        </w:rPr>
        <w:t>)</w:t>
      </w:r>
    </w:p>
    <w:p w14:paraId="4B9BB2CD" w14:textId="77777777" w:rsidR="00133453" w:rsidRDefault="00133453" w:rsidP="005718E3">
      <w:pPr>
        <w:spacing w:line="360" w:lineRule="auto"/>
        <w:rPr>
          <w:rFonts w:ascii="Times New Roman" w:hAnsi="Times New Roman" w:cs="Times New Roman"/>
          <w:lang w:val="en-GB"/>
        </w:rPr>
      </w:pPr>
    </w:p>
    <w:p w14:paraId="2F27411C" w14:textId="0A5F8430" w:rsidR="00133453" w:rsidRPr="00323B9A" w:rsidRDefault="00133453" w:rsidP="005718E3">
      <w:pPr>
        <w:spacing w:line="360" w:lineRule="auto"/>
        <w:rPr>
          <w:rFonts w:ascii="Times New Roman" w:hAnsi="Times New Roman" w:cs="Times New Roman"/>
          <w:lang w:val="en-GB"/>
        </w:rPr>
      </w:pPr>
      <w:r w:rsidRPr="00323B9A">
        <w:rPr>
          <w:rFonts w:ascii="Times New Roman" w:hAnsi="Times New Roman" w:cs="Times New Roman"/>
          <w:lang w:val="en-GB"/>
        </w:rPr>
        <w:t xml:space="preserve">Rural Policy Centre (2017). Policy Briefing: Scotland’s Rural Policy Options post-2019 </w:t>
      </w:r>
      <w:hyperlink r:id="rId56" w:history="1">
        <w:r w:rsidR="004D6C8B" w:rsidRPr="00323B9A">
          <w:rPr>
            <w:rStyle w:val="Hyperlink"/>
            <w:rFonts w:ascii="Times New Roman" w:hAnsi="Times New Roman" w:cs="Times New Roman"/>
            <w:lang w:val="en-GB"/>
          </w:rPr>
          <w:t>https://www.sruc.ac.uk/downloads/file/3427/scotlands_rural_policy_options_post-2019</w:t>
        </w:r>
      </w:hyperlink>
      <w:r w:rsidR="004D6C8B" w:rsidRPr="00323B9A">
        <w:rPr>
          <w:rFonts w:ascii="Times New Roman" w:hAnsi="Times New Roman" w:cs="Times New Roman"/>
          <w:lang w:val="en-GB"/>
        </w:rPr>
        <w:t xml:space="preserve"> (A</w:t>
      </w:r>
      <w:r w:rsidRPr="00323B9A">
        <w:rPr>
          <w:rFonts w:ascii="Times New Roman" w:hAnsi="Times New Roman" w:cs="Times New Roman"/>
          <w:lang w:val="en-GB"/>
        </w:rPr>
        <w:t xml:space="preserve">ccessed </w:t>
      </w:r>
      <w:r w:rsidR="000F5156">
        <w:rPr>
          <w:rFonts w:ascii="Times New Roman" w:hAnsi="Times New Roman" w:cs="Times New Roman"/>
          <w:lang w:val="en-GB"/>
        </w:rPr>
        <w:t>20 October</w:t>
      </w:r>
      <w:r w:rsidR="009A612D" w:rsidRPr="00323B9A">
        <w:rPr>
          <w:rFonts w:ascii="Times New Roman" w:hAnsi="Times New Roman" w:cs="Times New Roman"/>
          <w:lang w:val="en-GB"/>
        </w:rPr>
        <w:t xml:space="preserve"> 2017</w:t>
      </w:r>
      <w:r w:rsidRPr="00323B9A">
        <w:rPr>
          <w:rFonts w:ascii="Times New Roman" w:hAnsi="Times New Roman" w:cs="Times New Roman"/>
          <w:lang w:val="en-GB"/>
        </w:rPr>
        <w:t>)</w:t>
      </w:r>
    </w:p>
    <w:p w14:paraId="76B1B101" w14:textId="77777777" w:rsidR="00782E5D" w:rsidRPr="00894055" w:rsidRDefault="00782E5D" w:rsidP="005718E3">
      <w:pPr>
        <w:spacing w:line="360" w:lineRule="auto"/>
        <w:rPr>
          <w:rFonts w:ascii="Times New Roman" w:hAnsi="Times New Roman" w:cs="Times New Roman"/>
          <w:lang w:val="en-GB"/>
        </w:rPr>
      </w:pPr>
    </w:p>
    <w:p w14:paraId="19E06A5A" w14:textId="2080C3D9" w:rsidR="00BE5256" w:rsidRPr="00894055" w:rsidRDefault="00575EE0" w:rsidP="005718E3">
      <w:pPr>
        <w:spacing w:line="360" w:lineRule="auto"/>
        <w:rPr>
          <w:rFonts w:ascii="Times New Roman" w:hAnsi="Times New Roman" w:cs="Times New Roman"/>
          <w:lang w:val="en-GB"/>
        </w:rPr>
      </w:pPr>
      <w:r>
        <w:rPr>
          <w:rFonts w:ascii="Times New Roman" w:hAnsi="Times New Roman" w:cs="Times New Roman"/>
          <w:lang w:val="en-GB"/>
        </w:rPr>
        <w:t>Scott AJ, Gilbert A, Gelan A (2007)</w:t>
      </w:r>
      <w:r w:rsidR="00BE5256" w:rsidRPr="00894055">
        <w:rPr>
          <w:rFonts w:ascii="Times New Roman" w:hAnsi="Times New Roman" w:cs="Times New Roman"/>
          <w:lang w:val="en-GB"/>
        </w:rPr>
        <w:t xml:space="preserve"> The Urban-Rural Divide: Myth or Reality? SERG Policy Brief Number 2. Hutton Institute, Aberdeen.</w:t>
      </w:r>
      <w:r w:rsidR="00B10685" w:rsidRPr="00894055">
        <w:rPr>
          <w:rFonts w:ascii="Times New Roman" w:hAnsi="Times New Roman" w:cs="Times New Roman"/>
          <w:lang w:val="en-GB"/>
        </w:rPr>
        <w:t xml:space="preserve"> </w:t>
      </w:r>
      <w:hyperlink r:id="rId57" w:history="1">
        <w:r w:rsidR="00B10685" w:rsidRPr="00894055">
          <w:rPr>
            <w:rStyle w:val="Hyperlink"/>
            <w:rFonts w:ascii="Times New Roman" w:hAnsi="Times New Roman" w:cs="Times New Roman"/>
            <w:lang w:val="en-GB"/>
          </w:rPr>
          <w:t>http://citeseerx.ist.psu.edu/viewdoc/download?doi=10.1.1.575.9729&amp;rep=rep1&amp;type=pdf</w:t>
        </w:r>
      </w:hyperlink>
      <w:r w:rsidR="00B10685" w:rsidRPr="00894055">
        <w:rPr>
          <w:rFonts w:ascii="Times New Roman" w:hAnsi="Times New Roman" w:cs="Times New Roman"/>
          <w:lang w:val="en-GB"/>
        </w:rPr>
        <w:t xml:space="preserve"> (</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9A612D">
        <w:rPr>
          <w:rFonts w:ascii="Times New Roman" w:hAnsi="Times New Roman" w:cs="Times New Roman"/>
          <w:lang w:val="en-GB"/>
        </w:rPr>
        <w:t xml:space="preserve"> 2017</w:t>
      </w:r>
      <w:r w:rsidR="00B10685" w:rsidRPr="00894055">
        <w:rPr>
          <w:rFonts w:ascii="Times New Roman" w:hAnsi="Times New Roman" w:cs="Times New Roman"/>
          <w:lang w:val="en-GB"/>
        </w:rPr>
        <w:t>)</w:t>
      </w:r>
    </w:p>
    <w:p w14:paraId="515CC341" w14:textId="77777777" w:rsidR="00782E5D" w:rsidRPr="00894055" w:rsidRDefault="00782E5D" w:rsidP="005718E3">
      <w:pPr>
        <w:spacing w:line="360" w:lineRule="auto"/>
        <w:rPr>
          <w:rFonts w:ascii="Times New Roman" w:hAnsi="Times New Roman" w:cs="Times New Roman"/>
          <w:lang w:val="en-GB"/>
        </w:rPr>
      </w:pPr>
    </w:p>
    <w:p w14:paraId="28B13C7E" w14:textId="3647E35E" w:rsidR="00BE5256" w:rsidRPr="00894055" w:rsidRDefault="00575EE0" w:rsidP="005718E3">
      <w:pPr>
        <w:spacing w:line="360" w:lineRule="auto"/>
        <w:rPr>
          <w:rFonts w:ascii="Times New Roman" w:hAnsi="Times New Roman" w:cs="Times New Roman"/>
          <w:lang w:val="en-GB"/>
        </w:rPr>
      </w:pPr>
      <w:r>
        <w:rPr>
          <w:rFonts w:ascii="Times New Roman" w:hAnsi="Times New Roman" w:cs="Times New Roman"/>
          <w:lang w:val="en-GB"/>
        </w:rPr>
        <w:t>Scott AJ (2011)</w:t>
      </w:r>
      <w:r w:rsidR="00BE5256" w:rsidRPr="00894055">
        <w:rPr>
          <w:rFonts w:ascii="Times New Roman" w:hAnsi="Times New Roman" w:cs="Times New Roman"/>
          <w:lang w:val="en-GB"/>
        </w:rPr>
        <w:t xml:space="preserve"> Beyond the conventional: Meeting the challenges of landscape governance within the European Landscape Convention? Journal of E</w:t>
      </w:r>
      <w:r w:rsidR="00E74B07">
        <w:rPr>
          <w:rFonts w:ascii="Times New Roman" w:hAnsi="Times New Roman" w:cs="Times New Roman"/>
          <w:lang w:val="en-GB"/>
        </w:rPr>
        <w:t>nvironmental Management 92:2754-62</w:t>
      </w:r>
      <w:r w:rsidR="00B10685" w:rsidRPr="00894055">
        <w:rPr>
          <w:rFonts w:ascii="Times New Roman" w:hAnsi="Times New Roman" w:cs="Times New Roman"/>
          <w:lang w:val="en-GB"/>
        </w:rPr>
        <w:t xml:space="preserve"> </w:t>
      </w:r>
      <w:hyperlink r:id="rId58" w:history="1">
        <w:r w:rsidR="00AC30D3">
          <w:rPr>
            <w:rStyle w:val="Hyperlink"/>
            <w:rFonts w:ascii="Times New Roman" w:hAnsi="Times New Roman" w:cs="Times New Roman"/>
            <w:lang w:val="en-GB"/>
          </w:rPr>
          <w:t>doi:10.1016/j.jenvman.2011.06.017</w:t>
        </w:r>
      </w:hyperlink>
      <w:r w:rsidR="00D4728F">
        <w:rPr>
          <w:rStyle w:val="Hyperlink"/>
          <w:rFonts w:ascii="Times New Roman" w:hAnsi="Times New Roman" w:cs="Times New Roman"/>
          <w:lang w:val="en-GB"/>
        </w:rPr>
        <w:t xml:space="preserve"> </w:t>
      </w:r>
    </w:p>
    <w:p w14:paraId="326A84C4" w14:textId="77777777" w:rsidR="00782E5D" w:rsidRPr="00894055" w:rsidRDefault="00782E5D" w:rsidP="005718E3">
      <w:pPr>
        <w:spacing w:line="360" w:lineRule="auto"/>
        <w:rPr>
          <w:rFonts w:ascii="Times New Roman" w:hAnsi="Times New Roman" w:cs="Times New Roman"/>
          <w:lang w:val="en-GB"/>
        </w:rPr>
      </w:pPr>
    </w:p>
    <w:p w14:paraId="3B74289F" w14:textId="3C2D4426" w:rsidR="000B318D" w:rsidRPr="00894055" w:rsidRDefault="00575EE0" w:rsidP="005718E3">
      <w:pPr>
        <w:spacing w:line="360" w:lineRule="auto"/>
        <w:rPr>
          <w:rFonts w:ascii="Times New Roman" w:hAnsi="Times New Roman" w:cs="Times New Roman"/>
          <w:lang w:val="en-GB"/>
        </w:rPr>
      </w:pPr>
      <w:r>
        <w:rPr>
          <w:rFonts w:ascii="Times New Roman" w:hAnsi="Times New Roman" w:cs="Times New Roman"/>
          <w:lang w:val="en-GB"/>
        </w:rPr>
        <w:lastRenderedPageBreak/>
        <w:t>Scott A, Carter C, Hölzinger O, Everard M, Rafaelli D, Hardman M, Baker J, Glass J</w:t>
      </w:r>
      <w:r w:rsidR="000B318D" w:rsidRPr="00894055">
        <w:rPr>
          <w:rFonts w:ascii="Times New Roman" w:hAnsi="Times New Roman" w:cs="Times New Roman"/>
          <w:lang w:val="en-GB"/>
        </w:rPr>
        <w:t xml:space="preserve">, </w:t>
      </w:r>
      <w:r>
        <w:rPr>
          <w:rFonts w:ascii="Times New Roman" w:hAnsi="Times New Roman" w:cs="Times New Roman"/>
          <w:lang w:val="en-GB"/>
        </w:rPr>
        <w:t xml:space="preserve">Leach K, Wakeford R, Reed M, Grace M, Sunderland T, Waters R, Corstanje R, Glass R, Grayson N, Harris J, </w:t>
      </w:r>
      <w:r w:rsidR="000B318D" w:rsidRPr="00894055">
        <w:rPr>
          <w:rFonts w:ascii="Times New Roman" w:hAnsi="Times New Roman" w:cs="Times New Roman"/>
          <w:lang w:val="en-GB"/>
        </w:rPr>
        <w:t>Taft</w:t>
      </w:r>
      <w:r>
        <w:rPr>
          <w:rFonts w:ascii="Times New Roman" w:hAnsi="Times New Roman" w:cs="Times New Roman"/>
          <w:lang w:val="en-GB"/>
        </w:rPr>
        <w:t xml:space="preserve"> A (2014)</w:t>
      </w:r>
      <w:r w:rsidR="000B318D" w:rsidRPr="00894055">
        <w:rPr>
          <w:rFonts w:ascii="Times New Roman" w:hAnsi="Times New Roman" w:cs="Times New Roman"/>
          <w:lang w:val="en-GB"/>
        </w:rPr>
        <w:t xml:space="preserve"> </w:t>
      </w:r>
      <w:r w:rsidR="000B318D" w:rsidRPr="00D4728F">
        <w:rPr>
          <w:rFonts w:ascii="Times New Roman" w:hAnsi="Times New Roman" w:cs="Times New Roman"/>
          <w:lang w:val="en-GB"/>
        </w:rPr>
        <w:t>UK National Ecosystem Assessment Follow-on. Work Package Report 10: Tools – Applications, Benefits and Linkages for Ecosystem Science (TABLES).</w:t>
      </w:r>
      <w:r w:rsidR="000B318D" w:rsidRPr="00894055">
        <w:rPr>
          <w:rFonts w:ascii="Times New Roman" w:hAnsi="Times New Roman" w:cs="Times New Roman"/>
          <w:lang w:val="en-GB"/>
        </w:rPr>
        <w:t xml:space="preserve"> UNEP-WCMC, LWEC, UK.</w:t>
      </w:r>
      <w:r w:rsidR="00D4728F">
        <w:rPr>
          <w:rFonts w:ascii="Times New Roman" w:hAnsi="Times New Roman" w:cs="Times New Roman"/>
          <w:lang w:val="en-GB"/>
        </w:rPr>
        <w:t xml:space="preserve"> </w:t>
      </w:r>
      <w:hyperlink r:id="rId59" w:history="1">
        <w:r w:rsidR="00D4728F" w:rsidRPr="00D4728F">
          <w:rPr>
            <w:rStyle w:val="Hyperlink"/>
            <w:rFonts w:ascii="Times New Roman" w:hAnsi="Times New Roman" w:cs="Times New Roman"/>
            <w:lang w:val="en-GB"/>
          </w:rPr>
          <w:t>http://uknea.unep-wcmc.org/LinkClick.aspx?fileticket=DYBPt9wHeYA%3D&amp;tabid=82</w:t>
        </w:r>
      </w:hyperlink>
      <w:r w:rsidR="00D4728F">
        <w:rPr>
          <w:rFonts w:ascii="Times New Roman" w:hAnsi="Times New Roman" w:cs="Times New Roman"/>
          <w:lang w:val="en-GB"/>
        </w:rPr>
        <w:t xml:space="preserve"> (Accessed 25 November 2016)</w:t>
      </w:r>
    </w:p>
    <w:p w14:paraId="7247384C" w14:textId="77777777" w:rsidR="00B561AF" w:rsidRDefault="00B561AF" w:rsidP="005718E3">
      <w:pPr>
        <w:spacing w:line="360" w:lineRule="auto"/>
        <w:rPr>
          <w:rFonts w:ascii="Times New Roman" w:hAnsi="Times New Roman" w:cs="Times New Roman"/>
          <w:lang w:val="en-GB"/>
        </w:rPr>
      </w:pPr>
    </w:p>
    <w:p w14:paraId="03FF0333" w14:textId="39883AAD" w:rsidR="00160868" w:rsidRDefault="00160868" w:rsidP="005718E3">
      <w:pPr>
        <w:spacing w:line="360" w:lineRule="auto"/>
        <w:rPr>
          <w:rFonts w:ascii="Times New Roman" w:hAnsi="Times New Roman" w:cs="Times New Roman"/>
          <w:lang w:val="en-GB"/>
        </w:rPr>
      </w:pPr>
      <w:r>
        <w:rPr>
          <w:rFonts w:ascii="Times New Roman" w:hAnsi="Times New Roman" w:cs="Times New Roman"/>
          <w:lang w:val="en-GB"/>
        </w:rPr>
        <w:t>Scottish Crofting Federation (2016)</w:t>
      </w:r>
      <w:r w:rsidR="00C0357E">
        <w:rPr>
          <w:rFonts w:ascii="Times New Roman" w:hAnsi="Times New Roman" w:cs="Times New Roman"/>
          <w:lang w:val="en-GB"/>
        </w:rPr>
        <w:t xml:space="preserve"> </w:t>
      </w:r>
      <w:r w:rsidR="00C0357E" w:rsidRPr="00C0357E">
        <w:rPr>
          <w:rFonts w:ascii="Times New Roman" w:hAnsi="Times New Roman" w:cs="Times New Roman"/>
          <w:lang w:val="en-GB"/>
        </w:rPr>
        <w:t>The Scottish Croft</w:t>
      </w:r>
      <w:r w:rsidR="00C0357E">
        <w:rPr>
          <w:rFonts w:ascii="Times New Roman" w:hAnsi="Times New Roman" w:cs="Times New Roman"/>
          <w:lang w:val="en-GB"/>
        </w:rPr>
        <w:t>ing Federation (2016). Crofting</w:t>
      </w:r>
      <w:r w:rsidR="00C0357E" w:rsidRPr="00C0357E">
        <w:rPr>
          <w:rFonts w:ascii="Times New Roman" w:hAnsi="Times New Roman" w:cs="Times New Roman"/>
          <w:lang w:val="en-GB"/>
        </w:rPr>
        <w:t>? Frequently Ask</w:t>
      </w:r>
      <w:r w:rsidR="00C0357E">
        <w:rPr>
          <w:rFonts w:ascii="Times New Roman" w:hAnsi="Times New Roman" w:cs="Times New Roman"/>
          <w:lang w:val="en-GB"/>
        </w:rPr>
        <w:t xml:space="preserve">ed Questions? What is a Croft? </w:t>
      </w:r>
      <w:hyperlink r:id="rId60" w:anchor="what-is-a-croft" w:history="1">
        <w:r w:rsidR="00C0357E" w:rsidRPr="009A612D">
          <w:rPr>
            <w:rStyle w:val="Hyperlink"/>
            <w:rFonts w:ascii="Times New Roman" w:hAnsi="Times New Roman" w:cs="Times New Roman"/>
            <w:lang w:val="en-GB"/>
          </w:rPr>
          <w:t>http://www.crofting.org/faqs/67#what-is-a-croft</w:t>
        </w:r>
      </w:hyperlink>
      <w:r w:rsidR="00C0357E" w:rsidRPr="00C0357E">
        <w:rPr>
          <w:rFonts w:ascii="Times New Roman" w:hAnsi="Times New Roman" w:cs="Times New Roman"/>
          <w:lang w:val="en-GB"/>
        </w:rPr>
        <w:t xml:space="preserve"> (Accessed </w:t>
      </w:r>
      <w:r w:rsidR="000F5156">
        <w:rPr>
          <w:rFonts w:ascii="Times New Roman" w:hAnsi="Times New Roman" w:cs="Times New Roman"/>
          <w:lang w:val="en-GB"/>
        </w:rPr>
        <w:t>20 October</w:t>
      </w:r>
      <w:r w:rsidR="009A612D">
        <w:rPr>
          <w:rFonts w:ascii="Times New Roman" w:hAnsi="Times New Roman" w:cs="Times New Roman"/>
          <w:lang w:val="en-GB"/>
        </w:rPr>
        <w:t xml:space="preserve"> 2017</w:t>
      </w:r>
      <w:r w:rsidR="00C0357E" w:rsidRPr="00C0357E">
        <w:rPr>
          <w:rFonts w:ascii="Times New Roman" w:hAnsi="Times New Roman" w:cs="Times New Roman"/>
          <w:lang w:val="en-GB"/>
        </w:rPr>
        <w:t>)</w:t>
      </w:r>
    </w:p>
    <w:p w14:paraId="79E40725" w14:textId="77777777" w:rsidR="00160868" w:rsidRDefault="00160868" w:rsidP="005718E3">
      <w:pPr>
        <w:spacing w:line="360" w:lineRule="auto"/>
        <w:rPr>
          <w:rFonts w:ascii="Times New Roman" w:hAnsi="Times New Roman" w:cs="Times New Roman"/>
          <w:lang w:val="en-GB"/>
        </w:rPr>
      </w:pPr>
    </w:p>
    <w:p w14:paraId="41C236A7" w14:textId="169F5612" w:rsidR="00160868" w:rsidRDefault="00575EE0" w:rsidP="005718E3">
      <w:pPr>
        <w:spacing w:line="360" w:lineRule="auto"/>
        <w:rPr>
          <w:rFonts w:ascii="Times New Roman" w:hAnsi="Times New Roman" w:cs="Times New Roman"/>
          <w:lang w:val="en-GB"/>
        </w:rPr>
      </w:pPr>
      <w:r>
        <w:rPr>
          <w:rFonts w:ascii="Times New Roman" w:hAnsi="Times New Roman" w:cs="Times New Roman"/>
          <w:lang w:val="en-GB"/>
        </w:rPr>
        <w:t>Scottish Executive (2006)</w:t>
      </w:r>
      <w:r w:rsidR="00160868" w:rsidRPr="00894055">
        <w:rPr>
          <w:rFonts w:ascii="Times New Roman" w:hAnsi="Times New Roman" w:cs="Times New Roman"/>
          <w:lang w:val="en-GB"/>
        </w:rPr>
        <w:t xml:space="preserve"> Sustainable Development: A Review of International Literature. Scottish Executive Social Research, Edinburgh. </w:t>
      </w:r>
      <w:hyperlink r:id="rId61" w:history="1">
        <w:r w:rsidR="00160868" w:rsidRPr="00894055">
          <w:rPr>
            <w:rStyle w:val="Hyperlink"/>
            <w:rFonts w:ascii="Times New Roman" w:hAnsi="Times New Roman" w:cs="Times New Roman"/>
            <w:lang w:val="en-GB"/>
          </w:rPr>
          <w:t>http://uknea.unep-wcmc.org/LinkClick.aspx?fileticket=DYBPt9wHeYA%3d&amp;tabid=82</w:t>
        </w:r>
      </w:hyperlink>
      <w:r w:rsidR="00160868" w:rsidRPr="00894055">
        <w:rPr>
          <w:rFonts w:ascii="Times New Roman" w:hAnsi="Times New Roman" w:cs="Times New Roman"/>
          <w:lang w:val="en-GB"/>
        </w:rPr>
        <w:t xml:space="preserve"> (</w:t>
      </w:r>
      <w:r w:rsidR="00160868">
        <w:rPr>
          <w:rFonts w:ascii="Times New Roman" w:hAnsi="Times New Roman" w:cs="Times New Roman"/>
          <w:lang w:val="en-GB"/>
        </w:rPr>
        <w:t xml:space="preserve">Accessed </w:t>
      </w:r>
      <w:r w:rsidR="000F5156">
        <w:rPr>
          <w:rFonts w:ascii="Times New Roman" w:hAnsi="Times New Roman" w:cs="Times New Roman"/>
          <w:lang w:val="en-GB"/>
        </w:rPr>
        <w:t>20 October</w:t>
      </w:r>
      <w:r w:rsidR="009A612D">
        <w:rPr>
          <w:rFonts w:ascii="Times New Roman" w:hAnsi="Times New Roman" w:cs="Times New Roman"/>
          <w:lang w:val="en-GB"/>
        </w:rPr>
        <w:t xml:space="preserve"> 2017</w:t>
      </w:r>
      <w:r w:rsidR="00160868" w:rsidRPr="00894055">
        <w:rPr>
          <w:rFonts w:ascii="Times New Roman" w:hAnsi="Times New Roman" w:cs="Times New Roman"/>
          <w:lang w:val="en-GB"/>
        </w:rPr>
        <w:t>)</w:t>
      </w:r>
    </w:p>
    <w:p w14:paraId="307D95DA" w14:textId="77777777" w:rsidR="00160868" w:rsidRDefault="00160868" w:rsidP="005718E3">
      <w:pPr>
        <w:spacing w:line="360" w:lineRule="auto"/>
        <w:rPr>
          <w:rFonts w:ascii="Times New Roman" w:hAnsi="Times New Roman" w:cs="Times New Roman"/>
          <w:lang w:val="en-GB"/>
        </w:rPr>
      </w:pPr>
    </w:p>
    <w:p w14:paraId="03029F84" w14:textId="7A352EAA" w:rsidR="00160868" w:rsidRPr="00894055" w:rsidRDefault="00575EE0" w:rsidP="00160868">
      <w:pPr>
        <w:spacing w:line="360" w:lineRule="auto"/>
        <w:rPr>
          <w:rFonts w:ascii="Times New Roman" w:hAnsi="Times New Roman" w:cs="Times New Roman"/>
          <w:lang w:val="en-GB"/>
        </w:rPr>
      </w:pPr>
      <w:r>
        <w:rPr>
          <w:rFonts w:ascii="Times New Roman" w:hAnsi="Times New Roman" w:cs="Times New Roman"/>
          <w:lang w:val="en-GB"/>
        </w:rPr>
        <w:t>Scottish Government (2012)</w:t>
      </w:r>
      <w:r w:rsidR="00160868" w:rsidRPr="00894055">
        <w:rPr>
          <w:rFonts w:ascii="Times New Roman" w:hAnsi="Times New Roman" w:cs="Times New Roman"/>
          <w:lang w:val="en-GB"/>
        </w:rPr>
        <w:t xml:space="preserve"> Scotland Performs. </w:t>
      </w:r>
    </w:p>
    <w:p w14:paraId="5A5A8C33" w14:textId="64E5E219" w:rsidR="00160868" w:rsidRDefault="005740FC" w:rsidP="005718E3">
      <w:pPr>
        <w:spacing w:line="360" w:lineRule="auto"/>
        <w:rPr>
          <w:rFonts w:ascii="Times New Roman" w:hAnsi="Times New Roman" w:cs="Times New Roman"/>
          <w:lang w:val="en-GB"/>
        </w:rPr>
      </w:pPr>
      <w:hyperlink r:id="rId62" w:history="1">
        <w:r w:rsidR="00160868" w:rsidRPr="00894055">
          <w:rPr>
            <w:rStyle w:val="Hyperlink"/>
            <w:rFonts w:ascii="Times New Roman" w:hAnsi="Times New Roman" w:cs="Times New Roman"/>
            <w:lang w:val="en-GB"/>
          </w:rPr>
          <w:t>http://www.gov.scot/Resource/0049/00497339.pdf</w:t>
        </w:r>
      </w:hyperlink>
      <w:r w:rsidR="00160868" w:rsidRPr="00894055">
        <w:rPr>
          <w:rFonts w:ascii="Times New Roman" w:hAnsi="Times New Roman" w:cs="Times New Roman"/>
          <w:lang w:val="en-GB"/>
        </w:rPr>
        <w:t xml:space="preserve"> . </w:t>
      </w:r>
      <w:r w:rsidR="00160868">
        <w:rPr>
          <w:rFonts w:ascii="Times New Roman" w:hAnsi="Times New Roman" w:cs="Times New Roman"/>
          <w:lang w:val="en-GB"/>
        </w:rPr>
        <w:t xml:space="preserve">(Accessed </w:t>
      </w:r>
      <w:r w:rsidR="000F5156">
        <w:rPr>
          <w:rFonts w:ascii="Times New Roman" w:hAnsi="Times New Roman" w:cs="Times New Roman"/>
          <w:lang w:val="en-GB"/>
        </w:rPr>
        <w:t>20 October</w:t>
      </w:r>
      <w:r w:rsidR="009A612D">
        <w:rPr>
          <w:rFonts w:ascii="Times New Roman" w:hAnsi="Times New Roman" w:cs="Times New Roman"/>
          <w:lang w:val="en-GB"/>
        </w:rPr>
        <w:t xml:space="preserve"> 2017</w:t>
      </w:r>
      <w:r w:rsidR="00160868">
        <w:rPr>
          <w:rFonts w:ascii="Times New Roman" w:hAnsi="Times New Roman" w:cs="Times New Roman"/>
          <w:lang w:val="en-GB"/>
        </w:rPr>
        <w:t>)</w:t>
      </w:r>
    </w:p>
    <w:p w14:paraId="3CA1C80D" w14:textId="77777777" w:rsidR="00160868" w:rsidRPr="00894055" w:rsidRDefault="00160868" w:rsidP="005718E3">
      <w:pPr>
        <w:spacing w:line="360" w:lineRule="auto"/>
        <w:rPr>
          <w:rFonts w:ascii="Times New Roman" w:hAnsi="Times New Roman" w:cs="Times New Roman"/>
          <w:lang w:val="en-GB"/>
        </w:rPr>
      </w:pPr>
    </w:p>
    <w:p w14:paraId="3147A1F6" w14:textId="7E28EE19" w:rsidR="00B561AF" w:rsidRPr="00894055" w:rsidRDefault="00B561AF" w:rsidP="005718E3">
      <w:pPr>
        <w:spacing w:line="360" w:lineRule="auto"/>
        <w:rPr>
          <w:rFonts w:ascii="Times New Roman" w:hAnsi="Times New Roman" w:cs="Times New Roman"/>
          <w:lang w:val="en-GB"/>
        </w:rPr>
      </w:pPr>
      <w:r w:rsidRPr="00894055">
        <w:rPr>
          <w:rFonts w:ascii="Times New Roman" w:hAnsi="Times New Roman" w:cs="Times New Roman"/>
          <w:lang w:val="en-GB"/>
        </w:rPr>
        <w:t>Scottish Government (2015</w:t>
      </w:r>
      <w:r w:rsidR="00160868">
        <w:rPr>
          <w:rFonts w:ascii="Times New Roman" w:hAnsi="Times New Roman" w:cs="Times New Roman"/>
          <w:lang w:val="en-GB"/>
        </w:rPr>
        <w:t>a</w:t>
      </w:r>
      <w:r w:rsidR="00575EE0">
        <w:rPr>
          <w:rFonts w:ascii="Times New Roman" w:hAnsi="Times New Roman" w:cs="Times New Roman"/>
          <w:lang w:val="en-GB"/>
        </w:rPr>
        <w:t>)</w:t>
      </w:r>
      <w:r w:rsidRPr="00894055">
        <w:rPr>
          <w:rFonts w:ascii="Times New Roman" w:hAnsi="Times New Roman" w:cs="Times New Roman"/>
          <w:lang w:val="en-GB"/>
        </w:rPr>
        <w:t xml:space="preserve"> River Basin Management Plan for the Scotland River Basin District: 2015-2027. </w:t>
      </w:r>
      <w:hyperlink r:id="rId63" w:history="1">
        <w:r w:rsidRPr="009A612D">
          <w:rPr>
            <w:rStyle w:val="Hyperlink"/>
            <w:rFonts w:ascii="Times New Roman" w:hAnsi="Times New Roman" w:cs="Times New Roman"/>
            <w:lang w:val="en-GB"/>
          </w:rPr>
          <w:t>https://www.sepa.org.uk/media/163445/the-river-basin-management-plan-for-the-scotland-river-basin-district-2015-20</w:t>
        </w:r>
        <w:r w:rsidR="009A612D" w:rsidRPr="009A612D">
          <w:rPr>
            <w:rStyle w:val="Hyperlink"/>
            <w:rFonts w:ascii="Times New Roman" w:hAnsi="Times New Roman" w:cs="Times New Roman"/>
            <w:lang w:val="en-GB"/>
          </w:rPr>
          <w:t xml:space="preserve">27.pdf </w:t>
        </w:r>
      </w:hyperlink>
      <w:r w:rsidR="009A612D">
        <w:rPr>
          <w:rFonts w:ascii="Times New Roman" w:hAnsi="Times New Roman" w:cs="Times New Roman"/>
          <w:lang w:val="en-GB"/>
        </w:rPr>
        <w:t xml:space="preserve"> </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9A612D">
        <w:rPr>
          <w:rFonts w:ascii="Times New Roman" w:hAnsi="Times New Roman" w:cs="Times New Roman"/>
          <w:lang w:val="en-GB"/>
        </w:rPr>
        <w:t xml:space="preserve"> 2017</w:t>
      </w:r>
      <w:r w:rsidR="00D4728F">
        <w:rPr>
          <w:rFonts w:ascii="Times New Roman" w:hAnsi="Times New Roman" w:cs="Times New Roman"/>
          <w:lang w:val="en-GB"/>
        </w:rPr>
        <w:t>)</w:t>
      </w:r>
    </w:p>
    <w:p w14:paraId="241D3901" w14:textId="77777777" w:rsidR="00B561AF" w:rsidRPr="00894055" w:rsidRDefault="00B561AF" w:rsidP="005718E3">
      <w:pPr>
        <w:spacing w:line="360" w:lineRule="auto"/>
        <w:rPr>
          <w:rFonts w:ascii="Times New Roman" w:hAnsi="Times New Roman" w:cs="Times New Roman"/>
          <w:lang w:val="en-GB"/>
        </w:rPr>
      </w:pPr>
    </w:p>
    <w:p w14:paraId="10209EA7" w14:textId="3E672FE4" w:rsidR="00B561AF" w:rsidRPr="00894055" w:rsidRDefault="00B561AF" w:rsidP="005718E3">
      <w:pPr>
        <w:spacing w:line="360" w:lineRule="auto"/>
        <w:rPr>
          <w:rFonts w:ascii="Times New Roman" w:hAnsi="Times New Roman" w:cs="Times New Roman"/>
          <w:lang w:val="en-GB"/>
        </w:rPr>
      </w:pPr>
      <w:r w:rsidRPr="00894055">
        <w:rPr>
          <w:rFonts w:ascii="Times New Roman" w:hAnsi="Times New Roman" w:cs="Times New Roman"/>
          <w:lang w:val="en-GB"/>
        </w:rPr>
        <w:t>Scottish Government (2015</w:t>
      </w:r>
      <w:r w:rsidR="00160868">
        <w:rPr>
          <w:rFonts w:ascii="Times New Roman" w:hAnsi="Times New Roman" w:cs="Times New Roman"/>
          <w:lang w:val="en-GB"/>
        </w:rPr>
        <w:t>b</w:t>
      </w:r>
      <w:r w:rsidR="00575EE0">
        <w:rPr>
          <w:rFonts w:ascii="Times New Roman" w:hAnsi="Times New Roman" w:cs="Times New Roman"/>
          <w:lang w:val="en-GB"/>
        </w:rPr>
        <w:t>)</w:t>
      </w:r>
      <w:r w:rsidRPr="00894055">
        <w:rPr>
          <w:rFonts w:ascii="Times New Roman" w:hAnsi="Times New Roman" w:cs="Times New Roman"/>
          <w:lang w:val="en-GB"/>
        </w:rPr>
        <w:t xml:space="preserve"> Community Empowerment (Scotland) Act 2015. </w:t>
      </w:r>
      <w:hyperlink r:id="rId64" w:history="1">
        <w:r w:rsidRPr="00894055">
          <w:rPr>
            <w:rStyle w:val="Hyperlink"/>
            <w:rFonts w:ascii="Times New Roman" w:hAnsi="Times New Roman" w:cs="Times New Roman"/>
            <w:lang w:val="en-GB"/>
          </w:rPr>
          <w:t>http://www.legislation.gov.uk/asp/2015/6/pdfs/asp_20150006_en.pdf</w:t>
        </w:r>
      </w:hyperlink>
      <w:r w:rsidRPr="00894055">
        <w:rPr>
          <w:rFonts w:ascii="Times New Roman" w:hAnsi="Times New Roman" w:cs="Times New Roman"/>
          <w:lang w:val="en-GB"/>
        </w:rPr>
        <w:t xml:space="preserve"> </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9A612D">
        <w:rPr>
          <w:rFonts w:ascii="Times New Roman" w:hAnsi="Times New Roman" w:cs="Times New Roman"/>
          <w:lang w:val="en-GB"/>
        </w:rPr>
        <w:t xml:space="preserve"> 2017</w:t>
      </w:r>
      <w:r w:rsidR="00D4728F">
        <w:rPr>
          <w:rFonts w:ascii="Times New Roman" w:hAnsi="Times New Roman" w:cs="Times New Roman"/>
          <w:lang w:val="en-GB"/>
        </w:rPr>
        <w:t>)</w:t>
      </w:r>
    </w:p>
    <w:p w14:paraId="4E73247D" w14:textId="77777777" w:rsidR="00B561AF" w:rsidRPr="00894055" w:rsidRDefault="00B561AF" w:rsidP="005718E3">
      <w:pPr>
        <w:spacing w:line="360" w:lineRule="auto"/>
        <w:rPr>
          <w:rFonts w:ascii="Times New Roman" w:hAnsi="Times New Roman" w:cs="Times New Roman"/>
          <w:lang w:val="en-GB"/>
        </w:rPr>
      </w:pPr>
    </w:p>
    <w:p w14:paraId="324BB59D" w14:textId="1E0B33D5" w:rsidR="00B561AF" w:rsidRPr="00894055" w:rsidRDefault="00B561AF" w:rsidP="005718E3">
      <w:pPr>
        <w:spacing w:line="360" w:lineRule="auto"/>
        <w:rPr>
          <w:rFonts w:ascii="Times New Roman" w:hAnsi="Times New Roman" w:cs="Times New Roman"/>
          <w:lang w:val="en-GB"/>
        </w:rPr>
      </w:pPr>
      <w:r w:rsidRPr="00894055">
        <w:rPr>
          <w:rFonts w:ascii="Times New Roman" w:hAnsi="Times New Roman" w:cs="Times New Roman"/>
          <w:lang w:val="en-GB"/>
        </w:rPr>
        <w:t>Scottish Government (2015</w:t>
      </w:r>
      <w:r w:rsidR="00160868">
        <w:rPr>
          <w:rFonts w:ascii="Times New Roman" w:hAnsi="Times New Roman" w:cs="Times New Roman"/>
          <w:lang w:val="en-GB"/>
        </w:rPr>
        <w:t>c</w:t>
      </w:r>
      <w:r w:rsidR="00575EE0">
        <w:rPr>
          <w:rFonts w:ascii="Times New Roman" w:hAnsi="Times New Roman" w:cs="Times New Roman"/>
          <w:lang w:val="en-GB"/>
        </w:rPr>
        <w:t>)</w:t>
      </w:r>
      <w:r w:rsidRPr="00894055">
        <w:rPr>
          <w:rFonts w:ascii="Times New Roman" w:hAnsi="Times New Roman" w:cs="Times New Roman"/>
          <w:lang w:val="en-GB"/>
        </w:rPr>
        <w:t xml:space="preserve"> Forestry Grant Scheme. </w:t>
      </w:r>
      <w:hyperlink r:id="rId65" w:history="1">
        <w:r w:rsidRPr="00894055">
          <w:rPr>
            <w:rStyle w:val="Hyperlink"/>
            <w:rFonts w:ascii="Times New Roman" w:hAnsi="Times New Roman" w:cs="Times New Roman"/>
            <w:lang w:val="en-GB"/>
          </w:rPr>
          <w:t>https://www.ruralpayments.org/publicsite/futures/topics/all-schemes/forestry-grant-scheme/</w:t>
        </w:r>
      </w:hyperlink>
      <w:r w:rsidRPr="00894055">
        <w:rPr>
          <w:rFonts w:ascii="Times New Roman" w:hAnsi="Times New Roman" w:cs="Times New Roman"/>
          <w:lang w:val="en-GB"/>
        </w:rPr>
        <w:t xml:space="preserve"> </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9A612D">
        <w:rPr>
          <w:rFonts w:ascii="Times New Roman" w:hAnsi="Times New Roman" w:cs="Times New Roman"/>
          <w:lang w:val="en-GB"/>
        </w:rPr>
        <w:t xml:space="preserve"> 2017</w:t>
      </w:r>
      <w:r w:rsidR="00D4728F">
        <w:rPr>
          <w:rFonts w:ascii="Times New Roman" w:hAnsi="Times New Roman" w:cs="Times New Roman"/>
          <w:lang w:val="en-GB"/>
        </w:rPr>
        <w:t>)</w:t>
      </w:r>
    </w:p>
    <w:p w14:paraId="18859727" w14:textId="12997550" w:rsidR="008F7E5C" w:rsidRPr="00894055" w:rsidRDefault="008F7E5C" w:rsidP="005718E3">
      <w:pPr>
        <w:spacing w:line="360" w:lineRule="auto"/>
        <w:rPr>
          <w:rFonts w:ascii="Times New Roman" w:hAnsi="Times New Roman" w:cs="Times New Roman"/>
          <w:lang w:val="en-GB"/>
        </w:rPr>
      </w:pPr>
    </w:p>
    <w:p w14:paraId="3DF661B0" w14:textId="6A4F6D9B" w:rsidR="0031197F" w:rsidRDefault="008F7E5C" w:rsidP="005718E3">
      <w:pPr>
        <w:spacing w:line="360" w:lineRule="auto"/>
        <w:rPr>
          <w:rFonts w:ascii="Times New Roman" w:hAnsi="Times New Roman" w:cs="Times New Roman"/>
          <w:lang w:val="en-GB"/>
        </w:rPr>
      </w:pPr>
      <w:r w:rsidRPr="00894055">
        <w:rPr>
          <w:rFonts w:ascii="Times New Roman" w:hAnsi="Times New Roman" w:cs="Times New Roman"/>
          <w:lang w:val="en-GB"/>
        </w:rPr>
        <w:lastRenderedPageBreak/>
        <w:t>Scottish Government (2016</w:t>
      </w:r>
      <w:r w:rsidR="00575EE0">
        <w:rPr>
          <w:rFonts w:ascii="Times New Roman" w:hAnsi="Times New Roman" w:cs="Times New Roman"/>
          <w:lang w:val="en-GB"/>
        </w:rPr>
        <w:t>)</w:t>
      </w:r>
      <w:r w:rsidRPr="00894055">
        <w:rPr>
          <w:rFonts w:ascii="Times New Roman" w:hAnsi="Times New Roman" w:cs="Times New Roman"/>
          <w:lang w:val="en-GB"/>
        </w:rPr>
        <w:t xml:space="preserve"> Getting the best from our land – A land use strategy for Scotland 2016-2021. </w:t>
      </w:r>
      <w:hyperlink r:id="rId66" w:history="1">
        <w:r w:rsidRPr="00894055">
          <w:rPr>
            <w:rStyle w:val="Hyperlink"/>
            <w:rFonts w:ascii="Times New Roman" w:hAnsi="Times New Roman" w:cs="Times New Roman"/>
            <w:lang w:val="en-GB"/>
          </w:rPr>
          <w:t>http://www.gov.scot/Resource/0049/00497086.pdf</w:t>
        </w:r>
      </w:hyperlink>
      <w:r w:rsidRPr="00894055">
        <w:rPr>
          <w:rFonts w:ascii="Times New Roman" w:hAnsi="Times New Roman" w:cs="Times New Roman"/>
          <w:lang w:val="en-GB"/>
        </w:rPr>
        <w:t xml:space="preserve"> </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9A612D">
        <w:rPr>
          <w:rFonts w:ascii="Times New Roman" w:hAnsi="Times New Roman" w:cs="Times New Roman"/>
          <w:lang w:val="en-GB"/>
        </w:rPr>
        <w:t xml:space="preserve"> 2017)</w:t>
      </w:r>
    </w:p>
    <w:p w14:paraId="0E9ACF1B" w14:textId="77777777" w:rsidR="009A612D" w:rsidRPr="00894055" w:rsidRDefault="009A612D" w:rsidP="005718E3">
      <w:pPr>
        <w:spacing w:line="360" w:lineRule="auto"/>
        <w:rPr>
          <w:rFonts w:ascii="Times New Roman" w:hAnsi="Times New Roman" w:cs="Times New Roman"/>
          <w:lang w:val="en-GB"/>
        </w:rPr>
      </w:pPr>
    </w:p>
    <w:p w14:paraId="300E7B33" w14:textId="4F191C79" w:rsidR="00B10685" w:rsidRPr="00894055" w:rsidRDefault="00BE5256" w:rsidP="005718E3">
      <w:pPr>
        <w:spacing w:line="360" w:lineRule="auto"/>
        <w:rPr>
          <w:rFonts w:ascii="Times New Roman" w:hAnsi="Times New Roman" w:cs="Times New Roman"/>
          <w:lang w:val="en-GB"/>
        </w:rPr>
      </w:pPr>
      <w:r w:rsidRPr="00894055">
        <w:rPr>
          <w:rFonts w:ascii="Times New Roman" w:hAnsi="Times New Roman" w:cs="Times New Roman"/>
          <w:lang w:val="en-GB"/>
        </w:rPr>
        <w:t xml:space="preserve">Scottish Natural </w:t>
      </w:r>
      <w:r w:rsidR="00575EE0">
        <w:rPr>
          <w:rFonts w:ascii="Times New Roman" w:hAnsi="Times New Roman" w:cs="Times New Roman"/>
          <w:lang w:val="en-GB"/>
        </w:rPr>
        <w:t>Heritage (2010)</w:t>
      </w:r>
      <w:r w:rsidRPr="00894055">
        <w:rPr>
          <w:rFonts w:ascii="Times New Roman" w:hAnsi="Times New Roman" w:cs="Times New Roman"/>
          <w:lang w:val="en-GB"/>
        </w:rPr>
        <w:t xml:space="preserve"> Sustaining Nature’s Services – Adopting and Ecosystem Approach, SNH, Edinburgh.</w:t>
      </w:r>
      <w:r w:rsidR="00B10685" w:rsidRPr="00894055">
        <w:rPr>
          <w:rFonts w:ascii="Times New Roman" w:hAnsi="Times New Roman" w:cs="Times New Roman"/>
          <w:lang w:val="en-GB"/>
        </w:rPr>
        <w:t xml:space="preserve"> </w:t>
      </w:r>
    </w:p>
    <w:p w14:paraId="36991A56" w14:textId="362FF505" w:rsidR="00BE5256" w:rsidRDefault="005740FC" w:rsidP="005718E3">
      <w:pPr>
        <w:spacing w:line="360" w:lineRule="auto"/>
        <w:rPr>
          <w:rFonts w:ascii="Times New Roman" w:hAnsi="Times New Roman" w:cs="Times New Roman"/>
          <w:lang w:val="en-GB"/>
        </w:rPr>
      </w:pPr>
      <w:hyperlink r:id="rId67" w:history="1">
        <w:r w:rsidR="00B10685" w:rsidRPr="00894055">
          <w:rPr>
            <w:rStyle w:val="Hyperlink"/>
            <w:rFonts w:ascii="Times New Roman" w:hAnsi="Times New Roman" w:cs="Times New Roman"/>
            <w:lang w:val="en-GB"/>
          </w:rPr>
          <w:t>http://www.snh.gov.uk/docs/C334569.pdf</w:t>
        </w:r>
      </w:hyperlink>
      <w:r w:rsidR="00A32A0D" w:rsidRPr="00894055">
        <w:rPr>
          <w:rFonts w:ascii="Times New Roman" w:hAnsi="Times New Roman" w:cs="Times New Roman"/>
          <w:lang w:val="en-GB"/>
        </w:rPr>
        <w:t xml:space="preserve"> </w:t>
      </w:r>
      <w:r w:rsidR="00B10685" w:rsidRPr="00894055">
        <w:rPr>
          <w:rFonts w:ascii="Times New Roman" w:hAnsi="Times New Roman" w:cs="Times New Roman"/>
          <w:lang w:val="en-GB"/>
        </w:rPr>
        <w:t>(</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9A612D">
        <w:rPr>
          <w:rFonts w:ascii="Times New Roman" w:hAnsi="Times New Roman" w:cs="Times New Roman"/>
          <w:lang w:val="en-GB"/>
        </w:rPr>
        <w:t xml:space="preserve"> 2017</w:t>
      </w:r>
      <w:r w:rsidR="00B10685" w:rsidRPr="00894055">
        <w:rPr>
          <w:rFonts w:ascii="Times New Roman" w:hAnsi="Times New Roman" w:cs="Times New Roman"/>
          <w:lang w:val="en-GB"/>
        </w:rPr>
        <w:t>)</w:t>
      </w:r>
    </w:p>
    <w:p w14:paraId="53DCBAEE" w14:textId="7D0AA3AC" w:rsidR="00205420" w:rsidRDefault="00205420" w:rsidP="005718E3">
      <w:pPr>
        <w:spacing w:line="360" w:lineRule="auto"/>
        <w:rPr>
          <w:rFonts w:ascii="Times New Roman" w:hAnsi="Times New Roman" w:cs="Times New Roman"/>
          <w:lang w:val="en-GB"/>
        </w:rPr>
      </w:pPr>
    </w:p>
    <w:p w14:paraId="401FA62F" w14:textId="77777777" w:rsidR="00805D82" w:rsidRDefault="00205420" w:rsidP="00205420">
      <w:pPr>
        <w:autoSpaceDE w:val="0"/>
        <w:autoSpaceDN w:val="0"/>
        <w:adjustRightInd w:val="0"/>
        <w:spacing w:line="360" w:lineRule="auto"/>
        <w:jc w:val="both"/>
        <w:rPr>
          <w:rFonts w:ascii="Times New Roman" w:hAnsi="Times New Roman" w:cs="Times New Roman"/>
          <w:bCs/>
          <w:lang w:val="en-GB"/>
        </w:rPr>
      </w:pPr>
      <w:r w:rsidRPr="00A95355">
        <w:rPr>
          <w:rFonts w:ascii="Times New Roman" w:eastAsia="Times New Roman" w:hAnsi="Times New Roman" w:cs="Times New Roman"/>
          <w:lang w:val="en-GB" w:eastAsia="en-GB"/>
        </w:rPr>
        <w:t xml:space="preserve">Scottish Natural Heritage (2016) </w:t>
      </w:r>
      <w:r w:rsidRPr="00A95355">
        <w:rPr>
          <w:rFonts w:ascii="Times New Roman" w:hAnsi="Times New Roman" w:cs="Times New Roman"/>
          <w:bCs/>
          <w:lang w:val="en-GB"/>
        </w:rPr>
        <w:t>Deer Management in Scotland: Report to the Scottish Government from Scottish Natural Heritage.</w:t>
      </w:r>
      <w:r w:rsidR="00A95355" w:rsidRPr="00A95355">
        <w:rPr>
          <w:rFonts w:ascii="Times New Roman" w:hAnsi="Times New Roman" w:cs="Times New Roman"/>
          <w:bCs/>
          <w:lang w:val="en-GB"/>
        </w:rPr>
        <w:t xml:space="preserve"> </w:t>
      </w:r>
    </w:p>
    <w:p w14:paraId="0C93E030" w14:textId="2B2B887B" w:rsidR="00205420" w:rsidRPr="00A95355" w:rsidRDefault="005740FC" w:rsidP="00205420">
      <w:pPr>
        <w:autoSpaceDE w:val="0"/>
        <w:autoSpaceDN w:val="0"/>
        <w:adjustRightInd w:val="0"/>
        <w:spacing w:line="360" w:lineRule="auto"/>
        <w:jc w:val="both"/>
        <w:rPr>
          <w:rFonts w:ascii="Times New Roman" w:hAnsi="Times New Roman" w:cs="Times New Roman"/>
          <w:bCs/>
          <w:lang w:val="en-GB"/>
        </w:rPr>
      </w:pPr>
      <w:hyperlink r:id="rId68" w:history="1">
        <w:r w:rsidR="00A95355" w:rsidRPr="00A95355">
          <w:rPr>
            <w:rStyle w:val="Hyperlink"/>
            <w:rFonts w:ascii="Times New Roman" w:hAnsi="Times New Roman" w:cs="Times New Roman"/>
            <w:bCs/>
            <w:lang w:val="en-GB"/>
          </w:rPr>
          <w:t>http://www.snh.org.uk/pdfs/publications/corporate/DeerManReview2016.pdf</w:t>
        </w:r>
      </w:hyperlink>
      <w:r w:rsidR="00A95355" w:rsidRPr="00A95355">
        <w:rPr>
          <w:rFonts w:ascii="Times New Roman" w:hAnsi="Times New Roman" w:cs="Times New Roman"/>
          <w:bCs/>
          <w:lang w:val="en-GB"/>
        </w:rPr>
        <w:t xml:space="preserve"> </w:t>
      </w:r>
    </w:p>
    <w:p w14:paraId="3708119F" w14:textId="13B260EE" w:rsidR="00205420" w:rsidRPr="00A95355" w:rsidRDefault="000F5156" w:rsidP="00205420">
      <w:pPr>
        <w:autoSpaceDE w:val="0"/>
        <w:autoSpaceDN w:val="0"/>
        <w:adjustRightInd w:val="0"/>
        <w:spacing w:line="360" w:lineRule="auto"/>
        <w:jc w:val="both"/>
        <w:rPr>
          <w:rFonts w:ascii="Times New Roman" w:hAnsi="Times New Roman" w:cs="Times New Roman"/>
          <w:bCs/>
          <w:lang w:val="en-GB"/>
        </w:rPr>
      </w:pPr>
      <w:r w:rsidRPr="00A95355">
        <w:rPr>
          <w:rFonts w:ascii="Times New Roman" w:hAnsi="Times New Roman" w:cs="Times New Roman"/>
          <w:bCs/>
          <w:lang w:val="en-GB"/>
        </w:rPr>
        <w:t>(Accessed 20</w:t>
      </w:r>
      <w:r w:rsidR="00205420" w:rsidRPr="00A95355">
        <w:rPr>
          <w:rFonts w:ascii="Times New Roman" w:hAnsi="Times New Roman" w:cs="Times New Roman"/>
          <w:bCs/>
          <w:lang w:val="en-GB"/>
        </w:rPr>
        <w:t xml:space="preserve"> October 2017)</w:t>
      </w:r>
    </w:p>
    <w:p w14:paraId="52A6C94B" w14:textId="10AA6124" w:rsidR="00C74618" w:rsidRDefault="00C74618" w:rsidP="005718E3">
      <w:pPr>
        <w:spacing w:line="360" w:lineRule="auto"/>
        <w:rPr>
          <w:rFonts w:ascii="Times New Roman" w:hAnsi="Times New Roman" w:cs="Times New Roman"/>
          <w:lang w:val="en-GB"/>
        </w:rPr>
      </w:pPr>
    </w:p>
    <w:p w14:paraId="06B2913A" w14:textId="6EF054C1" w:rsidR="00C74618" w:rsidRPr="002C4050" w:rsidRDefault="00C74618" w:rsidP="00C74618">
      <w:pPr>
        <w:spacing w:line="360" w:lineRule="auto"/>
        <w:rPr>
          <w:rFonts w:ascii="Times New Roman" w:hAnsi="Times New Roman" w:cs="Times New Roman"/>
          <w:lang w:val="en-GB"/>
        </w:rPr>
      </w:pPr>
      <w:r w:rsidRPr="002C4050">
        <w:rPr>
          <w:rFonts w:ascii="Times New Roman" w:hAnsi="Times New Roman" w:cs="Times New Roman"/>
          <w:lang w:val="en-GB"/>
        </w:rPr>
        <w:t>Skerratt S, Atterton J, McCracken D, McMorran R, Thomson S, (2016), Rural Scotland in Focus. Edinburgh: Scotland’s Rural College</w:t>
      </w:r>
    </w:p>
    <w:p w14:paraId="63852A3F" w14:textId="393FB83F" w:rsidR="00C74618" w:rsidRDefault="005740FC" w:rsidP="005718E3">
      <w:pPr>
        <w:spacing w:line="360" w:lineRule="auto"/>
        <w:rPr>
          <w:rFonts w:ascii="Times New Roman" w:hAnsi="Times New Roman" w:cs="Times New Roman"/>
          <w:lang w:val="en-GB"/>
        </w:rPr>
      </w:pPr>
      <w:hyperlink r:id="rId69" w:history="1">
        <w:r w:rsidR="00C74618" w:rsidRPr="002C4050">
          <w:rPr>
            <w:rStyle w:val="Hyperlink"/>
            <w:rFonts w:ascii="Times New Roman" w:hAnsi="Times New Roman" w:cs="Times New Roman"/>
            <w:lang w:val="en-GB"/>
          </w:rPr>
          <w:t>http://www.sruc.ac.uk/downloads/download/828/2014_rural_scotland_in_focus_report</w:t>
        </w:r>
      </w:hyperlink>
      <w:r w:rsidR="00C74618" w:rsidRPr="002C4050">
        <w:rPr>
          <w:rFonts w:ascii="Times New Roman" w:hAnsi="Times New Roman" w:cs="Times New Roman"/>
          <w:lang w:val="en-GB"/>
        </w:rPr>
        <w:t xml:space="preserve"> (Accessed </w:t>
      </w:r>
      <w:r w:rsidR="000F5156">
        <w:rPr>
          <w:rFonts w:ascii="Times New Roman" w:hAnsi="Times New Roman" w:cs="Times New Roman"/>
          <w:lang w:val="en-GB"/>
        </w:rPr>
        <w:t>20 October</w:t>
      </w:r>
      <w:r w:rsidR="009A612D" w:rsidRPr="002C4050">
        <w:rPr>
          <w:rFonts w:ascii="Times New Roman" w:hAnsi="Times New Roman" w:cs="Times New Roman"/>
          <w:lang w:val="en-GB"/>
        </w:rPr>
        <w:t xml:space="preserve"> 2017</w:t>
      </w:r>
      <w:r w:rsidR="00C74618" w:rsidRPr="002C4050">
        <w:rPr>
          <w:rFonts w:ascii="Times New Roman" w:hAnsi="Times New Roman" w:cs="Times New Roman"/>
          <w:lang w:val="en-GB"/>
        </w:rPr>
        <w:t>)</w:t>
      </w:r>
    </w:p>
    <w:p w14:paraId="53BD13C1" w14:textId="43F733EC" w:rsidR="00205420" w:rsidRPr="00CC08D5" w:rsidRDefault="00205420" w:rsidP="00205420">
      <w:pPr>
        <w:spacing w:line="360" w:lineRule="auto"/>
        <w:jc w:val="both"/>
        <w:rPr>
          <w:rFonts w:ascii="Times New Roman" w:hAnsi="Times New Roman" w:cs="Times New Roman"/>
          <w:highlight w:val="yellow"/>
        </w:rPr>
      </w:pPr>
    </w:p>
    <w:p w14:paraId="17ABA623" w14:textId="49C03731" w:rsidR="00205420" w:rsidRPr="00CC08D5" w:rsidRDefault="00205420" w:rsidP="00205420">
      <w:pPr>
        <w:spacing w:line="360" w:lineRule="auto"/>
        <w:jc w:val="both"/>
        <w:rPr>
          <w:rFonts w:ascii="Times New Roman" w:hAnsi="Times New Roman" w:cs="Times New Roman"/>
          <w:highlight w:val="yellow"/>
        </w:rPr>
      </w:pPr>
      <w:r w:rsidRPr="00A95355">
        <w:rPr>
          <w:rFonts w:ascii="Times New Roman" w:hAnsi="Times New Roman" w:cs="Times New Roman"/>
        </w:rPr>
        <w:t xml:space="preserve">Stewart GB, Coles CF, &amp; Pullin AS, (2004) </w:t>
      </w:r>
      <w:r w:rsidRPr="00A95355">
        <w:rPr>
          <w:rFonts w:ascii="Times New Roman" w:hAnsi="Times New Roman" w:cs="Times New Roman"/>
          <w:iCs/>
        </w:rPr>
        <w:t xml:space="preserve">Does Burning Degrade Blanket Bog? </w:t>
      </w:r>
      <w:r w:rsidRPr="00A95355">
        <w:rPr>
          <w:rFonts w:ascii="Times New Roman" w:hAnsi="Times New Roman" w:cs="Times New Roman"/>
        </w:rPr>
        <w:t>Systematic Review No 1. Birmingham: Centre for Evidence-Based Conservation.</w:t>
      </w:r>
      <w:r w:rsidR="00A95355" w:rsidRPr="00A95355">
        <w:rPr>
          <w:rFonts w:ascii="Times New Roman" w:hAnsi="Times New Roman" w:cs="Times New Roman"/>
        </w:rPr>
        <w:t xml:space="preserve"> </w:t>
      </w:r>
      <w:hyperlink r:id="rId70" w:history="1">
        <w:r w:rsidR="00A95355" w:rsidRPr="00781139">
          <w:rPr>
            <w:rStyle w:val="Hyperlink"/>
            <w:rFonts w:ascii="Times New Roman" w:hAnsi="Times New Roman" w:cs="Times New Roman"/>
          </w:rPr>
          <w:t>http://cebc.bangor.ac.uk/Documents/CEBC%20SR2%20Burning%20heath.pdf</w:t>
        </w:r>
      </w:hyperlink>
      <w:r w:rsidR="00A95355">
        <w:rPr>
          <w:rFonts w:ascii="Times New Roman" w:hAnsi="Times New Roman" w:cs="Times New Roman"/>
        </w:rPr>
        <w:t xml:space="preserve"> </w:t>
      </w:r>
    </w:p>
    <w:p w14:paraId="5A9F54FA" w14:textId="532A57DF" w:rsidR="00205420" w:rsidRPr="00894055" w:rsidRDefault="00205420" w:rsidP="005718E3">
      <w:pPr>
        <w:spacing w:line="360" w:lineRule="auto"/>
        <w:rPr>
          <w:rFonts w:ascii="Times New Roman" w:hAnsi="Times New Roman" w:cs="Times New Roman"/>
          <w:lang w:val="en-GB"/>
        </w:rPr>
      </w:pPr>
      <w:r>
        <w:rPr>
          <w:rFonts w:ascii="Times New Roman" w:hAnsi="Times New Roman" w:cs="Times New Roman"/>
          <w:lang w:val="en-GB"/>
        </w:rPr>
        <w:t xml:space="preserve">(Accessed </w:t>
      </w:r>
      <w:r w:rsidR="000F5156">
        <w:rPr>
          <w:rFonts w:ascii="Times New Roman" w:hAnsi="Times New Roman" w:cs="Times New Roman"/>
          <w:lang w:val="en-GB"/>
        </w:rPr>
        <w:t>20 October</w:t>
      </w:r>
      <w:r>
        <w:rPr>
          <w:rFonts w:ascii="Times New Roman" w:hAnsi="Times New Roman" w:cs="Times New Roman"/>
          <w:lang w:val="en-GB"/>
        </w:rPr>
        <w:t xml:space="preserve"> 2017)</w:t>
      </w:r>
    </w:p>
    <w:p w14:paraId="2A9421AC" w14:textId="77777777" w:rsidR="00782E5D" w:rsidRPr="00894055" w:rsidRDefault="00782E5D" w:rsidP="005718E3">
      <w:pPr>
        <w:spacing w:line="360" w:lineRule="auto"/>
        <w:rPr>
          <w:rFonts w:ascii="Times New Roman" w:hAnsi="Times New Roman" w:cs="Times New Roman"/>
          <w:lang w:val="en-GB"/>
        </w:rPr>
      </w:pPr>
    </w:p>
    <w:p w14:paraId="0FDC8174" w14:textId="2FD1AEAC" w:rsidR="00BE5256" w:rsidRPr="00894055" w:rsidRDefault="00575EE0" w:rsidP="005718E3">
      <w:pPr>
        <w:spacing w:line="360" w:lineRule="auto"/>
        <w:rPr>
          <w:rFonts w:ascii="Times New Roman" w:hAnsi="Times New Roman" w:cs="Times New Roman"/>
          <w:lang w:val="en-GB"/>
        </w:rPr>
      </w:pPr>
      <w:r>
        <w:rPr>
          <w:rFonts w:ascii="Times New Roman" w:hAnsi="Times New Roman" w:cs="Times New Roman"/>
          <w:lang w:val="en-GB"/>
        </w:rPr>
        <w:t>Stockdale A, Barker A</w:t>
      </w:r>
      <w:r w:rsidR="00BE5256" w:rsidRPr="00894055">
        <w:rPr>
          <w:rFonts w:ascii="Times New Roman" w:hAnsi="Times New Roman" w:cs="Times New Roman"/>
          <w:lang w:val="en-GB"/>
        </w:rPr>
        <w:t xml:space="preserve"> (2009) Sustainability and the multifunctional landscape: An assessment of approaches to planning and management in the Cairngorms National P</w:t>
      </w:r>
      <w:r w:rsidR="00E74B07">
        <w:rPr>
          <w:rFonts w:ascii="Times New Roman" w:hAnsi="Times New Roman" w:cs="Times New Roman"/>
          <w:lang w:val="en-GB"/>
        </w:rPr>
        <w:t>ark. Journal of Land Use Policy</w:t>
      </w:r>
      <w:r w:rsidR="00BE5256" w:rsidRPr="00894055">
        <w:rPr>
          <w:rFonts w:ascii="Times New Roman" w:hAnsi="Times New Roman" w:cs="Times New Roman"/>
          <w:lang w:val="en-GB"/>
        </w:rPr>
        <w:t xml:space="preserve"> 26</w:t>
      </w:r>
      <w:r w:rsidR="00E74B07">
        <w:rPr>
          <w:rFonts w:ascii="Times New Roman" w:hAnsi="Times New Roman" w:cs="Times New Roman"/>
          <w:lang w:val="en-GB"/>
        </w:rPr>
        <w:t>: 479-492</w:t>
      </w:r>
      <w:r w:rsidR="00B10685" w:rsidRPr="00894055">
        <w:rPr>
          <w:rFonts w:ascii="Times New Roman" w:hAnsi="Times New Roman" w:cs="Times New Roman"/>
          <w:lang w:val="en-GB"/>
        </w:rPr>
        <w:t xml:space="preserve"> </w:t>
      </w:r>
      <w:hyperlink r:id="rId71" w:tgtFrame="doilink" w:history="1">
        <w:r w:rsidR="00B10685" w:rsidRPr="00894055">
          <w:rPr>
            <w:rStyle w:val="Hyperlink"/>
            <w:rFonts w:ascii="Times New Roman" w:hAnsi="Times New Roman" w:cs="Times New Roman"/>
            <w:lang w:val="en-GB"/>
          </w:rPr>
          <w:t>http://dx.doi.org/10.1016/j.landusepol.2008.07.001</w:t>
        </w:r>
      </w:hyperlink>
      <w:r w:rsidR="00B10685" w:rsidRPr="00894055">
        <w:rPr>
          <w:rFonts w:ascii="Times New Roman" w:hAnsi="Times New Roman" w:cs="Times New Roman"/>
          <w:lang w:val="en-GB"/>
        </w:rPr>
        <w:t xml:space="preserve"> </w:t>
      </w:r>
    </w:p>
    <w:p w14:paraId="195EFAF0" w14:textId="77777777" w:rsidR="00782E5D" w:rsidRPr="00894055" w:rsidRDefault="00782E5D" w:rsidP="005718E3">
      <w:pPr>
        <w:spacing w:line="360" w:lineRule="auto"/>
        <w:rPr>
          <w:rFonts w:ascii="Times New Roman" w:hAnsi="Times New Roman" w:cs="Times New Roman"/>
          <w:lang w:val="en-GB"/>
        </w:rPr>
      </w:pPr>
    </w:p>
    <w:p w14:paraId="6BCD7AB6" w14:textId="62FE6D62" w:rsidR="00782E5D" w:rsidRPr="00894055" w:rsidRDefault="00575EE0" w:rsidP="005718E3">
      <w:pPr>
        <w:spacing w:line="360" w:lineRule="auto"/>
        <w:rPr>
          <w:rFonts w:ascii="Times New Roman" w:hAnsi="Times New Roman" w:cs="Times New Roman"/>
          <w:lang w:val="en-GB"/>
        </w:rPr>
      </w:pPr>
      <w:r>
        <w:rPr>
          <w:rFonts w:ascii="Times New Roman" w:hAnsi="Times New Roman" w:cs="Times New Roman"/>
          <w:lang w:val="en-GB"/>
        </w:rPr>
        <w:t>Strachan</w:t>
      </w:r>
      <w:r w:rsidR="00BE5256" w:rsidRPr="00894055">
        <w:rPr>
          <w:rFonts w:ascii="Times New Roman" w:hAnsi="Times New Roman" w:cs="Times New Roman"/>
          <w:lang w:val="en-GB"/>
        </w:rPr>
        <w:t xml:space="preserve"> F</w:t>
      </w:r>
      <w:r>
        <w:rPr>
          <w:rFonts w:ascii="Times New Roman" w:hAnsi="Times New Roman" w:cs="Times New Roman"/>
          <w:lang w:val="en-GB"/>
        </w:rPr>
        <w:t>, Beck C (2008)</w:t>
      </w:r>
      <w:r w:rsidR="00BE5256" w:rsidRPr="00894055">
        <w:rPr>
          <w:rFonts w:ascii="Times New Roman" w:hAnsi="Times New Roman" w:cs="Times New Roman"/>
          <w:lang w:val="en-GB"/>
        </w:rPr>
        <w:t xml:space="preserve"> Woodfuel, rural development and the natural heritage o</w:t>
      </w:r>
      <w:r>
        <w:rPr>
          <w:rFonts w:ascii="Times New Roman" w:hAnsi="Times New Roman" w:cs="Times New Roman"/>
          <w:lang w:val="en-GB"/>
        </w:rPr>
        <w:t>f the highlands. In: Galbraith C</w:t>
      </w:r>
      <w:r w:rsidR="00BE5256" w:rsidRPr="00894055">
        <w:rPr>
          <w:rFonts w:ascii="Times New Roman" w:hAnsi="Times New Roman" w:cs="Times New Roman"/>
          <w:lang w:val="en-GB"/>
        </w:rPr>
        <w:t>A</w:t>
      </w:r>
      <w:r>
        <w:rPr>
          <w:rFonts w:ascii="Times New Roman" w:hAnsi="Times New Roman" w:cs="Times New Roman"/>
          <w:lang w:val="en-GB"/>
        </w:rPr>
        <w:t>, Baxter JM</w:t>
      </w:r>
      <w:r w:rsidR="00BE5256" w:rsidRPr="00894055">
        <w:rPr>
          <w:rFonts w:ascii="Times New Roman" w:hAnsi="Times New Roman" w:cs="Times New Roman"/>
          <w:lang w:val="en-GB"/>
        </w:rPr>
        <w:t xml:space="preserve"> (eds), Energy and the Natural Heritage. TSO Scotland, Edinburgh, pp. 251-8.</w:t>
      </w:r>
    </w:p>
    <w:p w14:paraId="44E99ACB" w14:textId="77777777" w:rsidR="00782E5D" w:rsidRPr="00894055" w:rsidRDefault="00782E5D" w:rsidP="005718E3">
      <w:pPr>
        <w:spacing w:line="360" w:lineRule="auto"/>
        <w:rPr>
          <w:rFonts w:ascii="Times New Roman" w:hAnsi="Times New Roman" w:cs="Times New Roman"/>
          <w:lang w:val="en-GB"/>
        </w:rPr>
      </w:pPr>
    </w:p>
    <w:p w14:paraId="50E42F31" w14:textId="58C8972F" w:rsidR="00D76798" w:rsidRPr="00894055" w:rsidRDefault="00575EE0" w:rsidP="005718E3">
      <w:pPr>
        <w:spacing w:line="360" w:lineRule="auto"/>
        <w:rPr>
          <w:rFonts w:ascii="Times New Roman" w:hAnsi="Times New Roman" w:cs="Times New Roman"/>
          <w:lang w:val="en-GB"/>
        </w:rPr>
      </w:pPr>
      <w:r>
        <w:rPr>
          <w:rFonts w:ascii="Times New Roman" w:hAnsi="Times New Roman" w:cs="Times New Roman"/>
          <w:lang w:val="en-GB"/>
        </w:rPr>
        <w:lastRenderedPageBreak/>
        <w:t>Studd K (2002)</w:t>
      </w:r>
      <w:r w:rsidR="00BE5256" w:rsidRPr="00894055">
        <w:rPr>
          <w:rFonts w:ascii="Times New Roman" w:hAnsi="Times New Roman" w:cs="Times New Roman"/>
          <w:lang w:val="en-GB"/>
        </w:rPr>
        <w:t xml:space="preserve"> An introduction to deliberate methods of stakeholder and public participation. English Nature Research Reports 474. Peterborough: English Nature.</w:t>
      </w:r>
      <w:r w:rsidR="00B10685" w:rsidRPr="00894055">
        <w:rPr>
          <w:rFonts w:ascii="Times New Roman" w:hAnsi="Times New Roman" w:cs="Times New Roman"/>
          <w:lang w:val="en-GB"/>
        </w:rPr>
        <w:t xml:space="preserve"> </w:t>
      </w:r>
      <w:hyperlink r:id="rId72" w:history="1">
        <w:r w:rsidR="00B10685" w:rsidRPr="00894055">
          <w:rPr>
            <w:rStyle w:val="Hyperlink"/>
            <w:rFonts w:ascii="Times New Roman" w:hAnsi="Times New Roman" w:cs="Times New Roman"/>
            <w:lang w:val="en-GB"/>
          </w:rPr>
          <w:t>file:///C:/Users/s0092093/Downloads/r474.pdf</w:t>
        </w:r>
      </w:hyperlink>
      <w:r w:rsidR="00A32A0D" w:rsidRPr="00894055">
        <w:rPr>
          <w:rFonts w:ascii="Times New Roman" w:hAnsi="Times New Roman" w:cs="Times New Roman"/>
          <w:lang w:val="en-GB"/>
        </w:rPr>
        <w:t xml:space="preserve"> </w:t>
      </w:r>
      <w:r w:rsidR="00B10685" w:rsidRPr="00894055">
        <w:rPr>
          <w:rFonts w:ascii="Times New Roman" w:hAnsi="Times New Roman" w:cs="Times New Roman"/>
          <w:lang w:val="en-GB"/>
        </w:rPr>
        <w:t>(</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9A612D">
        <w:rPr>
          <w:rFonts w:ascii="Times New Roman" w:hAnsi="Times New Roman" w:cs="Times New Roman"/>
          <w:lang w:val="en-GB"/>
        </w:rPr>
        <w:t xml:space="preserve"> 2017</w:t>
      </w:r>
      <w:r w:rsidR="00B10685" w:rsidRPr="00894055">
        <w:rPr>
          <w:rFonts w:ascii="Times New Roman" w:hAnsi="Times New Roman" w:cs="Times New Roman"/>
          <w:lang w:val="en-GB"/>
        </w:rPr>
        <w:t>)</w:t>
      </w:r>
    </w:p>
    <w:p w14:paraId="5CF355A6" w14:textId="77777777" w:rsidR="00782E5D" w:rsidRPr="00894055" w:rsidRDefault="00782E5D" w:rsidP="005718E3">
      <w:pPr>
        <w:spacing w:line="360" w:lineRule="auto"/>
        <w:rPr>
          <w:rFonts w:ascii="Times New Roman" w:hAnsi="Times New Roman" w:cs="Times New Roman"/>
          <w:lang w:val="en-GB"/>
        </w:rPr>
      </w:pPr>
    </w:p>
    <w:p w14:paraId="7E299BE4" w14:textId="6FF978C9" w:rsidR="00B10685" w:rsidRPr="00894055" w:rsidRDefault="00575EE0" w:rsidP="005718E3">
      <w:pPr>
        <w:spacing w:line="360" w:lineRule="auto"/>
        <w:rPr>
          <w:rFonts w:ascii="Times New Roman" w:hAnsi="Times New Roman" w:cs="Times New Roman"/>
          <w:lang w:val="en-GB"/>
        </w:rPr>
      </w:pPr>
      <w:r>
        <w:rPr>
          <w:rFonts w:ascii="Times New Roman" w:hAnsi="Times New Roman" w:cs="Times New Roman"/>
          <w:lang w:val="en-GB"/>
        </w:rPr>
        <w:t>Taylor G (2016)</w:t>
      </w:r>
      <w:r w:rsidR="00BE5256" w:rsidRPr="00894055">
        <w:rPr>
          <w:rFonts w:ascii="Times New Roman" w:hAnsi="Times New Roman" w:cs="Times New Roman"/>
          <w:lang w:val="en-GB"/>
        </w:rPr>
        <w:t xml:space="preserve"> A win-win strategy for fossil fuel Producers and Environmental</w:t>
      </w:r>
      <w:r w:rsidR="00E74B07">
        <w:rPr>
          <w:rFonts w:ascii="Times New Roman" w:hAnsi="Times New Roman" w:cs="Times New Roman"/>
          <w:lang w:val="en-GB"/>
        </w:rPr>
        <w:t>ists. Journal of Future Studies</w:t>
      </w:r>
      <w:r w:rsidR="00BE5256" w:rsidRPr="00894055">
        <w:rPr>
          <w:rFonts w:ascii="Times New Roman" w:hAnsi="Times New Roman" w:cs="Times New Roman"/>
          <w:lang w:val="en-GB"/>
        </w:rPr>
        <w:t xml:space="preserve"> 20</w:t>
      </w:r>
      <w:r w:rsidR="00E74B07">
        <w:rPr>
          <w:rFonts w:ascii="Times New Roman" w:hAnsi="Times New Roman" w:cs="Times New Roman"/>
          <w:lang w:val="en-GB"/>
        </w:rPr>
        <w:t>:</w:t>
      </w:r>
      <w:r w:rsidR="00BE5256" w:rsidRPr="00894055">
        <w:rPr>
          <w:rFonts w:ascii="Times New Roman" w:hAnsi="Times New Roman" w:cs="Times New Roman"/>
          <w:lang w:val="en-GB"/>
        </w:rPr>
        <w:t>123-132</w:t>
      </w:r>
      <w:r w:rsidR="00C84BC9">
        <w:rPr>
          <w:rFonts w:ascii="Times New Roman" w:hAnsi="Times New Roman" w:cs="Times New Roman"/>
          <w:lang w:val="en-GB"/>
        </w:rPr>
        <w:t xml:space="preserve"> </w:t>
      </w:r>
      <w:hyperlink r:id="rId73" w:history="1">
        <w:r w:rsidR="00C84BC9" w:rsidRPr="009A612D">
          <w:rPr>
            <w:rStyle w:val="Hyperlink"/>
            <w:rFonts w:ascii="Times New Roman" w:hAnsi="Times New Roman" w:cs="Times New Roman"/>
            <w:lang w:val="en-GB"/>
          </w:rPr>
          <w:t>doi:10.6531/JFS.2016.20(3).E123</w:t>
        </w:r>
      </w:hyperlink>
    </w:p>
    <w:p w14:paraId="6464D0D4" w14:textId="77777777" w:rsidR="00782E5D" w:rsidRPr="00894055" w:rsidRDefault="00782E5D" w:rsidP="005718E3">
      <w:pPr>
        <w:spacing w:line="360" w:lineRule="auto"/>
        <w:rPr>
          <w:rFonts w:ascii="Times New Roman" w:hAnsi="Times New Roman" w:cs="Times New Roman"/>
          <w:lang w:val="en-GB"/>
        </w:rPr>
      </w:pPr>
    </w:p>
    <w:p w14:paraId="0AAC4D5B" w14:textId="01778ACD" w:rsidR="00BE5256" w:rsidRDefault="00575EE0" w:rsidP="005718E3">
      <w:pPr>
        <w:spacing w:line="360" w:lineRule="auto"/>
        <w:rPr>
          <w:rFonts w:ascii="Times New Roman" w:hAnsi="Times New Roman" w:cs="Times New Roman"/>
          <w:lang w:val="en-GB"/>
        </w:rPr>
      </w:pPr>
      <w:r>
        <w:rPr>
          <w:rFonts w:ascii="Times New Roman" w:hAnsi="Times New Roman" w:cs="Times New Roman"/>
          <w:lang w:val="en-GB"/>
        </w:rPr>
        <w:t>Thomson J</w:t>
      </w:r>
      <w:r w:rsidR="00BE5256" w:rsidRPr="00894055">
        <w:rPr>
          <w:rFonts w:ascii="Times New Roman" w:hAnsi="Times New Roman" w:cs="Times New Roman"/>
          <w:lang w:val="en-GB"/>
        </w:rPr>
        <w:t xml:space="preserve"> </w:t>
      </w:r>
      <w:r>
        <w:rPr>
          <w:rFonts w:ascii="Times New Roman" w:hAnsi="Times New Roman" w:cs="Times New Roman"/>
          <w:lang w:val="en-GB"/>
        </w:rPr>
        <w:t>(</w:t>
      </w:r>
      <w:r w:rsidR="00BE5256" w:rsidRPr="00894055">
        <w:rPr>
          <w:rFonts w:ascii="Times New Roman" w:hAnsi="Times New Roman" w:cs="Times New Roman"/>
          <w:lang w:val="en-GB"/>
        </w:rPr>
        <w:t>2006</w:t>
      </w:r>
      <w:r>
        <w:rPr>
          <w:rFonts w:ascii="Times New Roman" w:hAnsi="Times New Roman" w:cs="Times New Roman"/>
          <w:lang w:val="en-GB"/>
        </w:rPr>
        <w:t>)</w:t>
      </w:r>
      <w:r w:rsidR="00BE5256" w:rsidRPr="00894055">
        <w:rPr>
          <w:rFonts w:ascii="Times New Roman" w:hAnsi="Times New Roman" w:cs="Times New Roman"/>
          <w:lang w:val="en-GB"/>
        </w:rPr>
        <w:t xml:space="preserve"> A Countryside For Everyone: Towards Mult</w:t>
      </w:r>
      <w:r>
        <w:rPr>
          <w:rFonts w:ascii="Times New Roman" w:hAnsi="Times New Roman" w:cs="Times New Roman"/>
          <w:lang w:val="en-GB"/>
        </w:rPr>
        <w:t>i-Benefit Land Use. In: Davison R, Galbraith CA</w:t>
      </w:r>
      <w:r w:rsidR="00BE5256" w:rsidRPr="00894055">
        <w:rPr>
          <w:rFonts w:ascii="Times New Roman" w:hAnsi="Times New Roman" w:cs="Times New Roman"/>
          <w:lang w:val="en-GB"/>
        </w:rPr>
        <w:t xml:space="preserve"> (eds.) Farming, Forestry and the Natural Heritage: towards a more integrated future. Edinburgh: TSO Scotland.</w:t>
      </w:r>
    </w:p>
    <w:p w14:paraId="1A9B1F41" w14:textId="77777777" w:rsidR="001C3100" w:rsidRDefault="001C3100" w:rsidP="005718E3">
      <w:pPr>
        <w:spacing w:line="360" w:lineRule="auto"/>
        <w:rPr>
          <w:rFonts w:ascii="Times New Roman" w:hAnsi="Times New Roman" w:cs="Times New Roman"/>
          <w:lang w:val="en-GB"/>
        </w:rPr>
      </w:pPr>
    </w:p>
    <w:p w14:paraId="668AC4F4" w14:textId="58369038" w:rsidR="001C3100" w:rsidRPr="002C4050" w:rsidRDefault="001C3100" w:rsidP="001C3100">
      <w:pPr>
        <w:spacing w:line="360" w:lineRule="auto"/>
        <w:rPr>
          <w:rFonts w:ascii="Times New Roman" w:hAnsi="Times New Roman" w:cs="Times New Roman"/>
          <w:lang w:val="en-GB"/>
        </w:rPr>
      </w:pPr>
      <w:r w:rsidRPr="002C4050">
        <w:rPr>
          <w:rFonts w:ascii="Times New Roman" w:hAnsi="Times New Roman" w:cs="Times New Roman"/>
          <w:lang w:val="en-GB"/>
        </w:rPr>
        <w:t>Thomson</w:t>
      </w:r>
      <w:r w:rsidR="00C91458" w:rsidRPr="002C4050">
        <w:rPr>
          <w:rFonts w:ascii="Times New Roman" w:hAnsi="Times New Roman" w:cs="Times New Roman"/>
          <w:lang w:val="en-GB"/>
        </w:rPr>
        <w:t xml:space="preserve"> S</w:t>
      </w:r>
      <w:r w:rsidRPr="002C4050">
        <w:rPr>
          <w:rFonts w:ascii="Times New Roman" w:hAnsi="Times New Roman" w:cs="Times New Roman"/>
          <w:lang w:val="en-GB"/>
        </w:rPr>
        <w:t xml:space="preserve">, </w:t>
      </w:r>
      <w:r w:rsidR="00C91458" w:rsidRPr="002C4050">
        <w:rPr>
          <w:rFonts w:ascii="Times New Roman" w:hAnsi="Times New Roman" w:cs="Times New Roman"/>
          <w:lang w:val="en-GB"/>
        </w:rPr>
        <w:t>Moxey A</w:t>
      </w:r>
      <w:r w:rsidRPr="002C4050">
        <w:rPr>
          <w:rFonts w:ascii="Times New Roman" w:hAnsi="Times New Roman" w:cs="Times New Roman"/>
          <w:lang w:val="en-GB"/>
        </w:rPr>
        <w:t>, Wightman</w:t>
      </w:r>
      <w:r w:rsidR="00C91458" w:rsidRPr="002C4050">
        <w:rPr>
          <w:rFonts w:ascii="Times New Roman" w:hAnsi="Times New Roman" w:cs="Times New Roman"/>
          <w:lang w:val="en-GB"/>
        </w:rPr>
        <w:t xml:space="preserve"> A</w:t>
      </w:r>
      <w:r w:rsidRPr="002C4050">
        <w:rPr>
          <w:rFonts w:ascii="Times New Roman" w:hAnsi="Times New Roman" w:cs="Times New Roman"/>
          <w:lang w:val="en-GB"/>
        </w:rPr>
        <w:t xml:space="preserve">, </w:t>
      </w:r>
      <w:r w:rsidR="00C91458" w:rsidRPr="002C4050">
        <w:rPr>
          <w:rFonts w:ascii="Times New Roman" w:hAnsi="Times New Roman" w:cs="Times New Roman"/>
          <w:lang w:val="en-GB"/>
        </w:rPr>
        <w:t>McKee A</w:t>
      </w:r>
      <w:r w:rsidRPr="002C4050">
        <w:rPr>
          <w:rFonts w:ascii="Times New Roman" w:hAnsi="Times New Roman" w:cs="Times New Roman"/>
          <w:lang w:val="en-GB"/>
        </w:rPr>
        <w:t xml:space="preserve">, </w:t>
      </w:r>
      <w:r w:rsidR="00C91458" w:rsidRPr="002C4050">
        <w:rPr>
          <w:rFonts w:ascii="Times New Roman" w:hAnsi="Times New Roman" w:cs="Times New Roman"/>
          <w:lang w:val="en-GB"/>
        </w:rPr>
        <w:t>Miller D</w:t>
      </w:r>
      <w:r w:rsidRPr="002C4050">
        <w:rPr>
          <w:rFonts w:ascii="Times New Roman" w:hAnsi="Times New Roman" w:cs="Times New Roman"/>
          <w:lang w:val="en-GB"/>
        </w:rPr>
        <w:t xml:space="preserve">, </w:t>
      </w:r>
      <w:r w:rsidR="00C91458" w:rsidRPr="002C4050">
        <w:rPr>
          <w:rFonts w:ascii="Times New Roman" w:hAnsi="Times New Roman" w:cs="Times New Roman"/>
          <w:lang w:val="en-GB"/>
        </w:rPr>
        <w:t>Brodie E, Glass J</w:t>
      </w:r>
      <w:r w:rsidRPr="002C4050">
        <w:rPr>
          <w:rFonts w:ascii="Times New Roman" w:hAnsi="Times New Roman" w:cs="Times New Roman"/>
          <w:lang w:val="en-GB"/>
        </w:rPr>
        <w:t xml:space="preserve">, </w:t>
      </w:r>
      <w:r w:rsidR="00C91458" w:rsidRPr="002C4050">
        <w:rPr>
          <w:rFonts w:ascii="Times New Roman" w:hAnsi="Times New Roman" w:cs="Times New Roman"/>
          <w:lang w:val="en-GB"/>
        </w:rPr>
        <w:t>Hopkins J</w:t>
      </w:r>
      <w:r w:rsidRPr="002C4050">
        <w:rPr>
          <w:rFonts w:ascii="Times New Roman" w:hAnsi="Times New Roman" w:cs="Times New Roman"/>
          <w:lang w:val="en-GB"/>
        </w:rPr>
        <w:t xml:space="preserve">, </w:t>
      </w:r>
      <w:r w:rsidR="00C91458" w:rsidRPr="002C4050">
        <w:rPr>
          <w:rFonts w:ascii="Times New Roman" w:hAnsi="Times New Roman" w:cs="Times New Roman"/>
          <w:lang w:val="en-GB"/>
        </w:rPr>
        <w:t>Mathews K</w:t>
      </w:r>
      <w:r w:rsidRPr="002C4050">
        <w:rPr>
          <w:rFonts w:ascii="Times New Roman" w:hAnsi="Times New Roman" w:cs="Times New Roman"/>
          <w:lang w:val="en-GB"/>
        </w:rPr>
        <w:t xml:space="preserve">, </w:t>
      </w:r>
      <w:r w:rsidR="00C91458" w:rsidRPr="002C4050">
        <w:rPr>
          <w:rFonts w:ascii="Times New Roman" w:hAnsi="Times New Roman" w:cs="Times New Roman"/>
          <w:lang w:val="en-GB"/>
        </w:rPr>
        <w:t>Thomson K</w:t>
      </w:r>
      <w:r w:rsidRPr="002C4050">
        <w:rPr>
          <w:rFonts w:ascii="Times New Roman" w:hAnsi="Times New Roman" w:cs="Times New Roman"/>
          <w:lang w:val="en-GB"/>
        </w:rPr>
        <w:t xml:space="preserve">, </w:t>
      </w:r>
      <w:r w:rsidR="00C91458" w:rsidRPr="002C4050">
        <w:rPr>
          <w:rFonts w:ascii="Times New Roman" w:hAnsi="Times New Roman" w:cs="Times New Roman"/>
          <w:lang w:val="en-GB"/>
        </w:rPr>
        <w:t xml:space="preserve">Mc Morran R, Bryce R (2016) The impact of diversity of ownership scale on social, economic and environmental outcomes: Exploration and case studies, Final Report to the Scottish Government </w:t>
      </w:r>
      <w:hyperlink r:id="rId74" w:history="1">
        <w:r w:rsidR="00C91458" w:rsidRPr="002C4050">
          <w:rPr>
            <w:rStyle w:val="Hyperlink"/>
            <w:rFonts w:ascii="Times New Roman" w:hAnsi="Times New Roman" w:cs="Times New Roman"/>
            <w:lang w:val="en-GB"/>
          </w:rPr>
          <w:t>http://www.gov.scot/Resource/0050/00502355.pdf</w:t>
        </w:r>
      </w:hyperlink>
      <w:r w:rsidR="00C91458" w:rsidRPr="002C4050">
        <w:rPr>
          <w:rFonts w:ascii="Times New Roman" w:hAnsi="Times New Roman" w:cs="Times New Roman"/>
          <w:lang w:val="en-GB"/>
        </w:rPr>
        <w:t xml:space="preserve"> </w:t>
      </w:r>
      <w:r w:rsidR="000F5156">
        <w:rPr>
          <w:rFonts w:ascii="Times New Roman" w:hAnsi="Times New Roman" w:cs="Times New Roman"/>
          <w:lang w:val="en-GB"/>
        </w:rPr>
        <w:t>(Accessed 20 October</w:t>
      </w:r>
      <w:r w:rsidR="009A612D" w:rsidRPr="002C4050">
        <w:rPr>
          <w:rFonts w:ascii="Times New Roman" w:hAnsi="Times New Roman" w:cs="Times New Roman"/>
          <w:lang w:val="en-GB"/>
        </w:rPr>
        <w:t xml:space="preserve"> 2017)</w:t>
      </w:r>
    </w:p>
    <w:p w14:paraId="0F204499" w14:textId="77777777" w:rsidR="00B558E4" w:rsidRPr="00894055" w:rsidRDefault="00B558E4" w:rsidP="005718E3">
      <w:pPr>
        <w:spacing w:line="360" w:lineRule="auto"/>
        <w:rPr>
          <w:rFonts w:ascii="Times New Roman" w:hAnsi="Times New Roman" w:cs="Times New Roman"/>
          <w:lang w:val="en-GB"/>
        </w:rPr>
      </w:pPr>
    </w:p>
    <w:p w14:paraId="7B2EE248" w14:textId="2F9128F5" w:rsidR="00964550" w:rsidRDefault="00964550" w:rsidP="005718E3">
      <w:pPr>
        <w:spacing w:line="360" w:lineRule="auto"/>
        <w:rPr>
          <w:rFonts w:ascii="Times New Roman" w:hAnsi="Times New Roman" w:cs="Times New Roman"/>
          <w:lang w:val="en-GB"/>
        </w:rPr>
      </w:pPr>
      <w:r w:rsidRPr="002C4050">
        <w:rPr>
          <w:rFonts w:ascii="Times New Roman" w:hAnsi="Times New Roman" w:cs="Times New Roman"/>
          <w:lang w:val="en-GB"/>
        </w:rPr>
        <w:t xml:space="preserve">Trivedi MR, Morecroft MD, Berry PM, Dawson TP (2008) Potential effects of climate change on plant communities in three montane nature reserves in Scotland UK. Biolog Conserv 141(6):1665–1675. </w:t>
      </w:r>
      <w:hyperlink r:id="rId75" w:history="1">
        <w:r w:rsidRPr="002C4050">
          <w:rPr>
            <w:rStyle w:val="Hyperlink"/>
            <w:rFonts w:ascii="Times New Roman" w:hAnsi="Times New Roman" w:cs="Times New Roman"/>
            <w:lang w:val="en-GB"/>
          </w:rPr>
          <w:t>doi:10.1016/j.biocon.2008.04.008</w:t>
        </w:r>
      </w:hyperlink>
    </w:p>
    <w:p w14:paraId="50ABDAB1" w14:textId="77777777" w:rsidR="00964550" w:rsidRDefault="00964550" w:rsidP="005718E3">
      <w:pPr>
        <w:spacing w:line="360" w:lineRule="auto"/>
        <w:rPr>
          <w:rFonts w:ascii="Times New Roman" w:hAnsi="Times New Roman" w:cs="Times New Roman"/>
          <w:lang w:val="en-GB"/>
        </w:rPr>
      </w:pPr>
    </w:p>
    <w:p w14:paraId="63F45F52" w14:textId="34804D69" w:rsidR="00B558E4" w:rsidRDefault="00575EE0" w:rsidP="005718E3">
      <w:pPr>
        <w:spacing w:line="360" w:lineRule="auto"/>
        <w:rPr>
          <w:rStyle w:val="Hyperlink"/>
          <w:rFonts w:ascii="Times New Roman" w:hAnsi="Times New Roman" w:cs="Times New Roman"/>
          <w:lang w:val="en-GB"/>
        </w:rPr>
      </w:pPr>
      <w:r>
        <w:rPr>
          <w:rFonts w:ascii="Times New Roman" w:hAnsi="Times New Roman" w:cs="Times New Roman"/>
          <w:lang w:val="en-GB"/>
        </w:rPr>
        <w:t>Tzilivakis J, Warner DJ, Green A, Lewis KA, Angileri V</w:t>
      </w:r>
      <w:r w:rsidR="00B558E4" w:rsidRPr="00D4728F">
        <w:rPr>
          <w:rFonts w:ascii="Times New Roman" w:hAnsi="Times New Roman" w:cs="Times New Roman"/>
          <w:lang w:val="en-GB"/>
        </w:rPr>
        <w:t xml:space="preserve"> (2016) An indicator framework to help maximize potential benefits for ecosystem services and biodiversity from ecological foc</w:t>
      </w:r>
      <w:r w:rsidR="00E74B07">
        <w:rPr>
          <w:rFonts w:ascii="Times New Roman" w:hAnsi="Times New Roman" w:cs="Times New Roman"/>
          <w:lang w:val="en-GB"/>
        </w:rPr>
        <w:t>us areas. Ecological Indicators</w:t>
      </w:r>
      <w:r w:rsidR="00B558E4" w:rsidRPr="00D4728F">
        <w:rPr>
          <w:rFonts w:ascii="Times New Roman" w:hAnsi="Times New Roman" w:cs="Times New Roman"/>
          <w:lang w:val="en-GB"/>
        </w:rPr>
        <w:t xml:space="preserve"> 69</w:t>
      </w:r>
      <w:r w:rsidR="00E74B07">
        <w:rPr>
          <w:rFonts w:ascii="Times New Roman" w:hAnsi="Times New Roman" w:cs="Times New Roman"/>
          <w:lang w:val="en-GB"/>
        </w:rPr>
        <w:t>:</w:t>
      </w:r>
      <w:r w:rsidR="00B558E4" w:rsidRPr="00D4728F">
        <w:rPr>
          <w:rFonts w:ascii="Times New Roman" w:hAnsi="Times New Roman" w:cs="Times New Roman"/>
          <w:lang w:val="en-GB"/>
        </w:rPr>
        <w:t>859-872</w:t>
      </w:r>
      <w:r w:rsidR="00B10685" w:rsidRPr="00D4728F">
        <w:rPr>
          <w:rFonts w:ascii="Times New Roman" w:hAnsi="Times New Roman" w:cs="Times New Roman"/>
          <w:lang w:val="en-GB"/>
        </w:rPr>
        <w:t xml:space="preserve"> </w:t>
      </w:r>
      <w:hyperlink r:id="rId76" w:history="1">
        <w:r w:rsidR="0004014D" w:rsidRPr="009A612D">
          <w:rPr>
            <w:rStyle w:val="Hyperlink"/>
            <w:rFonts w:ascii="Times New Roman" w:hAnsi="Times New Roman" w:cs="Times New Roman"/>
            <w:lang w:val="en-GB"/>
          </w:rPr>
          <w:t>http://dx.doi.org/10.1016/j.ecolind.2016.04.045</w:t>
        </w:r>
      </w:hyperlink>
    </w:p>
    <w:p w14:paraId="39269594" w14:textId="015E7E77" w:rsidR="00743597" w:rsidRDefault="00743597" w:rsidP="005718E3">
      <w:pPr>
        <w:spacing w:line="360" w:lineRule="auto"/>
        <w:rPr>
          <w:rStyle w:val="Hyperlink"/>
          <w:rFonts w:ascii="Times New Roman" w:hAnsi="Times New Roman" w:cs="Times New Roman"/>
          <w:lang w:val="en-GB"/>
        </w:rPr>
      </w:pPr>
    </w:p>
    <w:p w14:paraId="21264AF6" w14:textId="04F0A0FF" w:rsidR="00743597" w:rsidRPr="00894055" w:rsidRDefault="003D456C" w:rsidP="005718E3">
      <w:pPr>
        <w:spacing w:line="360" w:lineRule="auto"/>
        <w:rPr>
          <w:rFonts w:ascii="Times New Roman" w:hAnsi="Times New Roman" w:cs="Times New Roman"/>
          <w:lang w:val="en-GB"/>
        </w:rPr>
      </w:pPr>
      <w:r>
        <w:rPr>
          <w:rFonts w:ascii="Times New Roman" w:hAnsi="Times New Roman" w:cs="Times New Roman"/>
          <w:lang w:val="en-GB"/>
        </w:rPr>
        <w:t>Van der Heijden, K</w:t>
      </w:r>
      <w:r w:rsidR="00743597" w:rsidRPr="00743597">
        <w:rPr>
          <w:rFonts w:ascii="Times New Roman" w:hAnsi="Times New Roman" w:cs="Times New Roman"/>
          <w:lang w:val="en-GB"/>
        </w:rPr>
        <w:t xml:space="preserve"> </w:t>
      </w:r>
      <w:r>
        <w:rPr>
          <w:rFonts w:ascii="Times New Roman" w:hAnsi="Times New Roman" w:cs="Times New Roman"/>
          <w:lang w:val="en-GB"/>
        </w:rPr>
        <w:t>(</w:t>
      </w:r>
      <w:r w:rsidR="00743597" w:rsidRPr="00743597">
        <w:rPr>
          <w:rFonts w:ascii="Times New Roman" w:hAnsi="Times New Roman" w:cs="Times New Roman"/>
          <w:lang w:val="en-GB"/>
        </w:rPr>
        <w:t>2005</w:t>
      </w:r>
      <w:r>
        <w:rPr>
          <w:rFonts w:ascii="Times New Roman" w:hAnsi="Times New Roman" w:cs="Times New Roman"/>
          <w:lang w:val="en-GB"/>
        </w:rPr>
        <w:t>)</w:t>
      </w:r>
      <w:r w:rsidR="00743597" w:rsidRPr="00743597">
        <w:rPr>
          <w:rFonts w:ascii="Times New Roman" w:hAnsi="Times New Roman" w:cs="Times New Roman"/>
          <w:lang w:val="en-GB"/>
        </w:rPr>
        <w:t>. Scenarios: the art of strategic conversation. Second Edition. Wiley, Chichester, UK.</w:t>
      </w:r>
    </w:p>
    <w:p w14:paraId="30F9C068" w14:textId="77777777" w:rsidR="000B458D" w:rsidRPr="00894055" w:rsidRDefault="000B458D" w:rsidP="005718E3">
      <w:pPr>
        <w:spacing w:line="360" w:lineRule="auto"/>
        <w:rPr>
          <w:rFonts w:ascii="Times New Roman" w:hAnsi="Times New Roman" w:cs="Times New Roman"/>
          <w:lang w:val="en-GB"/>
        </w:rPr>
      </w:pPr>
    </w:p>
    <w:p w14:paraId="785713AB" w14:textId="23F847C5" w:rsidR="000B458D" w:rsidRPr="000F5156" w:rsidRDefault="00E45665" w:rsidP="00E45665">
      <w:pPr>
        <w:spacing w:line="360" w:lineRule="auto"/>
        <w:rPr>
          <w:rFonts w:ascii="Times New Roman" w:hAnsi="Times New Roman" w:cs="Times New Roman"/>
        </w:rPr>
      </w:pPr>
      <w:r w:rsidRPr="000F5156">
        <w:rPr>
          <w:rFonts w:ascii="Times New Roman" w:hAnsi="Times New Roman" w:cs="Times New Roman"/>
        </w:rPr>
        <w:t xml:space="preserve">Verkerk PJ, Lindner M, Pérez-Soba M, Paterson JS, Helming J, Verburg PH, Kuemmerle T, Lotze-Campen H, Moiseyev A, Müller D, Popp A, Schulp CJE, Stürck J, Tabeau A, Wolfslehner B, van der Zanden EH (this issue) Identifying pathways to visions of future land use in Europe. Reg Environ Change this issue </w:t>
      </w:r>
      <w:hyperlink r:id="rId77" w:history="1">
        <w:r w:rsidR="000B458D" w:rsidRPr="000F5156">
          <w:rPr>
            <w:rStyle w:val="Hyperlink"/>
            <w:rFonts w:ascii="Times New Roman" w:hAnsi="Times New Roman" w:cs="Times New Roman"/>
            <w:color w:val="0070C0"/>
            <w:lang w:val="en-GB"/>
          </w:rPr>
          <w:t>doi:10.1007/s10113-016-1055-7</w:t>
        </w:r>
      </w:hyperlink>
      <w:r w:rsidR="00D4728F" w:rsidRPr="000F5156">
        <w:rPr>
          <w:rStyle w:val="Hyperlink"/>
          <w:rFonts w:ascii="Times New Roman" w:hAnsi="Times New Roman" w:cs="Times New Roman"/>
          <w:color w:val="0070C0"/>
          <w:lang w:val="en-GB"/>
        </w:rPr>
        <w:t xml:space="preserve"> </w:t>
      </w:r>
    </w:p>
    <w:p w14:paraId="3F9A88AC" w14:textId="77777777" w:rsidR="00782E5D" w:rsidRPr="00894055" w:rsidRDefault="00782E5D" w:rsidP="005718E3">
      <w:pPr>
        <w:spacing w:line="360" w:lineRule="auto"/>
        <w:rPr>
          <w:rFonts w:ascii="Times New Roman" w:hAnsi="Times New Roman" w:cs="Times New Roman"/>
          <w:lang w:val="en-GB"/>
        </w:rPr>
      </w:pPr>
    </w:p>
    <w:p w14:paraId="267A0A93" w14:textId="0E906305" w:rsidR="00BE5256" w:rsidRDefault="00575EE0" w:rsidP="005718E3">
      <w:pPr>
        <w:spacing w:line="360" w:lineRule="auto"/>
        <w:rPr>
          <w:rFonts w:ascii="Times New Roman" w:hAnsi="Times New Roman" w:cs="Times New Roman"/>
          <w:lang w:val="en-GB"/>
        </w:rPr>
      </w:pPr>
      <w:r>
        <w:rPr>
          <w:rFonts w:ascii="Times New Roman" w:hAnsi="Times New Roman" w:cs="Times New Roman"/>
          <w:lang w:val="en-GB"/>
        </w:rPr>
        <w:t xml:space="preserve">Warren CR (2009) </w:t>
      </w:r>
      <w:r w:rsidR="00BE5256" w:rsidRPr="00894055">
        <w:rPr>
          <w:rFonts w:ascii="Times New Roman" w:hAnsi="Times New Roman" w:cs="Times New Roman"/>
          <w:lang w:val="en-GB"/>
        </w:rPr>
        <w:t>Managing Scotland’s Environment. Second Edition. Edinburgh University Press: Edinburgh. 9pp, 432 pp.</w:t>
      </w:r>
    </w:p>
    <w:p w14:paraId="25EDC1FD" w14:textId="0B79CB8F" w:rsidR="004239B8" w:rsidRDefault="004239B8" w:rsidP="005718E3">
      <w:pPr>
        <w:spacing w:line="360" w:lineRule="auto"/>
        <w:rPr>
          <w:rFonts w:ascii="Times New Roman" w:hAnsi="Times New Roman" w:cs="Times New Roman"/>
          <w:lang w:val="en-GB"/>
        </w:rPr>
      </w:pPr>
    </w:p>
    <w:p w14:paraId="6B7F3DFC" w14:textId="2F21B024" w:rsidR="004239B8" w:rsidRPr="00894055" w:rsidRDefault="00575EE0" w:rsidP="005718E3">
      <w:pPr>
        <w:spacing w:line="360" w:lineRule="auto"/>
        <w:rPr>
          <w:rFonts w:ascii="Times New Roman" w:hAnsi="Times New Roman" w:cs="Times New Roman"/>
          <w:lang w:val="en-GB"/>
        </w:rPr>
      </w:pPr>
      <w:r>
        <w:rPr>
          <w:rFonts w:ascii="Times New Roman" w:hAnsi="Times New Roman" w:cs="Times New Roman"/>
          <w:lang w:val="en-GB"/>
        </w:rPr>
        <w:t>Warren CR (2014)</w:t>
      </w:r>
      <w:r w:rsidR="004239B8">
        <w:rPr>
          <w:rFonts w:ascii="Times New Roman" w:hAnsi="Times New Roman" w:cs="Times New Roman"/>
          <w:lang w:val="en-GB"/>
        </w:rPr>
        <w:t xml:space="preserve"> Scales of Disconnection: Mismatches shaping the geographies of Emerging Energy Landscapes</w:t>
      </w:r>
      <w:r w:rsidR="00E74B07">
        <w:rPr>
          <w:rFonts w:ascii="Times New Roman" w:hAnsi="Times New Roman" w:cs="Times New Roman"/>
          <w:lang w:val="en-GB"/>
        </w:rPr>
        <w:t xml:space="preserve">. Moravian Geographical Reports 22 </w:t>
      </w:r>
      <w:hyperlink r:id="rId78" w:history="1">
        <w:r w:rsidR="00AC30D3">
          <w:rPr>
            <w:rStyle w:val="Hyperlink"/>
            <w:rFonts w:ascii="Times New Roman" w:hAnsi="Times New Roman" w:cs="Times New Roman"/>
            <w:bCs/>
          </w:rPr>
          <w:t>doi:10.2478/mgr-2014-0007</w:t>
        </w:r>
      </w:hyperlink>
      <w:r w:rsidR="004239B8">
        <w:rPr>
          <w:rFonts w:ascii="Times New Roman" w:hAnsi="Times New Roman" w:cs="Times New Roman"/>
          <w:lang w:val="en-GB"/>
        </w:rPr>
        <w:t xml:space="preserve"> </w:t>
      </w:r>
    </w:p>
    <w:p w14:paraId="32F465F2" w14:textId="77777777" w:rsidR="00782E5D" w:rsidRPr="00894055" w:rsidRDefault="00782E5D" w:rsidP="005718E3">
      <w:pPr>
        <w:spacing w:line="360" w:lineRule="auto"/>
        <w:rPr>
          <w:rFonts w:ascii="Times New Roman" w:hAnsi="Times New Roman" w:cs="Times New Roman"/>
          <w:lang w:val="en-GB"/>
        </w:rPr>
      </w:pPr>
    </w:p>
    <w:p w14:paraId="64F7C5C2" w14:textId="509A81DD" w:rsidR="0048374C" w:rsidRPr="00894055" w:rsidRDefault="00575EE0" w:rsidP="005718E3">
      <w:pPr>
        <w:spacing w:line="360" w:lineRule="auto"/>
        <w:rPr>
          <w:rFonts w:ascii="Times New Roman" w:hAnsi="Times New Roman" w:cs="Times New Roman"/>
          <w:lang w:val="en-GB"/>
        </w:rPr>
      </w:pPr>
      <w:r>
        <w:rPr>
          <w:rFonts w:ascii="Times New Roman" w:hAnsi="Times New Roman" w:cs="Times New Roman"/>
          <w:lang w:val="en-GB"/>
        </w:rPr>
        <w:t xml:space="preserve">Wightman A (2001) </w:t>
      </w:r>
      <w:r w:rsidR="00BE5256" w:rsidRPr="00894055">
        <w:rPr>
          <w:rFonts w:ascii="Times New Roman" w:hAnsi="Times New Roman" w:cs="Times New Roman"/>
          <w:lang w:val="en-GB"/>
        </w:rPr>
        <w:t>Land Reform Draft Bill Part II – Community Right-to-Buy.</w:t>
      </w:r>
      <w:r>
        <w:rPr>
          <w:rFonts w:ascii="Times New Roman" w:hAnsi="Times New Roman" w:cs="Times New Roman"/>
          <w:lang w:val="en-GB"/>
        </w:rPr>
        <w:t xml:space="preserve"> </w:t>
      </w:r>
      <w:r w:rsidR="00BE5256" w:rsidRPr="00894055">
        <w:rPr>
          <w:rFonts w:ascii="Times New Roman" w:hAnsi="Times New Roman" w:cs="Times New Roman"/>
          <w:lang w:val="en-GB"/>
        </w:rPr>
        <w:t>Caledonia Briefing No. 3. Caledonia Centre for Social Development.</w:t>
      </w:r>
      <w:r w:rsidR="0048374C" w:rsidRPr="00894055">
        <w:rPr>
          <w:rFonts w:ascii="Times New Roman" w:hAnsi="Times New Roman" w:cs="Times New Roman"/>
          <w:lang w:val="en-GB"/>
        </w:rPr>
        <w:t xml:space="preserve"> </w:t>
      </w:r>
    </w:p>
    <w:p w14:paraId="51D87509" w14:textId="1359AE5F" w:rsidR="00FB3EA6" w:rsidRDefault="005740FC" w:rsidP="005718E3">
      <w:pPr>
        <w:spacing w:line="360" w:lineRule="auto"/>
        <w:rPr>
          <w:rFonts w:ascii="Times New Roman" w:hAnsi="Times New Roman" w:cs="Times New Roman"/>
          <w:lang w:val="en-GB"/>
        </w:rPr>
      </w:pPr>
      <w:hyperlink r:id="rId79" w:history="1">
        <w:r w:rsidR="0048374C" w:rsidRPr="00894055">
          <w:rPr>
            <w:rStyle w:val="Hyperlink"/>
            <w:rFonts w:ascii="Times New Roman" w:hAnsi="Times New Roman" w:cs="Times New Roman"/>
            <w:lang w:val="en-GB"/>
          </w:rPr>
          <w:t>http://www.andywightman.com/briefings/docs/briefing_3.pdf</w:t>
        </w:r>
      </w:hyperlink>
      <w:r w:rsidR="00A32A0D" w:rsidRPr="00894055">
        <w:rPr>
          <w:rFonts w:ascii="Times New Roman" w:hAnsi="Times New Roman" w:cs="Times New Roman"/>
          <w:lang w:val="en-GB"/>
        </w:rPr>
        <w:t xml:space="preserve"> </w:t>
      </w:r>
      <w:r w:rsidR="0048374C" w:rsidRPr="00894055">
        <w:rPr>
          <w:rFonts w:ascii="Times New Roman" w:hAnsi="Times New Roman" w:cs="Times New Roman"/>
          <w:lang w:val="en-GB"/>
        </w:rPr>
        <w:t>(</w:t>
      </w:r>
      <w:r w:rsidR="00D4728F">
        <w:rPr>
          <w:rFonts w:ascii="Times New Roman" w:hAnsi="Times New Roman" w:cs="Times New Roman"/>
          <w:lang w:val="en-GB"/>
        </w:rPr>
        <w:t xml:space="preserve">Accessed </w:t>
      </w:r>
      <w:r w:rsidR="000F5156">
        <w:rPr>
          <w:rFonts w:ascii="Times New Roman" w:hAnsi="Times New Roman" w:cs="Times New Roman"/>
          <w:lang w:val="en-GB"/>
        </w:rPr>
        <w:t>20 October</w:t>
      </w:r>
      <w:r w:rsidR="009A612D">
        <w:rPr>
          <w:rFonts w:ascii="Times New Roman" w:hAnsi="Times New Roman" w:cs="Times New Roman"/>
          <w:lang w:val="en-GB"/>
        </w:rPr>
        <w:t xml:space="preserve"> 2017)</w:t>
      </w:r>
    </w:p>
    <w:p w14:paraId="1241F1C5" w14:textId="77777777" w:rsidR="00253E89" w:rsidRDefault="00253E89" w:rsidP="005718E3">
      <w:pPr>
        <w:spacing w:line="360" w:lineRule="auto"/>
        <w:rPr>
          <w:rFonts w:ascii="Times New Roman" w:hAnsi="Times New Roman" w:cs="Times New Roman"/>
          <w:lang w:val="en-GB"/>
        </w:rPr>
      </w:pPr>
    </w:p>
    <w:p w14:paraId="6DD5A481" w14:textId="0F981920" w:rsidR="00253E89" w:rsidRDefault="00253E89" w:rsidP="005718E3">
      <w:pPr>
        <w:spacing w:line="360" w:lineRule="auto"/>
        <w:rPr>
          <w:rFonts w:ascii="Times New Roman" w:hAnsi="Times New Roman" w:cs="Times New Roman"/>
          <w:lang w:val="en-GB"/>
        </w:rPr>
      </w:pPr>
      <w:r>
        <w:rPr>
          <w:rFonts w:ascii="Times New Roman" w:hAnsi="Times New Roman" w:cs="Times New Roman"/>
          <w:lang w:val="en-GB"/>
        </w:rPr>
        <w:t xml:space="preserve">Wightman A (2013) The </w:t>
      </w:r>
      <w:r w:rsidR="00B97726">
        <w:rPr>
          <w:rFonts w:ascii="Times New Roman" w:hAnsi="Times New Roman" w:cs="Times New Roman"/>
          <w:lang w:val="en-GB"/>
        </w:rPr>
        <w:t>Poor Had No Lawyers: Who Owns Scotland and How They Got it. Birlinn, Edinburgh. 448 pp.</w:t>
      </w:r>
    </w:p>
    <w:p w14:paraId="36457586" w14:textId="362ADD21" w:rsidR="00205420" w:rsidRDefault="00205420" w:rsidP="005718E3">
      <w:pPr>
        <w:spacing w:line="360" w:lineRule="auto"/>
        <w:rPr>
          <w:rFonts w:ascii="Times New Roman" w:hAnsi="Times New Roman" w:cs="Times New Roman"/>
          <w:lang w:val="en-GB"/>
        </w:rPr>
      </w:pPr>
    </w:p>
    <w:p w14:paraId="53933982" w14:textId="239F23CC" w:rsidR="00205420" w:rsidRPr="00A95355" w:rsidRDefault="00205420" w:rsidP="00205420">
      <w:pPr>
        <w:autoSpaceDE w:val="0"/>
        <w:autoSpaceDN w:val="0"/>
        <w:adjustRightInd w:val="0"/>
        <w:spacing w:line="360" w:lineRule="auto"/>
        <w:jc w:val="both"/>
        <w:rPr>
          <w:rFonts w:ascii="Times New Roman" w:hAnsi="Times New Roman" w:cs="Times New Roman"/>
          <w:iCs/>
          <w:lang w:val="en-GB"/>
        </w:rPr>
      </w:pPr>
      <w:r w:rsidRPr="00A95355">
        <w:rPr>
          <w:rFonts w:ascii="Times New Roman" w:hAnsi="Times New Roman" w:cs="Times New Roman"/>
          <w:lang w:val="en-GB"/>
        </w:rPr>
        <w:t xml:space="preserve">Whitfield DP, &amp; Fielding AH (2017) Analyses of the fates of satellite tracked golden eagles in Scotland. </w:t>
      </w:r>
      <w:r w:rsidRPr="00A95355">
        <w:rPr>
          <w:rFonts w:ascii="Times New Roman" w:hAnsi="Times New Roman" w:cs="Times New Roman"/>
          <w:iCs/>
          <w:lang w:val="en-GB"/>
        </w:rPr>
        <w:t>Scottish Natural Heritage Commissioned Report No. 982.</w:t>
      </w:r>
      <w:r w:rsidR="00A95355" w:rsidRPr="00A95355">
        <w:rPr>
          <w:rFonts w:ascii="Times New Roman" w:hAnsi="Times New Roman" w:cs="Times New Roman"/>
          <w:iCs/>
          <w:lang w:val="en-GB"/>
        </w:rPr>
        <w:t xml:space="preserve"> </w:t>
      </w:r>
      <w:hyperlink r:id="rId80" w:history="1">
        <w:r w:rsidR="00A95355" w:rsidRPr="00A95355">
          <w:rPr>
            <w:rStyle w:val="Hyperlink"/>
            <w:rFonts w:ascii="Times New Roman" w:hAnsi="Times New Roman" w:cs="Times New Roman"/>
            <w:iCs/>
            <w:lang w:val="en-GB"/>
          </w:rPr>
          <w:t>http://www.snh.org.uk/pdfs/publications/commissioned_reports/982.pdf</w:t>
        </w:r>
      </w:hyperlink>
      <w:r w:rsidR="00A95355" w:rsidRPr="00A95355">
        <w:rPr>
          <w:rFonts w:ascii="Times New Roman" w:hAnsi="Times New Roman" w:cs="Times New Roman"/>
          <w:iCs/>
          <w:lang w:val="en-GB"/>
        </w:rPr>
        <w:t xml:space="preserve"> </w:t>
      </w:r>
    </w:p>
    <w:p w14:paraId="0DE474F1" w14:textId="4A46F36F" w:rsidR="00205420" w:rsidRPr="00A95355" w:rsidRDefault="000F5156" w:rsidP="00205420">
      <w:pPr>
        <w:autoSpaceDE w:val="0"/>
        <w:autoSpaceDN w:val="0"/>
        <w:adjustRightInd w:val="0"/>
        <w:spacing w:line="360" w:lineRule="auto"/>
        <w:jc w:val="both"/>
        <w:rPr>
          <w:rFonts w:ascii="Times New Roman" w:hAnsi="Times New Roman" w:cs="Times New Roman"/>
          <w:lang w:val="en-GB"/>
        </w:rPr>
      </w:pPr>
      <w:r w:rsidRPr="00A95355">
        <w:rPr>
          <w:rFonts w:ascii="Times New Roman" w:hAnsi="Times New Roman" w:cs="Times New Roman"/>
          <w:iCs/>
          <w:lang w:val="en-GB"/>
        </w:rPr>
        <w:t>(Accessed 20</w:t>
      </w:r>
      <w:r w:rsidR="00205420" w:rsidRPr="00A95355">
        <w:rPr>
          <w:rFonts w:ascii="Times New Roman" w:hAnsi="Times New Roman" w:cs="Times New Roman"/>
          <w:iCs/>
          <w:lang w:val="en-GB"/>
        </w:rPr>
        <w:t xml:space="preserve"> October 2017)</w:t>
      </w:r>
    </w:p>
    <w:p w14:paraId="2E20E435" w14:textId="1833B0C8" w:rsidR="00743597" w:rsidRDefault="00743597" w:rsidP="005718E3">
      <w:pPr>
        <w:spacing w:line="360" w:lineRule="auto"/>
        <w:rPr>
          <w:rFonts w:ascii="Times New Roman" w:hAnsi="Times New Roman" w:cs="Times New Roman"/>
          <w:lang w:val="en-GB"/>
        </w:rPr>
      </w:pPr>
    </w:p>
    <w:p w14:paraId="724C1F92" w14:textId="551AD8CE" w:rsidR="00C166C8" w:rsidRPr="00C166C8" w:rsidRDefault="00743597" w:rsidP="00C166C8">
      <w:pPr>
        <w:spacing w:line="360" w:lineRule="auto"/>
        <w:rPr>
          <w:rFonts w:ascii="Times New Roman" w:hAnsi="Times New Roman" w:cs="Times New Roman"/>
          <w:lang w:val="en-GB"/>
        </w:rPr>
      </w:pPr>
      <w:r>
        <w:rPr>
          <w:rFonts w:ascii="Times New Roman" w:hAnsi="Times New Roman" w:cs="Times New Roman"/>
          <w:lang w:val="en-GB"/>
        </w:rPr>
        <w:t>Zurek M B, Henrichs T</w:t>
      </w:r>
      <w:r w:rsidRPr="00743597">
        <w:rPr>
          <w:rFonts w:ascii="Times New Roman" w:hAnsi="Times New Roman" w:cs="Times New Roman"/>
          <w:lang w:val="en-GB"/>
        </w:rPr>
        <w:t xml:space="preserve"> </w:t>
      </w:r>
      <w:r>
        <w:rPr>
          <w:rFonts w:ascii="Times New Roman" w:hAnsi="Times New Roman" w:cs="Times New Roman"/>
          <w:lang w:val="en-GB"/>
        </w:rPr>
        <w:t>(</w:t>
      </w:r>
      <w:r w:rsidRPr="00743597">
        <w:rPr>
          <w:rFonts w:ascii="Times New Roman" w:hAnsi="Times New Roman" w:cs="Times New Roman"/>
          <w:lang w:val="en-GB"/>
        </w:rPr>
        <w:t>2007</w:t>
      </w:r>
      <w:r>
        <w:rPr>
          <w:rFonts w:ascii="Times New Roman" w:hAnsi="Times New Roman" w:cs="Times New Roman"/>
          <w:lang w:val="en-GB"/>
        </w:rPr>
        <w:t>)</w:t>
      </w:r>
      <w:r w:rsidRPr="00743597">
        <w:rPr>
          <w:rFonts w:ascii="Times New Roman" w:hAnsi="Times New Roman" w:cs="Times New Roman"/>
          <w:lang w:val="en-GB"/>
        </w:rPr>
        <w:t>. Linking scenarios across scales in international environmental scenarios. Technological Forecasting and Social Change 74:1282-1295.</w:t>
      </w:r>
      <w:hyperlink r:id="rId81" w:tgtFrame="_blank" w:tooltip="Persistent link using digital object identifier" w:history="1">
        <w:r w:rsidR="002A598C" w:rsidRPr="002A598C">
          <w:rPr>
            <w:rStyle w:val="Hyperlink"/>
            <w:rFonts w:ascii="Times New Roman" w:hAnsi="Times New Roman" w:cs="Times New Roman"/>
          </w:rPr>
          <w:t>https://doi.org/10.1016/j.techfore.2006.11.005</w:t>
        </w:r>
      </w:hyperlink>
      <w:r w:rsidR="00C166C8">
        <w:rPr>
          <w:rFonts w:ascii="Times New Roman" w:hAnsi="Times New Roman" w:cs="Times New Roman"/>
          <w:b/>
          <w:lang w:val="en-GB"/>
        </w:rPr>
        <w:br w:type="page"/>
      </w:r>
    </w:p>
    <w:p w14:paraId="780ECCFB" w14:textId="006D0B03" w:rsidR="00FB3EA6" w:rsidRPr="004D6569" w:rsidRDefault="001016FB" w:rsidP="004D6569">
      <w:pPr>
        <w:pStyle w:val="Heading1"/>
        <w:rPr>
          <w:rFonts w:ascii="Times New Roman" w:hAnsi="Times New Roman" w:cs="Times New Roman"/>
          <w:b/>
          <w:color w:val="auto"/>
          <w:sz w:val="24"/>
          <w:szCs w:val="24"/>
          <w:lang w:val="en-GB"/>
        </w:rPr>
      </w:pPr>
      <w:r>
        <w:rPr>
          <w:rFonts w:ascii="Times New Roman" w:hAnsi="Times New Roman" w:cs="Times New Roman"/>
          <w:b/>
          <w:color w:val="auto"/>
          <w:sz w:val="24"/>
          <w:szCs w:val="24"/>
          <w:lang w:val="en-GB"/>
        </w:rPr>
        <w:lastRenderedPageBreak/>
        <w:t>F</w:t>
      </w:r>
      <w:r w:rsidR="00FB3EA6" w:rsidRPr="004D6569">
        <w:rPr>
          <w:rFonts w:ascii="Times New Roman" w:hAnsi="Times New Roman" w:cs="Times New Roman"/>
          <w:b/>
          <w:color w:val="auto"/>
          <w:sz w:val="24"/>
          <w:szCs w:val="24"/>
          <w:lang w:val="en-GB"/>
        </w:rPr>
        <w:t>igure captions</w:t>
      </w:r>
    </w:p>
    <w:p w14:paraId="6ADABCE8" w14:textId="77777777" w:rsidR="00FB3EA6" w:rsidRPr="00894055" w:rsidRDefault="00FB3EA6" w:rsidP="005718E3">
      <w:pPr>
        <w:spacing w:line="360" w:lineRule="auto"/>
        <w:rPr>
          <w:rFonts w:ascii="Times New Roman" w:hAnsi="Times New Roman" w:cs="Times New Roman"/>
          <w:b/>
          <w:lang w:val="en-GB"/>
        </w:rPr>
      </w:pPr>
    </w:p>
    <w:p w14:paraId="648DF6B5" w14:textId="021ED5C4" w:rsidR="00FB3EA6" w:rsidRPr="00C24790" w:rsidRDefault="00FB3EA6" w:rsidP="00C24790">
      <w:pPr>
        <w:spacing w:line="360" w:lineRule="auto"/>
        <w:rPr>
          <w:rFonts w:ascii="Times New Roman" w:hAnsi="Times New Roman" w:cs="Times New Roman"/>
        </w:rPr>
      </w:pPr>
      <w:r w:rsidRPr="00894055">
        <w:rPr>
          <w:rFonts w:ascii="Times New Roman" w:hAnsi="Times New Roman" w:cs="Times New Roman"/>
          <w:b/>
          <w:lang w:val="en-GB"/>
        </w:rPr>
        <w:t>Fig. 1</w:t>
      </w:r>
      <w:r w:rsidRPr="00894055">
        <w:rPr>
          <w:rFonts w:ascii="Times New Roman" w:hAnsi="Times New Roman" w:cs="Times New Roman"/>
          <w:lang w:val="en-GB"/>
        </w:rPr>
        <w:t xml:space="preserve"> </w:t>
      </w:r>
      <w:r w:rsidR="00163334">
        <w:rPr>
          <w:rFonts w:ascii="Times New Roman" w:hAnsi="Times New Roman" w:cs="Times New Roman"/>
        </w:rPr>
        <w:t>Vision elements</w:t>
      </w:r>
      <w:r w:rsidR="00C24790">
        <w:rPr>
          <w:rFonts w:ascii="Times New Roman" w:hAnsi="Times New Roman" w:cs="Times New Roman"/>
        </w:rPr>
        <w:t xml:space="preserve"> mentioned in the interviews, grouped </w:t>
      </w:r>
      <w:r w:rsidR="00163334">
        <w:rPr>
          <w:rFonts w:ascii="Times New Roman" w:hAnsi="Times New Roman" w:cs="Times New Roman"/>
        </w:rPr>
        <w:t xml:space="preserve">for </w:t>
      </w:r>
      <w:r w:rsidR="00C24790">
        <w:rPr>
          <w:rFonts w:ascii="Times New Roman" w:hAnsi="Times New Roman" w:cs="Times New Roman"/>
        </w:rPr>
        <w:t>public, private and non-g</w:t>
      </w:r>
      <w:r w:rsidR="00C24790" w:rsidRPr="00C24790">
        <w:rPr>
          <w:rFonts w:ascii="Times New Roman" w:hAnsi="Times New Roman" w:cs="Times New Roman"/>
        </w:rPr>
        <w:t>overnmental</w:t>
      </w:r>
      <w:r w:rsidR="00C24790">
        <w:rPr>
          <w:rFonts w:ascii="Times New Roman" w:hAnsi="Times New Roman" w:cs="Times New Roman"/>
        </w:rPr>
        <w:t xml:space="preserve"> stakeholders.</w:t>
      </w:r>
    </w:p>
    <w:p w14:paraId="353E6348" w14:textId="77777777" w:rsidR="00FB3EA6" w:rsidRPr="00894055" w:rsidRDefault="00FB3EA6" w:rsidP="005718E3">
      <w:pPr>
        <w:spacing w:line="360" w:lineRule="auto"/>
        <w:rPr>
          <w:rFonts w:ascii="Times New Roman" w:hAnsi="Times New Roman" w:cs="Times New Roman"/>
          <w:lang w:val="en-GB"/>
        </w:rPr>
      </w:pPr>
    </w:p>
    <w:p w14:paraId="35739FB7" w14:textId="77777777" w:rsidR="00FB3EA6" w:rsidRPr="00894055" w:rsidRDefault="00FB3EA6" w:rsidP="005718E3">
      <w:pPr>
        <w:spacing w:line="360" w:lineRule="auto"/>
        <w:rPr>
          <w:rFonts w:ascii="Times New Roman" w:hAnsi="Times New Roman" w:cs="Times New Roman"/>
          <w:lang w:val="en-GB"/>
        </w:rPr>
      </w:pPr>
      <w:r w:rsidRPr="00894055">
        <w:rPr>
          <w:rFonts w:ascii="Times New Roman" w:hAnsi="Times New Roman" w:cs="Times New Roman"/>
          <w:b/>
          <w:lang w:val="en-GB"/>
        </w:rPr>
        <w:t>Fig. 2</w:t>
      </w:r>
      <w:r w:rsidRPr="00894055">
        <w:rPr>
          <w:rFonts w:ascii="Times New Roman" w:hAnsi="Times New Roman" w:cs="Times New Roman"/>
          <w:lang w:val="en-GB"/>
        </w:rPr>
        <w:t xml:space="preserve"> </w:t>
      </w:r>
      <w:r w:rsidR="0097756A" w:rsidRPr="00894055">
        <w:rPr>
          <w:rFonts w:ascii="Times New Roman" w:hAnsi="Times New Roman" w:cs="Times New Roman"/>
          <w:lang w:val="en-GB"/>
        </w:rPr>
        <w:t>Consolidated land use visions for rural Scotland in 2050.</w:t>
      </w:r>
    </w:p>
    <w:p w14:paraId="2FC3122A" w14:textId="77777777" w:rsidR="00FB3EA6" w:rsidRPr="00894055" w:rsidRDefault="00FB3EA6" w:rsidP="005718E3">
      <w:pPr>
        <w:spacing w:line="360" w:lineRule="auto"/>
        <w:rPr>
          <w:rFonts w:ascii="Times New Roman" w:hAnsi="Times New Roman" w:cs="Times New Roman"/>
          <w:lang w:val="en-GB"/>
        </w:rPr>
      </w:pPr>
    </w:p>
    <w:p w14:paraId="699C9133" w14:textId="77777777" w:rsidR="00FB3EA6" w:rsidRPr="00894055" w:rsidRDefault="00FB3EA6" w:rsidP="005718E3">
      <w:pPr>
        <w:spacing w:line="360" w:lineRule="auto"/>
        <w:rPr>
          <w:rFonts w:ascii="Times New Roman" w:hAnsi="Times New Roman" w:cs="Times New Roman"/>
          <w:lang w:val="en-GB"/>
        </w:rPr>
      </w:pPr>
    </w:p>
    <w:p w14:paraId="367B375B" w14:textId="53AEE14E" w:rsidR="00FB3EA6" w:rsidRPr="001016FB" w:rsidRDefault="00FB3EA6" w:rsidP="001016FB">
      <w:pPr>
        <w:pStyle w:val="Heading1"/>
        <w:rPr>
          <w:rFonts w:ascii="Times New Roman" w:hAnsi="Times New Roman" w:cs="Times New Roman"/>
          <w:b/>
          <w:color w:val="auto"/>
          <w:sz w:val="24"/>
          <w:szCs w:val="24"/>
          <w:lang w:val="en-GB"/>
        </w:rPr>
      </w:pPr>
      <w:r w:rsidRPr="001016FB">
        <w:rPr>
          <w:rFonts w:ascii="Times New Roman" w:hAnsi="Times New Roman" w:cs="Times New Roman"/>
          <w:b/>
          <w:color w:val="auto"/>
          <w:sz w:val="24"/>
          <w:szCs w:val="24"/>
          <w:lang w:val="en-GB"/>
        </w:rPr>
        <w:t>Table caption</w:t>
      </w:r>
      <w:r w:rsidR="008E3F72" w:rsidRPr="001016FB">
        <w:rPr>
          <w:rFonts w:ascii="Times New Roman" w:hAnsi="Times New Roman" w:cs="Times New Roman"/>
          <w:b/>
          <w:color w:val="auto"/>
          <w:sz w:val="24"/>
          <w:szCs w:val="24"/>
          <w:lang w:val="en-GB"/>
        </w:rPr>
        <w:t>s</w:t>
      </w:r>
    </w:p>
    <w:p w14:paraId="30077221" w14:textId="77777777" w:rsidR="00FB3EA6" w:rsidRPr="00894055" w:rsidRDefault="00FB3EA6" w:rsidP="005718E3">
      <w:pPr>
        <w:spacing w:line="360" w:lineRule="auto"/>
        <w:rPr>
          <w:rFonts w:ascii="Times New Roman" w:hAnsi="Times New Roman" w:cs="Times New Roman"/>
          <w:b/>
          <w:lang w:val="en-GB"/>
        </w:rPr>
      </w:pPr>
    </w:p>
    <w:p w14:paraId="1361F5C7" w14:textId="4F896F75" w:rsidR="008E3F72" w:rsidRDefault="008E3F72" w:rsidP="005718E3">
      <w:pPr>
        <w:spacing w:line="360" w:lineRule="auto"/>
        <w:rPr>
          <w:rFonts w:ascii="Times New Roman" w:hAnsi="Times New Roman" w:cs="Times New Roman"/>
          <w:lang w:val="en-GB"/>
        </w:rPr>
      </w:pPr>
      <w:r w:rsidRPr="008A7493">
        <w:rPr>
          <w:rFonts w:ascii="Times New Roman" w:hAnsi="Times New Roman" w:cs="Times New Roman"/>
          <w:b/>
          <w:lang w:val="en-GB"/>
        </w:rPr>
        <w:t xml:space="preserve">Table 1 </w:t>
      </w:r>
      <w:r w:rsidR="008D6112" w:rsidRPr="00B71CAB">
        <w:rPr>
          <w:sz w:val="22"/>
          <w:szCs w:val="22"/>
        </w:rPr>
        <w:t>Sectoral overview of current land use in Scotland and uncertainties for the future</w:t>
      </w:r>
    </w:p>
    <w:p w14:paraId="6D51DC4B" w14:textId="77777777" w:rsidR="005D031C" w:rsidRPr="008E3F72" w:rsidRDefault="005D031C" w:rsidP="005718E3">
      <w:pPr>
        <w:spacing w:line="360" w:lineRule="auto"/>
        <w:rPr>
          <w:rFonts w:ascii="Times New Roman" w:hAnsi="Times New Roman" w:cs="Times New Roman"/>
          <w:lang w:val="en-GB"/>
        </w:rPr>
      </w:pPr>
    </w:p>
    <w:p w14:paraId="7AB03102" w14:textId="77777777" w:rsidR="008D6112" w:rsidRDefault="00065FAB" w:rsidP="005718E3">
      <w:pPr>
        <w:spacing w:line="360" w:lineRule="auto"/>
        <w:rPr>
          <w:rFonts w:ascii="Times New Roman" w:hAnsi="Times New Roman" w:cs="Times New Roman"/>
          <w:lang w:val="en-GB"/>
        </w:rPr>
      </w:pPr>
      <w:r w:rsidRPr="00065FAB">
        <w:rPr>
          <w:rFonts w:ascii="Times New Roman" w:hAnsi="Times New Roman" w:cs="Times New Roman"/>
          <w:b/>
          <w:lang w:val="en-GB"/>
        </w:rPr>
        <w:t xml:space="preserve">Table 2 </w:t>
      </w:r>
      <w:r w:rsidR="008D6112">
        <w:rPr>
          <w:sz w:val="22"/>
          <w:szCs w:val="22"/>
        </w:rPr>
        <w:t>Major land use change drivers in Scotland</w:t>
      </w:r>
      <w:r w:rsidR="008D6112" w:rsidRPr="005D031C">
        <w:rPr>
          <w:rFonts w:ascii="Times New Roman" w:hAnsi="Times New Roman" w:cs="Times New Roman"/>
          <w:lang w:val="en-GB"/>
        </w:rPr>
        <w:t xml:space="preserve"> </w:t>
      </w:r>
    </w:p>
    <w:p w14:paraId="3F99B427" w14:textId="77777777" w:rsidR="008D6112" w:rsidRDefault="008D6112" w:rsidP="005718E3">
      <w:pPr>
        <w:spacing w:line="360" w:lineRule="auto"/>
        <w:rPr>
          <w:rFonts w:ascii="Times New Roman" w:hAnsi="Times New Roman" w:cs="Times New Roman"/>
          <w:lang w:val="en-GB"/>
        </w:rPr>
      </w:pPr>
    </w:p>
    <w:p w14:paraId="56A2A4E1" w14:textId="4EC1B174" w:rsidR="00FB3EA6" w:rsidRPr="00065FAB" w:rsidRDefault="008D6112" w:rsidP="005718E3">
      <w:pPr>
        <w:spacing w:line="360" w:lineRule="auto"/>
        <w:rPr>
          <w:rFonts w:ascii="Times New Roman" w:hAnsi="Times New Roman" w:cs="Times New Roman"/>
          <w:b/>
          <w:lang w:val="en-GB"/>
        </w:rPr>
      </w:pPr>
      <w:r w:rsidRPr="008D6112">
        <w:rPr>
          <w:rFonts w:ascii="Times New Roman" w:hAnsi="Times New Roman" w:cs="Times New Roman"/>
          <w:b/>
          <w:lang w:val="en-GB"/>
        </w:rPr>
        <w:t>Table 3</w:t>
      </w:r>
      <w:r>
        <w:rPr>
          <w:rFonts w:ascii="Times New Roman" w:hAnsi="Times New Roman" w:cs="Times New Roman"/>
          <w:lang w:val="en-GB"/>
        </w:rPr>
        <w:t xml:space="preserve"> </w:t>
      </w:r>
      <w:r w:rsidR="00CF0C1D">
        <w:rPr>
          <w:rFonts w:ascii="Times New Roman" w:hAnsi="Times New Roman" w:cs="Times New Roman"/>
          <w:lang w:val="en-GB"/>
        </w:rPr>
        <w:t>V</w:t>
      </w:r>
      <w:r w:rsidR="005D031C">
        <w:rPr>
          <w:rFonts w:ascii="Times New Roman" w:hAnsi="Times New Roman" w:cs="Times New Roman"/>
          <w:lang w:val="en-GB"/>
        </w:rPr>
        <w:t>ision elements</w:t>
      </w:r>
      <w:r w:rsidR="00CF0C1D">
        <w:rPr>
          <w:rFonts w:ascii="Times New Roman" w:hAnsi="Times New Roman" w:cs="Times New Roman"/>
          <w:lang w:val="en-GB"/>
        </w:rPr>
        <w:t xml:space="preserve"> per land use sector</w:t>
      </w:r>
    </w:p>
    <w:p w14:paraId="389C237B" w14:textId="464084B8" w:rsidR="00FB3EA6" w:rsidRDefault="00FB3EA6" w:rsidP="005718E3">
      <w:pPr>
        <w:spacing w:line="360" w:lineRule="auto"/>
        <w:rPr>
          <w:rFonts w:ascii="Times New Roman" w:hAnsi="Times New Roman" w:cs="Times New Roman"/>
          <w:lang w:val="en-GB"/>
        </w:rPr>
      </w:pPr>
    </w:p>
    <w:p w14:paraId="34306F5F" w14:textId="77777777" w:rsidR="001016FB" w:rsidRPr="00894055" w:rsidRDefault="001016FB" w:rsidP="005718E3">
      <w:pPr>
        <w:spacing w:line="360" w:lineRule="auto"/>
        <w:rPr>
          <w:rFonts w:ascii="Times New Roman" w:hAnsi="Times New Roman" w:cs="Times New Roman"/>
          <w:lang w:val="en-GB"/>
        </w:rPr>
      </w:pPr>
    </w:p>
    <w:p w14:paraId="5909F40F" w14:textId="77777777" w:rsidR="00FB3EA6" w:rsidRPr="001016FB" w:rsidRDefault="00FB3EA6" w:rsidP="001016FB">
      <w:pPr>
        <w:pStyle w:val="Heading1"/>
        <w:rPr>
          <w:rFonts w:ascii="Times New Roman" w:hAnsi="Times New Roman" w:cs="Times New Roman"/>
          <w:b/>
          <w:color w:val="auto"/>
          <w:sz w:val="24"/>
          <w:szCs w:val="24"/>
          <w:lang w:val="en-GB"/>
        </w:rPr>
      </w:pPr>
      <w:r w:rsidRPr="001016FB">
        <w:rPr>
          <w:rFonts w:ascii="Times New Roman" w:hAnsi="Times New Roman" w:cs="Times New Roman"/>
          <w:b/>
          <w:color w:val="auto"/>
          <w:sz w:val="24"/>
          <w:szCs w:val="24"/>
          <w:lang w:val="en-GB"/>
        </w:rPr>
        <w:t>Online Supplementary Material</w:t>
      </w:r>
    </w:p>
    <w:p w14:paraId="6DE4BD23" w14:textId="77777777" w:rsidR="00FB3EA6" w:rsidRPr="00894055" w:rsidRDefault="00FB3EA6" w:rsidP="005718E3">
      <w:pPr>
        <w:spacing w:line="360" w:lineRule="auto"/>
        <w:rPr>
          <w:rFonts w:ascii="Times New Roman" w:hAnsi="Times New Roman" w:cs="Times New Roman"/>
          <w:b/>
          <w:lang w:val="en-GB"/>
        </w:rPr>
      </w:pPr>
    </w:p>
    <w:p w14:paraId="22991E4F" w14:textId="5A906646" w:rsidR="008D6112" w:rsidRPr="008D6112" w:rsidRDefault="008D6112" w:rsidP="005718E3">
      <w:pPr>
        <w:spacing w:line="360" w:lineRule="auto"/>
        <w:rPr>
          <w:rFonts w:ascii="Times New Roman" w:hAnsi="Times New Roman" w:cs="Times New Roman"/>
          <w:lang w:val="en-GB"/>
        </w:rPr>
      </w:pPr>
      <w:r w:rsidRPr="008D6112">
        <w:rPr>
          <w:rFonts w:ascii="Times New Roman" w:hAnsi="Times New Roman" w:cs="Times New Roman"/>
          <w:b/>
          <w:lang w:val="en-GB"/>
        </w:rPr>
        <w:t>Online Resource 1</w:t>
      </w:r>
      <w:r>
        <w:rPr>
          <w:rFonts w:ascii="Times New Roman" w:hAnsi="Times New Roman" w:cs="Times New Roman"/>
          <w:lang w:val="en-GB"/>
        </w:rPr>
        <w:t xml:space="preserve"> </w:t>
      </w:r>
      <w:r w:rsidR="00980279">
        <w:rPr>
          <w:rFonts w:ascii="Times New Roman" w:hAnsi="Times New Roman" w:cs="Times New Roman"/>
          <w:lang w:val="en-GB"/>
        </w:rPr>
        <w:t>Major land use drivers in Scotland</w:t>
      </w:r>
    </w:p>
    <w:p w14:paraId="7B38D1CF" w14:textId="64C89C2B" w:rsidR="00FB3EA6" w:rsidRDefault="00FB3EA6" w:rsidP="005718E3">
      <w:pPr>
        <w:spacing w:line="360" w:lineRule="auto"/>
        <w:rPr>
          <w:rFonts w:ascii="Times New Roman" w:hAnsi="Times New Roman" w:cs="Times New Roman"/>
          <w:lang w:val="en-GB"/>
        </w:rPr>
      </w:pPr>
      <w:r w:rsidRPr="00894055">
        <w:rPr>
          <w:rFonts w:ascii="Times New Roman" w:hAnsi="Times New Roman" w:cs="Times New Roman"/>
          <w:b/>
          <w:lang w:val="en-GB"/>
        </w:rPr>
        <w:t xml:space="preserve">Online Resource </w:t>
      </w:r>
      <w:r w:rsidR="008D6112">
        <w:rPr>
          <w:rFonts w:ascii="Times New Roman" w:hAnsi="Times New Roman" w:cs="Times New Roman"/>
          <w:b/>
          <w:lang w:val="en-GB"/>
        </w:rPr>
        <w:t>2</w:t>
      </w:r>
      <w:r w:rsidR="001E1145">
        <w:rPr>
          <w:rFonts w:ascii="Times New Roman" w:hAnsi="Times New Roman" w:cs="Times New Roman"/>
          <w:lang w:val="en-GB"/>
        </w:rPr>
        <w:t xml:space="preserve"> </w:t>
      </w:r>
      <w:r w:rsidR="002F094E" w:rsidRPr="000F5156">
        <w:rPr>
          <w:rFonts w:ascii="Times New Roman" w:hAnsi="Times New Roman" w:cs="Times New Roman"/>
          <w:lang w:val="en-GB"/>
        </w:rPr>
        <w:t>Interviewees by sector / affiliation</w:t>
      </w:r>
    </w:p>
    <w:p w14:paraId="72A0868F" w14:textId="63EA6E14" w:rsidR="008E3F72" w:rsidRPr="00894055" w:rsidRDefault="008E3F72" w:rsidP="005718E3">
      <w:pPr>
        <w:spacing w:line="360" w:lineRule="auto"/>
        <w:rPr>
          <w:rFonts w:ascii="Times New Roman" w:hAnsi="Times New Roman" w:cs="Times New Roman"/>
          <w:lang w:val="en-GB"/>
        </w:rPr>
      </w:pPr>
      <w:r w:rsidRPr="000F5156">
        <w:rPr>
          <w:rFonts w:ascii="Times New Roman" w:hAnsi="Times New Roman" w:cs="Times New Roman"/>
          <w:b/>
          <w:lang w:val="en-GB"/>
        </w:rPr>
        <w:t xml:space="preserve">Online Resource </w:t>
      </w:r>
      <w:r w:rsidR="008D6112">
        <w:rPr>
          <w:rFonts w:ascii="Times New Roman" w:hAnsi="Times New Roman" w:cs="Times New Roman"/>
          <w:b/>
          <w:lang w:val="en-GB"/>
        </w:rPr>
        <w:t>3</w:t>
      </w:r>
      <w:r w:rsidRPr="000F5156">
        <w:rPr>
          <w:rFonts w:ascii="Times New Roman" w:hAnsi="Times New Roman" w:cs="Times New Roman"/>
          <w:lang w:val="en-GB"/>
        </w:rPr>
        <w:t xml:space="preserve"> </w:t>
      </w:r>
      <w:r w:rsidR="00CF0C1D">
        <w:rPr>
          <w:rFonts w:ascii="Times New Roman" w:hAnsi="Times New Roman" w:cs="Times New Roman"/>
          <w:lang w:val="en-GB"/>
        </w:rPr>
        <w:t>Sectoral Scottish land use v</w:t>
      </w:r>
      <w:r w:rsidR="002F094E">
        <w:rPr>
          <w:rFonts w:ascii="Times New Roman" w:hAnsi="Times New Roman" w:cs="Times New Roman"/>
          <w:lang w:val="en-GB"/>
        </w:rPr>
        <w:t xml:space="preserve">isions </w:t>
      </w:r>
    </w:p>
    <w:p w14:paraId="7D5B7131" w14:textId="73424022" w:rsidR="00C24790" w:rsidRPr="00894055" w:rsidRDefault="00C24790" w:rsidP="00E77146">
      <w:pPr>
        <w:rPr>
          <w:rFonts w:ascii="Times New Roman" w:hAnsi="Times New Roman" w:cs="Times New Roman"/>
          <w:b/>
          <w:lang w:val="en-GB"/>
        </w:rPr>
      </w:pPr>
    </w:p>
    <w:sectPr w:rsidR="00C24790" w:rsidRPr="00894055" w:rsidSect="00690B90">
      <w:headerReference w:type="default" r:id="rId82"/>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D0488" w14:textId="77777777" w:rsidR="00026BEA" w:rsidRDefault="00026BEA" w:rsidP="00AF1D47">
      <w:r>
        <w:separator/>
      </w:r>
    </w:p>
  </w:endnote>
  <w:endnote w:type="continuationSeparator" w:id="0">
    <w:p w14:paraId="64F6D14E" w14:textId="77777777" w:rsidR="00026BEA" w:rsidRDefault="00026BEA" w:rsidP="00AF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CC6B" w14:textId="77777777" w:rsidR="00026BEA" w:rsidRDefault="00026BEA" w:rsidP="00AF1D47">
      <w:r>
        <w:separator/>
      </w:r>
    </w:p>
  </w:footnote>
  <w:footnote w:type="continuationSeparator" w:id="0">
    <w:p w14:paraId="08BCC99E" w14:textId="77777777" w:rsidR="00026BEA" w:rsidRDefault="00026BEA" w:rsidP="00AF1D47">
      <w:r>
        <w:continuationSeparator/>
      </w:r>
    </w:p>
  </w:footnote>
  <w:footnote w:id="1">
    <w:p w14:paraId="31FDDD24" w14:textId="62E111B9" w:rsidR="00E72700" w:rsidRPr="00535F65" w:rsidRDefault="00E72700">
      <w:pPr>
        <w:pStyle w:val="FootnoteText"/>
        <w:rPr>
          <w:rFonts w:ascii="Times New Roman" w:hAnsi="Times New Roman"/>
          <w:szCs w:val="24"/>
        </w:rPr>
      </w:pPr>
      <w:r w:rsidRPr="00535F65">
        <w:rPr>
          <w:rStyle w:val="FootnoteReference"/>
          <w:rFonts w:ascii="Times New Roman" w:hAnsi="Times New Roman"/>
          <w:szCs w:val="24"/>
        </w:rPr>
        <w:footnoteRef/>
      </w:r>
      <w:r w:rsidRPr="00535F65">
        <w:rPr>
          <w:rFonts w:ascii="Times New Roman" w:hAnsi="Times New Roman"/>
          <w:szCs w:val="24"/>
        </w:rPr>
        <w:t xml:space="preserve"> A croft is a small agricultural unit (1/2 ha to more than 50 ha), rented and farmed by the crofter typical for northern and western Scotland (Scottish Crofting Federation 2016). At present, there are 20,566 crofts 14,898 tenanted crofts and 5,668 owned.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479228"/>
      <w:docPartObj>
        <w:docPartGallery w:val="Page Numbers (Top of Page)"/>
        <w:docPartUnique/>
      </w:docPartObj>
    </w:sdtPr>
    <w:sdtEndPr>
      <w:rPr>
        <w:noProof/>
      </w:rPr>
    </w:sdtEndPr>
    <w:sdtContent>
      <w:p w14:paraId="75AC09BD" w14:textId="50F3BA21" w:rsidR="00E72700" w:rsidRDefault="00E72700">
        <w:pPr>
          <w:pStyle w:val="Header"/>
          <w:jc w:val="right"/>
        </w:pPr>
        <w:r>
          <w:fldChar w:fldCharType="begin"/>
        </w:r>
        <w:r>
          <w:instrText xml:space="preserve"> PAGE   \* MERGEFORMAT </w:instrText>
        </w:r>
        <w:r>
          <w:fldChar w:fldCharType="separate"/>
        </w:r>
        <w:r w:rsidR="005740FC">
          <w:rPr>
            <w:noProof/>
          </w:rPr>
          <w:t>2</w:t>
        </w:r>
        <w:r>
          <w:rPr>
            <w:noProof/>
          </w:rPr>
          <w:fldChar w:fldCharType="end"/>
        </w:r>
      </w:p>
    </w:sdtContent>
  </w:sdt>
  <w:p w14:paraId="63FEA0DA" w14:textId="77777777" w:rsidR="00E72700" w:rsidRDefault="00E72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73B42"/>
    <w:multiLevelType w:val="multilevel"/>
    <w:tmpl w:val="4F16603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9671038"/>
    <w:multiLevelType w:val="multilevel"/>
    <w:tmpl w:val="ACAAA0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2083869"/>
    <w:multiLevelType w:val="multilevel"/>
    <w:tmpl w:val="958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CD02E22"/>
    <w:multiLevelType w:val="hybridMultilevel"/>
    <w:tmpl w:val="19BA3A50"/>
    <w:lvl w:ilvl="0" w:tplc="78FCC1EE">
      <w:start w:val="1"/>
      <w:numFmt w:val="bullet"/>
      <w:lvlText w:val="•"/>
      <w:lvlJc w:val="left"/>
      <w:pPr>
        <w:tabs>
          <w:tab w:val="num" w:pos="360"/>
        </w:tabs>
        <w:ind w:left="360" w:hanging="360"/>
      </w:pPr>
      <w:rPr>
        <w:rFonts w:ascii="Arial" w:hAnsi="Arial" w:hint="default"/>
      </w:rPr>
    </w:lvl>
    <w:lvl w:ilvl="1" w:tplc="83CA778A" w:tentative="1">
      <w:start w:val="1"/>
      <w:numFmt w:val="bullet"/>
      <w:lvlText w:val="•"/>
      <w:lvlJc w:val="left"/>
      <w:pPr>
        <w:tabs>
          <w:tab w:val="num" w:pos="1080"/>
        </w:tabs>
        <w:ind w:left="1080" w:hanging="360"/>
      </w:pPr>
      <w:rPr>
        <w:rFonts w:ascii="Arial" w:hAnsi="Arial" w:hint="default"/>
      </w:rPr>
    </w:lvl>
    <w:lvl w:ilvl="2" w:tplc="46AA725A" w:tentative="1">
      <w:start w:val="1"/>
      <w:numFmt w:val="bullet"/>
      <w:lvlText w:val="•"/>
      <w:lvlJc w:val="left"/>
      <w:pPr>
        <w:tabs>
          <w:tab w:val="num" w:pos="1800"/>
        </w:tabs>
        <w:ind w:left="1800" w:hanging="360"/>
      </w:pPr>
      <w:rPr>
        <w:rFonts w:ascii="Arial" w:hAnsi="Arial" w:hint="default"/>
      </w:rPr>
    </w:lvl>
    <w:lvl w:ilvl="3" w:tplc="5F0E3A5C" w:tentative="1">
      <w:start w:val="1"/>
      <w:numFmt w:val="bullet"/>
      <w:lvlText w:val="•"/>
      <w:lvlJc w:val="left"/>
      <w:pPr>
        <w:tabs>
          <w:tab w:val="num" w:pos="2520"/>
        </w:tabs>
        <w:ind w:left="2520" w:hanging="360"/>
      </w:pPr>
      <w:rPr>
        <w:rFonts w:ascii="Arial" w:hAnsi="Arial" w:hint="default"/>
      </w:rPr>
    </w:lvl>
    <w:lvl w:ilvl="4" w:tplc="66263BEA" w:tentative="1">
      <w:start w:val="1"/>
      <w:numFmt w:val="bullet"/>
      <w:lvlText w:val="•"/>
      <w:lvlJc w:val="left"/>
      <w:pPr>
        <w:tabs>
          <w:tab w:val="num" w:pos="3240"/>
        </w:tabs>
        <w:ind w:left="3240" w:hanging="360"/>
      </w:pPr>
      <w:rPr>
        <w:rFonts w:ascii="Arial" w:hAnsi="Arial" w:hint="default"/>
      </w:rPr>
    </w:lvl>
    <w:lvl w:ilvl="5" w:tplc="F3FCD662" w:tentative="1">
      <w:start w:val="1"/>
      <w:numFmt w:val="bullet"/>
      <w:lvlText w:val="•"/>
      <w:lvlJc w:val="left"/>
      <w:pPr>
        <w:tabs>
          <w:tab w:val="num" w:pos="3960"/>
        </w:tabs>
        <w:ind w:left="3960" w:hanging="360"/>
      </w:pPr>
      <w:rPr>
        <w:rFonts w:ascii="Arial" w:hAnsi="Arial" w:hint="default"/>
      </w:rPr>
    </w:lvl>
    <w:lvl w:ilvl="6" w:tplc="E5CA3888" w:tentative="1">
      <w:start w:val="1"/>
      <w:numFmt w:val="bullet"/>
      <w:lvlText w:val="•"/>
      <w:lvlJc w:val="left"/>
      <w:pPr>
        <w:tabs>
          <w:tab w:val="num" w:pos="4680"/>
        </w:tabs>
        <w:ind w:left="4680" w:hanging="360"/>
      </w:pPr>
      <w:rPr>
        <w:rFonts w:ascii="Arial" w:hAnsi="Arial" w:hint="default"/>
      </w:rPr>
    </w:lvl>
    <w:lvl w:ilvl="7" w:tplc="041865F4" w:tentative="1">
      <w:start w:val="1"/>
      <w:numFmt w:val="bullet"/>
      <w:lvlText w:val="•"/>
      <w:lvlJc w:val="left"/>
      <w:pPr>
        <w:tabs>
          <w:tab w:val="num" w:pos="5400"/>
        </w:tabs>
        <w:ind w:left="5400" w:hanging="360"/>
      </w:pPr>
      <w:rPr>
        <w:rFonts w:ascii="Arial" w:hAnsi="Arial" w:hint="default"/>
      </w:rPr>
    </w:lvl>
    <w:lvl w:ilvl="8" w:tplc="B704984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SpellingErrors/>
  <w:hideGrammaticalError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18"/>
    <w:rsid w:val="000015AB"/>
    <w:rsid w:val="000015F9"/>
    <w:rsid w:val="000050DA"/>
    <w:rsid w:val="000052F8"/>
    <w:rsid w:val="0001081E"/>
    <w:rsid w:val="00010A18"/>
    <w:rsid w:val="00011371"/>
    <w:rsid w:val="000124C1"/>
    <w:rsid w:val="000137A4"/>
    <w:rsid w:val="00014570"/>
    <w:rsid w:val="000158EF"/>
    <w:rsid w:val="00015EF0"/>
    <w:rsid w:val="00017AB3"/>
    <w:rsid w:val="00022398"/>
    <w:rsid w:val="0002518F"/>
    <w:rsid w:val="00026BEA"/>
    <w:rsid w:val="000304DC"/>
    <w:rsid w:val="00031BED"/>
    <w:rsid w:val="000355F6"/>
    <w:rsid w:val="000374FA"/>
    <w:rsid w:val="00037CBC"/>
    <w:rsid w:val="00037DAB"/>
    <w:rsid w:val="0004014D"/>
    <w:rsid w:val="000417E3"/>
    <w:rsid w:val="00043528"/>
    <w:rsid w:val="00043B98"/>
    <w:rsid w:val="000511A1"/>
    <w:rsid w:val="00053604"/>
    <w:rsid w:val="000572E9"/>
    <w:rsid w:val="0006070C"/>
    <w:rsid w:val="000608D1"/>
    <w:rsid w:val="00061D1C"/>
    <w:rsid w:val="00062A3D"/>
    <w:rsid w:val="00064055"/>
    <w:rsid w:val="00065313"/>
    <w:rsid w:val="00065FAB"/>
    <w:rsid w:val="000663F6"/>
    <w:rsid w:val="00077EEA"/>
    <w:rsid w:val="0008086B"/>
    <w:rsid w:val="000851B2"/>
    <w:rsid w:val="000852C1"/>
    <w:rsid w:val="000867CA"/>
    <w:rsid w:val="00090961"/>
    <w:rsid w:val="000944ED"/>
    <w:rsid w:val="0009454F"/>
    <w:rsid w:val="000A0AFE"/>
    <w:rsid w:val="000A0EE7"/>
    <w:rsid w:val="000A14A2"/>
    <w:rsid w:val="000A1633"/>
    <w:rsid w:val="000A1E0C"/>
    <w:rsid w:val="000A24D2"/>
    <w:rsid w:val="000A46C5"/>
    <w:rsid w:val="000A769D"/>
    <w:rsid w:val="000A7F0D"/>
    <w:rsid w:val="000B1F5C"/>
    <w:rsid w:val="000B318D"/>
    <w:rsid w:val="000B458D"/>
    <w:rsid w:val="000B5D6E"/>
    <w:rsid w:val="000B617B"/>
    <w:rsid w:val="000C509A"/>
    <w:rsid w:val="000C62AB"/>
    <w:rsid w:val="000C7FCC"/>
    <w:rsid w:val="000D0370"/>
    <w:rsid w:val="000D1D92"/>
    <w:rsid w:val="000D3391"/>
    <w:rsid w:val="000D36D7"/>
    <w:rsid w:val="000D3FD6"/>
    <w:rsid w:val="000D42EF"/>
    <w:rsid w:val="000D63B7"/>
    <w:rsid w:val="000D6AFE"/>
    <w:rsid w:val="000D7A34"/>
    <w:rsid w:val="000E50B0"/>
    <w:rsid w:val="000E55C7"/>
    <w:rsid w:val="000E5F7F"/>
    <w:rsid w:val="000F0A03"/>
    <w:rsid w:val="000F2CB1"/>
    <w:rsid w:val="000F30D0"/>
    <w:rsid w:val="000F4433"/>
    <w:rsid w:val="000F5156"/>
    <w:rsid w:val="000F7236"/>
    <w:rsid w:val="000F72ED"/>
    <w:rsid w:val="001011F4"/>
    <w:rsid w:val="00101671"/>
    <w:rsid w:val="001016FB"/>
    <w:rsid w:val="00103D10"/>
    <w:rsid w:val="00105472"/>
    <w:rsid w:val="001067E2"/>
    <w:rsid w:val="0010778D"/>
    <w:rsid w:val="001112CA"/>
    <w:rsid w:val="00116100"/>
    <w:rsid w:val="001169AE"/>
    <w:rsid w:val="0011752B"/>
    <w:rsid w:val="00120726"/>
    <w:rsid w:val="00122652"/>
    <w:rsid w:val="00124781"/>
    <w:rsid w:val="00130E09"/>
    <w:rsid w:val="00133453"/>
    <w:rsid w:val="0013558C"/>
    <w:rsid w:val="001356EC"/>
    <w:rsid w:val="00140F15"/>
    <w:rsid w:val="00142F82"/>
    <w:rsid w:val="001437B2"/>
    <w:rsid w:val="001472A8"/>
    <w:rsid w:val="00152357"/>
    <w:rsid w:val="00152DF0"/>
    <w:rsid w:val="0015651D"/>
    <w:rsid w:val="00157453"/>
    <w:rsid w:val="00160522"/>
    <w:rsid w:val="00160868"/>
    <w:rsid w:val="00163334"/>
    <w:rsid w:val="00165B43"/>
    <w:rsid w:val="001709E0"/>
    <w:rsid w:val="00171571"/>
    <w:rsid w:val="0017222B"/>
    <w:rsid w:val="00172623"/>
    <w:rsid w:val="00175CCB"/>
    <w:rsid w:val="001808FD"/>
    <w:rsid w:val="001813DE"/>
    <w:rsid w:val="00181B27"/>
    <w:rsid w:val="00181BEB"/>
    <w:rsid w:val="00181D2E"/>
    <w:rsid w:val="00181F12"/>
    <w:rsid w:val="001844BA"/>
    <w:rsid w:val="00184E34"/>
    <w:rsid w:val="00185467"/>
    <w:rsid w:val="00185618"/>
    <w:rsid w:val="001874C8"/>
    <w:rsid w:val="00191B45"/>
    <w:rsid w:val="001930D3"/>
    <w:rsid w:val="00194A50"/>
    <w:rsid w:val="00194F0C"/>
    <w:rsid w:val="00195EC3"/>
    <w:rsid w:val="001970BC"/>
    <w:rsid w:val="001A1A90"/>
    <w:rsid w:val="001A1DA3"/>
    <w:rsid w:val="001A2585"/>
    <w:rsid w:val="001A2A81"/>
    <w:rsid w:val="001A3AA9"/>
    <w:rsid w:val="001A4354"/>
    <w:rsid w:val="001A4EDB"/>
    <w:rsid w:val="001A6A48"/>
    <w:rsid w:val="001B6F7E"/>
    <w:rsid w:val="001C2276"/>
    <w:rsid w:val="001C241C"/>
    <w:rsid w:val="001C3100"/>
    <w:rsid w:val="001C42F0"/>
    <w:rsid w:val="001C6998"/>
    <w:rsid w:val="001D05D7"/>
    <w:rsid w:val="001D0E97"/>
    <w:rsid w:val="001D4B57"/>
    <w:rsid w:val="001D4BD6"/>
    <w:rsid w:val="001D52CF"/>
    <w:rsid w:val="001D603F"/>
    <w:rsid w:val="001E0276"/>
    <w:rsid w:val="001E1145"/>
    <w:rsid w:val="001E2C11"/>
    <w:rsid w:val="001E6801"/>
    <w:rsid w:val="001F443E"/>
    <w:rsid w:val="001F546D"/>
    <w:rsid w:val="00201289"/>
    <w:rsid w:val="002028C6"/>
    <w:rsid w:val="00205420"/>
    <w:rsid w:val="002072F9"/>
    <w:rsid w:val="002106D0"/>
    <w:rsid w:val="00210FBA"/>
    <w:rsid w:val="002117F8"/>
    <w:rsid w:val="00214613"/>
    <w:rsid w:val="00215A7C"/>
    <w:rsid w:val="00222A2C"/>
    <w:rsid w:val="00223CBB"/>
    <w:rsid w:val="00224854"/>
    <w:rsid w:val="002248A2"/>
    <w:rsid w:val="00224DA1"/>
    <w:rsid w:val="00224E97"/>
    <w:rsid w:val="002304BA"/>
    <w:rsid w:val="00230B75"/>
    <w:rsid w:val="00232191"/>
    <w:rsid w:val="002343A0"/>
    <w:rsid w:val="00236F30"/>
    <w:rsid w:val="00237818"/>
    <w:rsid w:val="00240538"/>
    <w:rsid w:val="00240E2D"/>
    <w:rsid w:val="002444AF"/>
    <w:rsid w:val="00245A6A"/>
    <w:rsid w:val="00246E52"/>
    <w:rsid w:val="002509B5"/>
    <w:rsid w:val="00253E89"/>
    <w:rsid w:val="00255115"/>
    <w:rsid w:val="00263E97"/>
    <w:rsid w:val="00264AB5"/>
    <w:rsid w:val="0026591E"/>
    <w:rsid w:val="00265E3E"/>
    <w:rsid w:val="00265F09"/>
    <w:rsid w:val="0026630D"/>
    <w:rsid w:val="00267B80"/>
    <w:rsid w:val="00271007"/>
    <w:rsid w:val="002724AE"/>
    <w:rsid w:val="00273462"/>
    <w:rsid w:val="00274BB4"/>
    <w:rsid w:val="00274D25"/>
    <w:rsid w:val="002810DF"/>
    <w:rsid w:val="0028138F"/>
    <w:rsid w:val="002831AF"/>
    <w:rsid w:val="0028378C"/>
    <w:rsid w:val="00284BC0"/>
    <w:rsid w:val="00285B1A"/>
    <w:rsid w:val="00291900"/>
    <w:rsid w:val="00294CB2"/>
    <w:rsid w:val="00295222"/>
    <w:rsid w:val="002963FF"/>
    <w:rsid w:val="00297846"/>
    <w:rsid w:val="00297A1C"/>
    <w:rsid w:val="002A10A7"/>
    <w:rsid w:val="002A1578"/>
    <w:rsid w:val="002A2A39"/>
    <w:rsid w:val="002A40ED"/>
    <w:rsid w:val="002A570C"/>
    <w:rsid w:val="002A598C"/>
    <w:rsid w:val="002A67F2"/>
    <w:rsid w:val="002A6A66"/>
    <w:rsid w:val="002B046E"/>
    <w:rsid w:val="002B0742"/>
    <w:rsid w:val="002B13EA"/>
    <w:rsid w:val="002B2D39"/>
    <w:rsid w:val="002B6BD3"/>
    <w:rsid w:val="002C0E0C"/>
    <w:rsid w:val="002C0FF8"/>
    <w:rsid w:val="002C2A53"/>
    <w:rsid w:val="002C3422"/>
    <w:rsid w:val="002C4050"/>
    <w:rsid w:val="002C4568"/>
    <w:rsid w:val="002C6F61"/>
    <w:rsid w:val="002C7F01"/>
    <w:rsid w:val="002D2BFB"/>
    <w:rsid w:val="002D3E08"/>
    <w:rsid w:val="002D4508"/>
    <w:rsid w:val="002E06A6"/>
    <w:rsid w:val="002E091A"/>
    <w:rsid w:val="002E292E"/>
    <w:rsid w:val="002E6237"/>
    <w:rsid w:val="002E79B1"/>
    <w:rsid w:val="002F00DA"/>
    <w:rsid w:val="002F094E"/>
    <w:rsid w:val="002F2513"/>
    <w:rsid w:val="002F714D"/>
    <w:rsid w:val="002F7178"/>
    <w:rsid w:val="00300FD7"/>
    <w:rsid w:val="003019B1"/>
    <w:rsid w:val="00304A5C"/>
    <w:rsid w:val="0030563B"/>
    <w:rsid w:val="003061D9"/>
    <w:rsid w:val="00307875"/>
    <w:rsid w:val="00307D88"/>
    <w:rsid w:val="00310814"/>
    <w:rsid w:val="0031197F"/>
    <w:rsid w:val="00313099"/>
    <w:rsid w:val="00313797"/>
    <w:rsid w:val="003168BE"/>
    <w:rsid w:val="00323B9A"/>
    <w:rsid w:val="00330364"/>
    <w:rsid w:val="00330B66"/>
    <w:rsid w:val="003344E9"/>
    <w:rsid w:val="00334BDE"/>
    <w:rsid w:val="00335CD9"/>
    <w:rsid w:val="0033609D"/>
    <w:rsid w:val="00336AA2"/>
    <w:rsid w:val="00337909"/>
    <w:rsid w:val="00342638"/>
    <w:rsid w:val="00345082"/>
    <w:rsid w:val="00346A65"/>
    <w:rsid w:val="00346FA3"/>
    <w:rsid w:val="00347A5F"/>
    <w:rsid w:val="0035052D"/>
    <w:rsid w:val="003510DE"/>
    <w:rsid w:val="00355269"/>
    <w:rsid w:val="00356D3B"/>
    <w:rsid w:val="003621F3"/>
    <w:rsid w:val="00362254"/>
    <w:rsid w:val="00365286"/>
    <w:rsid w:val="003656AA"/>
    <w:rsid w:val="003656C2"/>
    <w:rsid w:val="00367EC2"/>
    <w:rsid w:val="00370325"/>
    <w:rsid w:val="00371A5C"/>
    <w:rsid w:val="00373203"/>
    <w:rsid w:val="003753F5"/>
    <w:rsid w:val="003769A2"/>
    <w:rsid w:val="00376FA2"/>
    <w:rsid w:val="00381777"/>
    <w:rsid w:val="003826C5"/>
    <w:rsid w:val="003831C2"/>
    <w:rsid w:val="00385BCE"/>
    <w:rsid w:val="00387686"/>
    <w:rsid w:val="00387DDA"/>
    <w:rsid w:val="00390DDC"/>
    <w:rsid w:val="00397439"/>
    <w:rsid w:val="003A0225"/>
    <w:rsid w:val="003A1A55"/>
    <w:rsid w:val="003A2F10"/>
    <w:rsid w:val="003A45CF"/>
    <w:rsid w:val="003A64EE"/>
    <w:rsid w:val="003A781E"/>
    <w:rsid w:val="003A788D"/>
    <w:rsid w:val="003B38BC"/>
    <w:rsid w:val="003B46BB"/>
    <w:rsid w:val="003B5E71"/>
    <w:rsid w:val="003C2D65"/>
    <w:rsid w:val="003C5479"/>
    <w:rsid w:val="003D1ED2"/>
    <w:rsid w:val="003D2315"/>
    <w:rsid w:val="003D2AB2"/>
    <w:rsid w:val="003D2B19"/>
    <w:rsid w:val="003D3730"/>
    <w:rsid w:val="003D456C"/>
    <w:rsid w:val="003D7ED6"/>
    <w:rsid w:val="003E111B"/>
    <w:rsid w:val="003F38BE"/>
    <w:rsid w:val="003F40E2"/>
    <w:rsid w:val="00400380"/>
    <w:rsid w:val="00401D6F"/>
    <w:rsid w:val="00411193"/>
    <w:rsid w:val="004111F7"/>
    <w:rsid w:val="00416AA1"/>
    <w:rsid w:val="00423655"/>
    <w:rsid w:val="004239B8"/>
    <w:rsid w:val="004246F5"/>
    <w:rsid w:val="00427B5C"/>
    <w:rsid w:val="00431462"/>
    <w:rsid w:val="004458AE"/>
    <w:rsid w:val="00445AFF"/>
    <w:rsid w:val="004479DF"/>
    <w:rsid w:val="00450EA0"/>
    <w:rsid w:val="00452F9C"/>
    <w:rsid w:val="00456A9D"/>
    <w:rsid w:val="00456B96"/>
    <w:rsid w:val="00461583"/>
    <w:rsid w:val="0046184D"/>
    <w:rsid w:val="004646F0"/>
    <w:rsid w:val="00471088"/>
    <w:rsid w:val="00472644"/>
    <w:rsid w:val="00475C3B"/>
    <w:rsid w:val="00480C39"/>
    <w:rsid w:val="004813C8"/>
    <w:rsid w:val="00481ECA"/>
    <w:rsid w:val="004826C3"/>
    <w:rsid w:val="00482D79"/>
    <w:rsid w:val="0048374C"/>
    <w:rsid w:val="004837C6"/>
    <w:rsid w:val="0048473C"/>
    <w:rsid w:val="004860BD"/>
    <w:rsid w:val="00490749"/>
    <w:rsid w:val="00490A8A"/>
    <w:rsid w:val="004955E7"/>
    <w:rsid w:val="00496EEF"/>
    <w:rsid w:val="004A2B8E"/>
    <w:rsid w:val="004A5E0E"/>
    <w:rsid w:val="004A68DD"/>
    <w:rsid w:val="004A7713"/>
    <w:rsid w:val="004B124B"/>
    <w:rsid w:val="004B377D"/>
    <w:rsid w:val="004B3E97"/>
    <w:rsid w:val="004B3EE8"/>
    <w:rsid w:val="004B4B11"/>
    <w:rsid w:val="004B6A6E"/>
    <w:rsid w:val="004B7287"/>
    <w:rsid w:val="004B75BB"/>
    <w:rsid w:val="004B7645"/>
    <w:rsid w:val="004B7D4D"/>
    <w:rsid w:val="004C22FD"/>
    <w:rsid w:val="004C2B6D"/>
    <w:rsid w:val="004C4E23"/>
    <w:rsid w:val="004C5B1E"/>
    <w:rsid w:val="004C70D2"/>
    <w:rsid w:val="004D1163"/>
    <w:rsid w:val="004D1536"/>
    <w:rsid w:val="004D1660"/>
    <w:rsid w:val="004D1894"/>
    <w:rsid w:val="004D4323"/>
    <w:rsid w:val="004D6569"/>
    <w:rsid w:val="004D6585"/>
    <w:rsid w:val="004D6C8B"/>
    <w:rsid w:val="004E331A"/>
    <w:rsid w:val="004E7999"/>
    <w:rsid w:val="004F56C0"/>
    <w:rsid w:val="004F6999"/>
    <w:rsid w:val="00500823"/>
    <w:rsid w:val="00504745"/>
    <w:rsid w:val="00506FAD"/>
    <w:rsid w:val="00510673"/>
    <w:rsid w:val="00510AD1"/>
    <w:rsid w:val="00510CB4"/>
    <w:rsid w:val="005117EA"/>
    <w:rsid w:val="00513DDA"/>
    <w:rsid w:val="0051476C"/>
    <w:rsid w:val="005170C9"/>
    <w:rsid w:val="00521B2B"/>
    <w:rsid w:val="00527153"/>
    <w:rsid w:val="00532B17"/>
    <w:rsid w:val="00534A20"/>
    <w:rsid w:val="0053569F"/>
    <w:rsid w:val="00535F65"/>
    <w:rsid w:val="005371B6"/>
    <w:rsid w:val="00540F1C"/>
    <w:rsid w:val="00542F11"/>
    <w:rsid w:val="005459A9"/>
    <w:rsid w:val="0055015A"/>
    <w:rsid w:val="005509AE"/>
    <w:rsid w:val="00550F34"/>
    <w:rsid w:val="0055159D"/>
    <w:rsid w:val="0055207E"/>
    <w:rsid w:val="0055520D"/>
    <w:rsid w:val="00560607"/>
    <w:rsid w:val="00560916"/>
    <w:rsid w:val="00563093"/>
    <w:rsid w:val="00563E35"/>
    <w:rsid w:val="0056535F"/>
    <w:rsid w:val="005677DB"/>
    <w:rsid w:val="005718E3"/>
    <w:rsid w:val="005740FC"/>
    <w:rsid w:val="00575EE0"/>
    <w:rsid w:val="00576EB2"/>
    <w:rsid w:val="00577BC0"/>
    <w:rsid w:val="00577D38"/>
    <w:rsid w:val="005814EE"/>
    <w:rsid w:val="00581C89"/>
    <w:rsid w:val="0058255E"/>
    <w:rsid w:val="00582E99"/>
    <w:rsid w:val="005847C3"/>
    <w:rsid w:val="0058542A"/>
    <w:rsid w:val="00591048"/>
    <w:rsid w:val="00591C62"/>
    <w:rsid w:val="00591DA2"/>
    <w:rsid w:val="0059681E"/>
    <w:rsid w:val="005A3633"/>
    <w:rsid w:val="005A6FA2"/>
    <w:rsid w:val="005B05BF"/>
    <w:rsid w:val="005B31BC"/>
    <w:rsid w:val="005B681D"/>
    <w:rsid w:val="005C53D1"/>
    <w:rsid w:val="005C59BB"/>
    <w:rsid w:val="005D031C"/>
    <w:rsid w:val="005D251E"/>
    <w:rsid w:val="005D4662"/>
    <w:rsid w:val="005D4B7F"/>
    <w:rsid w:val="005E0371"/>
    <w:rsid w:val="005E0C11"/>
    <w:rsid w:val="005E2CD1"/>
    <w:rsid w:val="005E5091"/>
    <w:rsid w:val="005E6E13"/>
    <w:rsid w:val="005E7247"/>
    <w:rsid w:val="005F1B36"/>
    <w:rsid w:val="005F6289"/>
    <w:rsid w:val="006001E7"/>
    <w:rsid w:val="0060095E"/>
    <w:rsid w:val="00602577"/>
    <w:rsid w:val="006036A9"/>
    <w:rsid w:val="00605073"/>
    <w:rsid w:val="00606872"/>
    <w:rsid w:val="00612445"/>
    <w:rsid w:val="006126F7"/>
    <w:rsid w:val="00613BFC"/>
    <w:rsid w:val="00614DEB"/>
    <w:rsid w:val="0061549F"/>
    <w:rsid w:val="00615F82"/>
    <w:rsid w:val="00616BD3"/>
    <w:rsid w:val="00623390"/>
    <w:rsid w:val="0063085A"/>
    <w:rsid w:val="00631E50"/>
    <w:rsid w:val="00636838"/>
    <w:rsid w:val="006409A8"/>
    <w:rsid w:val="0064195C"/>
    <w:rsid w:val="0065075D"/>
    <w:rsid w:val="00650770"/>
    <w:rsid w:val="00652CE8"/>
    <w:rsid w:val="0065566E"/>
    <w:rsid w:val="00665094"/>
    <w:rsid w:val="00666348"/>
    <w:rsid w:val="00671AF7"/>
    <w:rsid w:val="006737F6"/>
    <w:rsid w:val="00677C88"/>
    <w:rsid w:val="006811AE"/>
    <w:rsid w:val="00681C94"/>
    <w:rsid w:val="00683642"/>
    <w:rsid w:val="00683D4E"/>
    <w:rsid w:val="0068402C"/>
    <w:rsid w:val="0068432C"/>
    <w:rsid w:val="00687715"/>
    <w:rsid w:val="006904DE"/>
    <w:rsid w:val="00690B90"/>
    <w:rsid w:val="00695D06"/>
    <w:rsid w:val="00697122"/>
    <w:rsid w:val="006A068A"/>
    <w:rsid w:val="006A46F8"/>
    <w:rsid w:val="006A5EBB"/>
    <w:rsid w:val="006A78CE"/>
    <w:rsid w:val="006B068D"/>
    <w:rsid w:val="006B1A7C"/>
    <w:rsid w:val="006B1EF4"/>
    <w:rsid w:val="006B2B58"/>
    <w:rsid w:val="006B7760"/>
    <w:rsid w:val="006C6925"/>
    <w:rsid w:val="006D274A"/>
    <w:rsid w:val="006D39A9"/>
    <w:rsid w:val="006D43FE"/>
    <w:rsid w:val="006D4516"/>
    <w:rsid w:val="006D4B01"/>
    <w:rsid w:val="006D535A"/>
    <w:rsid w:val="006D7AAB"/>
    <w:rsid w:val="006D7BF3"/>
    <w:rsid w:val="006D7F1B"/>
    <w:rsid w:val="006E08AA"/>
    <w:rsid w:val="006E22F0"/>
    <w:rsid w:val="006E2F8F"/>
    <w:rsid w:val="006E33D3"/>
    <w:rsid w:val="006E4BD8"/>
    <w:rsid w:val="006E5735"/>
    <w:rsid w:val="006E6383"/>
    <w:rsid w:val="006E6702"/>
    <w:rsid w:val="006E7315"/>
    <w:rsid w:val="006F0A8B"/>
    <w:rsid w:val="006F2809"/>
    <w:rsid w:val="006F2C6B"/>
    <w:rsid w:val="006F6677"/>
    <w:rsid w:val="00700476"/>
    <w:rsid w:val="007008D5"/>
    <w:rsid w:val="00703981"/>
    <w:rsid w:val="0070416C"/>
    <w:rsid w:val="007053EF"/>
    <w:rsid w:val="00712D37"/>
    <w:rsid w:val="00715956"/>
    <w:rsid w:val="007208AB"/>
    <w:rsid w:val="00722C40"/>
    <w:rsid w:val="00723F9A"/>
    <w:rsid w:val="00724FF6"/>
    <w:rsid w:val="007300B9"/>
    <w:rsid w:val="007328DF"/>
    <w:rsid w:val="00735602"/>
    <w:rsid w:val="0073564F"/>
    <w:rsid w:val="00735CCC"/>
    <w:rsid w:val="007371E9"/>
    <w:rsid w:val="007409B4"/>
    <w:rsid w:val="0074270C"/>
    <w:rsid w:val="00743597"/>
    <w:rsid w:val="007450AC"/>
    <w:rsid w:val="007452BB"/>
    <w:rsid w:val="007453FE"/>
    <w:rsid w:val="0074708D"/>
    <w:rsid w:val="007500A5"/>
    <w:rsid w:val="00750116"/>
    <w:rsid w:val="007506E5"/>
    <w:rsid w:val="00757790"/>
    <w:rsid w:val="0076094B"/>
    <w:rsid w:val="00760A66"/>
    <w:rsid w:val="00763530"/>
    <w:rsid w:val="00767A7D"/>
    <w:rsid w:val="0077082F"/>
    <w:rsid w:val="00770C5E"/>
    <w:rsid w:val="0077101C"/>
    <w:rsid w:val="00771E79"/>
    <w:rsid w:val="00772EEF"/>
    <w:rsid w:val="0077355E"/>
    <w:rsid w:val="00776026"/>
    <w:rsid w:val="00776C05"/>
    <w:rsid w:val="0078040E"/>
    <w:rsid w:val="007810AB"/>
    <w:rsid w:val="00782E5D"/>
    <w:rsid w:val="00783C48"/>
    <w:rsid w:val="00784AC7"/>
    <w:rsid w:val="00790315"/>
    <w:rsid w:val="00791BC6"/>
    <w:rsid w:val="00792611"/>
    <w:rsid w:val="00796974"/>
    <w:rsid w:val="00797365"/>
    <w:rsid w:val="0079794B"/>
    <w:rsid w:val="007A18DA"/>
    <w:rsid w:val="007A2073"/>
    <w:rsid w:val="007A28A2"/>
    <w:rsid w:val="007A49B7"/>
    <w:rsid w:val="007A527D"/>
    <w:rsid w:val="007A63BC"/>
    <w:rsid w:val="007A6D14"/>
    <w:rsid w:val="007A73C6"/>
    <w:rsid w:val="007B1D6D"/>
    <w:rsid w:val="007B2FBB"/>
    <w:rsid w:val="007B4CC7"/>
    <w:rsid w:val="007B4D7F"/>
    <w:rsid w:val="007B6188"/>
    <w:rsid w:val="007B64FC"/>
    <w:rsid w:val="007C1358"/>
    <w:rsid w:val="007C13D5"/>
    <w:rsid w:val="007C24A2"/>
    <w:rsid w:val="007D0E2B"/>
    <w:rsid w:val="007D19EB"/>
    <w:rsid w:val="007D54BF"/>
    <w:rsid w:val="007D5E00"/>
    <w:rsid w:val="007E1F64"/>
    <w:rsid w:val="007E43D7"/>
    <w:rsid w:val="007E622A"/>
    <w:rsid w:val="007E66E1"/>
    <w:rsid w:val="007E7DD1"/>
    <w:rsid w:val="007F0205"/>
    <w:rsid w:val="007F0223"/>
    <w:rsid w:val="007F1114"/>
    <w:rsid w:val="007F1781"/>
    <w:rsid w:val="007F4801"/>
    <w:rsid w:val="007F4E24"/>
    <w:rsid w:val="007F789C"/>
    <w:rsid w:val="0080444A"/>
    <w:rsid w:val="00804B8C"/>
    <w:rsid w:val="00805D82"/>
    <w:rsid w:val="00811889"/>
    <w:rsid w:val="0081318A"/>
    <w:rsid w:val="00813B27"/>
    <w:rsid w:val="00814E71"/>
    <w:rsid w:val="00815416"/>
    <w:rsid w:val="0081542F"/>
    <w:rsid w:val="008177B6"/>
    <w:rsid w:val="00820EFE"/>
    <w:rsid w:val="00821C21"/>
    <w:rsid w:val="00826071"/>
    <w:rsid w:val="00826705"/>
    <w:rsid w:val="00827582"/>
    <w:rsid w:val="00832096"/>
    <w:rsid w:val="00834A31"/>
    <w:rsid w:val="00840C7F"/>
    <w:rsid w:val="008420E4"/>
    <w:rsid w:val="00844847"/>
    <w:rsid w:val="0085119E"/>
    <w:rsid w:val="00853A20"/>
    <w:rsid w:val="008555E6"/>
    <w:rsid w:val="0085730C"/>
    <w:rsid w:val="00860535"/>
    <w:rsid w:val="008659EC"/>
    <w:rsid w:val="0087151D"/>
    <w:rsid w:val="00871912"/>
    <w:rsid w:val="00871E10"/>
    <w:rsid w:val="00873959"/>
    <w:rsid w:val="0087456D"/>
    <w:rsid w:val="0087705E"/>
    <w:rsid w:val="008772A3"/>
    <w:rsid w:val="00877407"/>
    <w:rsid w:val="00877A1F"/>
    <w:rsid w:val="00881E27"/>
    <w:rsid w:val="00883E51"/>
    <w:rsid w:val="00887D21"/>
    <w:rsid w:val="00887D55"/>
    <w:rsid w:val="00892461"/>
    <w:rsid w:val="00892EAA"/>
    <w:rsid w:val="00894055"/>
    <w:rsid w:val="00897258"/>
    <w:rsid w:val="008A22DF"/>
    <w:rsid w:val="008A6C16"/>
    <w:rsid w:val="008A7493"/>
    <w:rsid w:val="008A7B76"/>
    <w:rsid w:val="008B063F"/>
    <w:rsid w:val="008B35CC"/>
    <w:rsid w:val="008B4660"/>
    <w:rsid w:val="008C01EB"/>
    <w:rsid w:val="008C0A4A"/>
    <w:rsid w:val="008C0DFC"/>
    <w:rsid w:val="008C53B6"/>
    <w:rsid w:val="008C5BBE"/>
    <w:rsid w:val="008D0267"/>
    <w:rsid w:val="008D1C64"/>
    <w:rsid w:val="008D25C1"/>
    <w:rsid w:val="008D51EB"/>
    <w:rsid w:val="008D6112"/>
    <w:rsid w:val="008D6413"/>
    <w:rsid w:val="008E35CA"/>
    <w:rsid w:val="008E3F72"/>
    <w:rsid w:val="008E43B4"/>
    <w:rsid w:val="008F01B6"/>
    <w:rsid w:val="008F055B"/>
    <w:rsid w:val="008F2585"/>
    <w:rsid w:val="008F49B7"/>
    <w:rsid w:val="008F5C8A"/>
    <w:rsid w:val="008F7E5C"/>
    <w:rsid w:val="0090051E"/>
    <w:rsid w:val="00900BD6"/>
    <w:rsid w:val="00903316"/>
    <w:rsid w:val="0090593D"/>
    <w:rsid w:val="009104A3"/>
    <w:rsid w:val="00910576"/>
    <w:rsid w:val="00921135"/>
    <w:rsid w:val="00921FBE"/>
    <w:rsid w:val="00931A2B"/>
    <w:rsid w:val="00932183"/>
    <w:rsid w:val="00933774"/>
    <w:rsid w:val="00934A72"/>
    <w:rsid w:val="00935E7D"/>
    <w:rsid w:val="009377AB"/>
    <w:rsid w:val="009441BB"/>
    <w:rsid w:val="0094529E"/>
    <w:rsid w:val="009464A1"/>
    <w:rsid w:val="00950A0F"/>
    <w:rsid w:val="009516F6"/>
    <w:rsid w:val="00951BAD"/>
    <w:rsid w:val="00953BC3"/>
    <w:rsid w:val="0095409B"/>
    <w:rsid w:val="00956943"/>
    <w:rsid w:val="00957E4F"/>
    <w:rsid w:val="009602A6"/>
    <w:rsid w:val="0096276D"/>
    <w:rsid w:val="00964550"/>
    <w:rsid w:val="00964868"/>
    <w:rsid w:val="00965880"/>
    <w:rsid w:val="009659A5"/>
    <w:rsid w:val="00973540"/>
    <w:rsid w:val="00973CA7"/>
    <w:rsid w:val="00973DC9"/>
    <w:rsid w:val="00976851"/>
    <w:rsid w:val="00977196"/>
    <w:rsid w:val="0097756A"/>
    <w:rsid w:val="0097774C"/>
    <w:rsid w:val="00977751"/>
    <w:rsid w:val="00980204"/>
    <w:rsid w:val="00980279"/>
    <w:rsid w:val="0098134A"/>
    <w:rsid w:val="009816DD"/>
    <w:rsid w:val="00984597"/>
    <w:rsid w:val="00990A7B"/>
    <w:rsid w:val="00991818"/>
    <w:rsid w:val="00996286"/>
    <w:rsid w:val="009A0F2B"/>
    <w:rsid w:val="009A2D40"/>
    <w:rsid w:val="009A612D"/>
    <w:rsid w:val="009A72D1"/>
    <w:rsid w:val="009B152F"/>
    <w:rsid w:val="009B4A20"/>
    <w:rsid w:val="009B727E"/>
    <w:rsid w:val="009B79AC"/>
    <w:rsid w:val="009C281D"/>
    <w:rsid w:val="009C3029"/>
    <w:rsid w:val="009C4D9B"/>
    <w:rsid w:val="009C6399"/>
    <w:rsid w:val="009D3C31"/>
    <w:rsid w:val="009D6FA4"/>
    <w:rsid w:val="009D70CF"/>
    <w:rsid w:val="009D7AC5"/>
    <w:rsid w:val="009E0992"/>
    <w:rsid w:val="009E1CD2"/>
    <w:rsid w:val="009E6B45"/>
    <w:rsid w:val="009F00F2"/>
    <w:rsid w:val="009F5047"/>
    <w:rsid w:val="009F7E68"/>
    <w:rsid w:val="009F7EF2"/>
    <w:rsid w:val="00A0155A"/>
    <w:rsid w:val="00A03292"/>
    <w:rsid w:val="00A03317"/>
    <w:rsid w:val="00A036A8"/>
    <w:rsid w:val="00A03D61"/>
    <w:rsid w:val="00A0533F"/>
    <w:rsid w:val="00A063A1"/>
    <w:rsid w:val="00A0644C"/>
    <w:rsid w:val="00A1032F"/>
    <w:rsid w:val="00A121B8"/>
    <w:rsid w:val="00A12CAB"/>
    <w:rsid w:val="00A14624"/>
    <w:rsid w:val="00A1652F"/>
    <w:rsid w:val="00A174CE"/>
    <w:rsid w:val="00A1774C"/>
    <w:rsid w:val="00A22B9E"/>
    <w:rsid w:val="00A23018"/>
    <w:rsid w:val="00A2400C"/>
    <w:rsid w:val="00A24C11"/>
    <w:rsid w:val="00A255A4"/>
    <w:rsid w:val="00A2605E"/>
    <w:rsid w:val="00A26129"/>
    <w:rsid w:val="00A269DE"/>
    <w:rsid w:val="00A30037"/>
    <w:rsid w:val="00A30471"/>
    <w:rsid w:val="00A32A0D"/>
    <w:rsid w:val="00A33CB2"/>
    <w:rsid w:val="00A35769"/>
    <w:rsid w:val="00A415C7"/>
    <w:rsid w:val="00A41AD9"/>
    <w:rsid w:val="00A42A10"/>
    <w:rsid w:val="00A5007D"/>
    <w:rsid w:val="00A56214"/>
    <w:rsid w:val="00A56458"/>
    <w:rsid w:val="00A61DF4"/>
    <w:rsid w:val="00A64068"/>
    <w:rsid w:val="00A65293"/>
    <w:rsid w:val="00A65FEB"/>
    <w:rsid w:val="00A70BEA"/>
    <w:rsid w:val="00A72C31"/>
    <w:rsid w:val="00A72D23"/>
    <w:rsid w:val="00A74113"/>
    <w:rsid w:val="00A748B4"/>
    <w:rsid w:val="00A75F6C"/>
    <w:rsid w:val="00A83B73"/>
    <w:rsid w:val="00A83C9B"/>
    <w:rsid w:val="00A90708"/>
    <w:rsid w:val="00A95355"/>
    <w:rsid w:val="00A95BED"/>
    <w:rsid w:val="00A969BC"/>
    <w:rsid w:val="00A96F67"/>
    <w:rsid w:val="00AA1441"/>
    <w:rsid w:val="00AA314D"/>
    <w:rsid w:val="00AA365D"/>
    <w:rsid w:val="00AA3EFB"/>
    <w:rsid w:val="00AA504D"/>
    <w:rsid w:val="00AA56DA"/>
    <w:rsid w:val="00AA6589"/>
    <w:rsid w:val="00AB0455"/>
    <w:rsid w:val="00AB1E1C"/>
    <w:rsid w:val="00AB2F98"/>
    <w:rsid w:val="00AB6B6F"/>
    <w:rsid w:val="00AC25A9"/>
    <w:rsid w:val="00AC30D3"/>
    <w:rsid w:val="00AC3401"/>
    <w:rsid w:val="00AC4519"/>
    <w:rsid w:val="00AC6BE3"/>
    <w:rsid w:val="00AD05E7"/>
    <w:rsid w:val="00AD3519"/>
    <w:rsid w:val="00AD453E"/>
    <w:rsid w:val="00AD45A5"/>
    <w:rsid w:val="00AD6565"/>
    <w:rsid w:val="00AD7757"/>
    <w:rsid w:val="00AE66C6"/>
    <w:rsid w:val="00AE77D1"/>
    <w:rsid w:val="00AF02A0"/>
    <w:rsid w:val="00AF1A18"/>
    <w:rsid w:val="00AF1D47"/>
    <w:rsid w:val="00AF3358"/>
    <w:rsid w:val="00AF4870"/>
    <w:rsid w:val="00B0020C"/>
    <w:rsid w:val="00B00B4B"/>
    <w:rsid w:val="00B01C20"/>
    <w:rsid w:val="00B02362"/>
    <w:rsid w:val="00B02BCD"/>
    <w:rsid w:val="00B10685"/>
    <w:rsid w:val="00B10DC7"/>
    <w:rsid w:val="00B125D2"/>
    <w:rsid w:val="00B12AA2"/>
    <w:rsid w:val="00B20362"/>
    <w:rsid w:val="00B219FF"/>
    <w:rsid w:val="00B21FAD"/>
    <w:rsid w:val="00B2378B"/>
    <w:rsid w:val="00B2494D"/>
    <w:rsid w:val="00B25569"/>
    <w:rsid w:val="00B26B54"/>
    <w:rsid w:val="00B26EF6"/>
    <w:rsid w:val="00B271A4"/>
    <w:rsid w:val="00B33174"/>
    <w:rsid w:val="00B3417E"/>
    <w:rsid w:val="00B35F6D"/>
    <w:rsid w:val="00B3646C"/>
    <w:rsid w:val="00B3676A"/>
    <w:rsid w:val="00B4039C"/>
    <w:rsid w:val="00B44C89"/>
    <w:rsid w:val="00B47D4A"/>
    <w:rsid w:val="00B47E83"/>
    <w:rsid w:val="00B52407"/>
    <w:rsid w:val="00B558E4"/>
    <w:rsid w:val="00B561AF"/>
    <w:rsid w:val="00B56C1A"/>
    <w:rsid w:val="00B611DE"/>
    <w:rsid w:val="00B617E8"/>
    <w:rsid w:val="00B61E95"/>
    <w:rsid w:val="00B63C01"/>
    <w:rsid w:val="00B64A6E"/>
    <w:rsid w:val="00B64F24"/>
    <w:rsid w:val="00B66B0E"/>
    <w:rsid w:val="00B7105B"/>
    <w:rsid w:val="00B810FA"/>
    <w:rsid w:val="00B81489"/>
    <w:rsid w:val="00B8195B"/>
    <w:rsid w:val="00B81AE3"/>
    <w:rsid w:val="00B82A85"/>
    <w:rsid w:val="00B83E92"/>
    <w:rsid w:val="00B84D93"/>
    <w:rsid w:val="00B856BF"/>
    <w:rsid w:val="00B86643"/>
    <w:rsid w:val="00B910D5"/>
    <w:rsid w:val="00B92276"/>
    <w:rsid w:val="00B92867"/>
    <w:rsid w:val="00B95547"/>
    <w:rsid w:val="00B95B10"/>
    <w:rsid w:val="00B97726"/>
    <w:rsid w:val="00B97A5F"/>
    <w:rsid w:val="00B97E9B"/>
    <w:rsid w:val="00BA0981"/>
    <w:rsid w:val="00BA2AD4"/>
    <w:rsid w:val="00BA2DDD"/>
    <w:rsid w:val="00BA5393"/>
    <w:rsid w:val="00BA59DB"/>
    <w:rsid w:val="00BA7313"/>
    <w:rsid w:val="00BB0846"/>
    <w:rsid w:val="00BB1663"/>
    <w:rsid w:val="00BB257F"/>
    <w:rsid w:val="00BB4190"/>
    <w:rsid w:val="00BC474A"/>
    <w:rsid w:val="00BC5F81"/>
    <w:rsid w:val="00BC6892"/>
    <w:rsid w:val="00BC7093"/>
    <w:rsid w:val="00BC7207"/>
    <w:rsid w:val="00BD0E7A"/>
    <w:rsid w:val="00BD7C7A"/>
    <w:rsid w:val="00BE367E"/>
    <w:rsid w:val="00BE429A"/>
    <w:rsid w:val="00BE5256"/>
    <w:rsid w:val="00BE5700"/>
    <w:rsid w:val="00BF4109"/>
    <w:rsid w:val="00BF6967"/>
    <w:rsid w:val="00C0328A"/>
    <w:rsid w:val="00C0357E"/>
    <w:rsid w:val="00C03A7A"/>
    <w:rsid w:val="00C04E20"/>
    <w:rsid w:val="00C04E43"/>
    <w:rsid w:val="00C054A7"/>
    <w:rsid w:val="00C06887"/>
    <w:rsid w:val="00C078C6"/>
    <w:rsid w:val="00C1009C"/>
    <w:rsid w:val="00C119D2"/>
    <w:rsid w:val="00C146F0"/>
    <w:rsid w:val="00C15EF3"/>
    <w:rsid w:val="00C166C8"/>
    <w:rsid w:val="00C17FB5"/>
    <w:rsid w:val="00C227B4"/>
    <w:rsid w:val="00C23996"/>
    <w:rsid w:val="00C24790"/>
    <w:rsid w:val="00C3303A"/>
    <w:rsid w:val="00C348CE"/>
    <w:rsid w:val="00C37F01"/>
    <w:rsid w:val="00C42051"/>
    <w:rsid w:val="00C43DDC"/>
    <w:rsid w:val="00C43E01"/>
    <w:rsid w:val="00C504EB"/>
    <w:rsid w:val="00C54626"/>
    <w:rsid w:val="00C60526"/>
    <w:rsid w:val="00C60623"/>
    <w:rsid w:val="00C64A12"/>
    <w:rsid w:val="00C66EF7"/>
    <w:rsid w:val="00C7140B"/>
    <w:rsid w:val="00C72833"/>
    <w:rsid w:val="00C72D36"/>
    <w:rsid w:val="00C74618"/>
    <w:rsid w:val="00C756D3"/>
    <w:rsid w:val="00C75824"/>
    <w:rsid w:val="00C7791B"/>
    <w:rsid w:val="00C8477F"/>
    <w:rsid w:val="00C84BC9"/>
    <w:rsid w:val="00C91229"/>
    <w:rsid w:val="00C91458"/>
    <w:rsid w:val="00C928F8"/>
    <w:rsid w:val="00C97F20"/>
    <w:rsid w:val="00CA0A97"/>
    <w:rsid w:val="00CA2C10"/>
    <w:rsid w:val="00CA30DE"/>
    <w:rsid w:val="00CA5E2E"/>
    <w:rsid w:val="00CA69D3"/>
    <w:rsid w:val="00CA7FAC"/>
    <w:rsid w:val="00CB7230"/>
    <w:rsid w:val="00CC0637"/>
    <w:rsid w:val="00CC08D5"/>
    <w:rsid w:val="00CC0C87"/>
    <w:rsid w:val="00CC1473"/>
    <w:rsid w:val="00CC159A"/>
    <w:rsid w:val="00CC27E6"/>
    <w:rsid w:val="00CD16AA"/>
    <w:rsid w:val="00CD22E6"/>
    <w:rsid w:val="00CD529D"/>
    <w:rsid w:val="00CD6854"/>
    <w:rsid w:val="00CE66CB"/>
    <w:rsid w:val="00CF0C1D"/>
    <w:rsid w:val="00CF0F18"/>
    <w:rsid w:val="00CF5252"/>
    <w:rsid w:val="00D00A0F"/>
    <w:rsid w:val="00D03E10"/>
    <w:rsid w:val="00D05A4F"/>
    <w:rsid w:val="00D07669"/>
    <w:rsid w:val="00D07935"/>
    <w:rsid w:val="00D12DB4"/>
    <w:rsid w:val="00D15311"/>
    <w:rsid w:val="00D16581"/>
    <w:rsid w:val="00D16912"/>
    <w:rsid w:val="00D17AF1"/>
    <w:rsid w:val="00D24144"/>
    <w:rsid w:val="00D27818"/>
    <w:rsid w:val="00D27DD3"/>
    <w:rsid w:val="00D30FF7"/>
    <w:rsid w:val="00D36386"/>
    <w:rsid w:val="00D37611"/>
    <w:rsid w:val="00D40FDE"/>
    <w:rsid w:val="00D4155A"/>
    <w:rsid w:val="00D4189C"/>
    <w:rsid w:val="00D4371C"/>
    <w:rsid w:val="00D43B75"/>
    <w:rsid w:val="00D455BB"/>
    <w:rsid w:val="00D46225"/>
    <w:rsid w:val="00D4728F"/>
    <w:rsid w:val="00D47BCC"/>
    <w:rsid w:val="00D51C1B"/>
    <w:rsid w:val="00D53D57"/>
    <w:rsid w:val="00D546B7"/>
    <w:rsid w:val="00D55DEC"/>
    <w:rsid w:val="00D56364"/>
    <w:rsid w:val="00D56A6D"/>
    <w:rsid w:val="00D57531"/>
    <w:rsid w:val="00D67516"/>
    <w:rsid w:val="00D678BD"/>
    <w:rsid w:val="00D76697"/>
    <w:rsid w:val="00D766F1"/>
    <w:rsid w:val="00D76798"/>
    <w:rsid w:val="00D80190"/>
    <w:rsid w:val="00D80D7F"/>
    <w:rsid w:val="00D80F5C"/>
    <w:rsid w:val="00D81146"/>
    <w:rsid w:val="00D81BFA"/>
    <w:rsid w:val="00D83AE7"/>
    <w:rsid w:val="00D83EA2"/>
    <w:rsid w:val="00D860CF"/>
    <w:rsid w:val="00D87695"/>
    <w:rsid w:val="00D9479E"/>
    <w:rsid w:val="00D9665B"/>
    <w:rsid w:val="00DA2950"/>
    <w:rsid w:val="00DA4840"/>
    <w:rsid w:val="00DA618C"/>
    <w:rsid w:val="00DA65C8"/>
    <w:rsid w:val="00DA6A92"/>
    <w:rsid w:val="00DB0130"/>
    <w:rsid w:val="00DB02FB"/>
    <w:rsid w:val="00DB4905"/>
    <w:rsid w:val="00DB6F04"/>
    <w:rsid w:val="00DC027B"/>
    <w:rsid w:val="00DC6EC2"/>
    <w:rsid w:val="00DD036A"/>
    <w:rsid w:val="00DD0470"/>
    <w:rsid w:val="00DD1924"/>
    <w:rsid w:val="00DD3819"/>
    <w:rsid w:val="00DD7253"/>
    <w:rsid w:val="00DE6823"/>
    <w:rsid w:val="00DF178D"/>
    <w:rsid w:val="00DF4780"/>
    <w:rsid w:val="00DF4C19"/>
    <w:rsid w:val="00DF70A5"/>
    <w:rsid w:val="00DF728B"/>
    <w:rsid w:val="00DF762A"/>
    <w:rsid w:val="00E0123B"/>
    <w:rsid w:val="00E02021"/>
    <w:rsid w:val="00E034B0"/>
    <w:rsid w:val="00E0431B"/>
    <w:rsid w:val="00E04752"/>
    <w:rsid w:val="00E06376"/>
    <w:rsid w:val="00E1046D"/>
    <w:rsid w:val="00E10B61"/>
    <w:rsid w:val="00E1195D"/>
    <w:rsid w:val="00E11C75"/>
    <w:rsid w:val="00E13833"/>
    <w:rsid w:val="00E13FA2"/>
    <w:rsid w:val="00E21340"/>
    <w:rsid w:val="00E26165"/>
    <w:rsid w:val="00E2673E"/>
    <w:rsid w:val="00E31CCF"/>
    <w:rsid w:val="00E33CC4"/>
    <w:rsid w:val="00E35012"/>
    <w:rsid w:val="00E350E9"/>
    <w:rsid w:val="00E3667A"/>
    <w:rsid w:val="00E3684B"/>
    <w:rsid w:val="00E40B92"/>
    <w:rsid w:val="00E442C0"/>
    <w:rsid w:val="00E45665"/>
    <w:rsid w:val="00E46478"/>
    <w:rsid w:val="00E46F2F"/>
    <w:rsid w:val="00E50C68"/>
    <w:rsid w:val="00E66199"/>
    <w:rsid w:val="00E703E5"/>
    <w:rsid w:val="00E72700"/>
    <w:rsid w:val="00E72889"/>
    <w:rsid w:val="00E72CBA"/>
    <w:rsid w:val="00E73E68"/>
    <w:rsid w:val="00E74B07"/>
    <w:rsid w:val="00E77146"/>
    <w:rsid w:val="00E82D16"/>
    <w:rsid w:val="00E851FE"/>
    <w:rsid w:val="00E87C64"/>
    <w:rsid w:val="00E97DC3"/>
    <w:rsid w:val="00EA24CD"/>
    <w:rsid w:val="00EA3F44"/>
    <w:rsid w:val="00EA5A7D"/>
    <w:rsid w:val="00EA5D6A"/>
    <w:rsid w:val="00EA679F"/>
    <w:rsid w:val="00EA7CCA"/>
    <w:rsid w:val="00EB1245"/>
    <w:rsid w:val="00EB1E37"/>
    <w:rsid w:val="00EB2874"/>
    <w:rsid w:val="00EB42C3"/>
    <w:rsid w:val="00EB4E97"/>
    <w:rsid w:val="00EB7634"/>
    <w:rsid w:val="00EB7AC0"/>
    <w:rsid w:val="00EC0A74"/>
    <w:rsid w:val="00EC14FD"/>
    <w:rsid w:val="00EC4371"/>
    <w:rsid w:val="00EC6158"/>
    <w:rsid w:val="00ED2980"/>
    <w:rsid w:val="00ED34B5"/>
    <w:rsid w:val="00ED3FC3"/>
    <w:rsid w:val="00ED4B2B"/>
    <w:rsid w:val="00ED6067"/>
    <w:rsid w:val="00EE1B63"/>
    <w:rsid w:val="00EE268C"/>
    <w:rsid w:val="00EE2AAA"/>
    <w:rsid w:val="00EE3BD8"/>
    <w:rsid w:val="00EE58F0"/>
    <w:rsid w:val="00F0232B"/>
    <w:rsid w:val="00F027A9"/>
    <w:rsid w:val="00F0553D"/>
    <w:rsid w:val="00F166C3"/>
    <w:rsid w:val="00F16F6F"/>
    <w:rsid w:val="00F20FD2"/>
    <w:rsid w:val="00F22B49"/>
    <w:rsid w:val="00F22E82"/>
    <w:rsid w:val="00F312BC"/>
    <w:rsid w:val="00F33259"/>
    <w:rsid w:val="00F33A70"/>
    <w:rsid w:val="00F359E3"/>
    <w:rsid w:val="00F360FF"/>
    <w:rsid w:val="00F4016E"/>
    <w:rsid w:val="00F40630"/>
    <w:rsid w:val="00F410B5"/>
    <w:rsid w:val="00F41D40"/>
    <w:rsid w:val="00F42A1F"/>
    <w:rsid w:val="00F450FA"/>
    <w:rsid w:val="00F4754F"/>
    <w:rsid w:val="00F5386B"/>
    <w:rsid w:val="00F53A7F"/>
    <w:rsid w:val="00F57766"/>
    <w:rsid w:val="00F614D1"/>
    <w:rsid w:val="00F61CC1"/>
    <w:rsid w:val="00F624A0"/>
    <w:rsid w:val="00F6271D"/>
    <w:rsid w:val="00F644DF"/>
    <w:rsid w:val="00F661A1"/>
    <w:rsid w:val="00F72862"/>
    <w:rsid w:val="00F72922"/>
    <w:rsid w:val="00F75BF3"/>
    <w:rsid w:val="00F80094"/>
    <w:rsid w:val="00F8297E"/>
    <w:rsid w:val="00F83010"/>
    <w:rsid w:val="00F850E2"/>
    <w:rsid w:val="00F87A7F"/>
    <w:rsid w:val="00F90B64"/>
    <w:rsid w:val="00F95109"/>
    <w:rsid w:val="00F95971"/>
    <w:rsid w:val="00F96926"/>
    <w:rsid w:val="00F96EC7"/>
    <w:rsid w:val="00F97910"/>
    <w:rsid w:val="00FA3EC3"/>
    <w:rsid w:val="00FA4653"/>
    <w:rsid w:val="00FA51F9"/>
    <w:rsid w:val="00FB0037"/>
    <w:rsid w:val="00FB2465"/>
    <w:rsid w:val="00FB3034"/>
    <w:rsid w:val="00FB3DDE"/>
    <w:rsid w:val="00FB3EA6"/>
    <w:rsid w:val="00FB456C"/>
    <w:rsid w:val="00FB6AF5"/>
    <w:rsid w:val="00FB780C"/>
    <w:rsid w:val="00FC0999"/>
    <w:rsid w:val="00FC0C81"/>
    <w:rsid w:val="00FC4CD4"/>
    <w:rsid w:val="00FC7940"/>
    <w:rsid w:val="00FD001F"/>
    <w:rsid w:val="00FD0D95"/>
    <w:rsid w:val="00FD2573"/>
    <w:rsid w:val="00FD515D"/>
    <w:rsid w:val="00FD5273"/>
    <w:rsid w:val="00FE0572"/>
    <w:rsid w:val="00FE0A74"/>
    <w:rsid w:val="00FE2387"/>
    <w:rsid w:val="00FE4D9F"/>
    <w:rsid w:val="00FE56DE"/>
    <w:rsid w:val="00FE5FC5"/>
    <w:rsid w:val="00FF06B3"/>
    <w:rsid w:val="00FF4B88"/>
    <w:rsid w:val="00FF663D"/>
    <w:rsid w:val="00FF7296"/>
    <w:rsid w:val="00FF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19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90"/>
  </w:style>
  <w:style w:type="paragraph" w:styleId="Heading1">
    <w:name w:val="heading 1"/>
    <w:basedOn w:val="Normal"/>
    <w:next w:val="Normal"/>
    <w:link w:val="Heading1Char"/>
    <w:uiPriority w:val="9"/>
    <w:qFormat/>
    <w:rsid w:val="00881E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1E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81E2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81E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E2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81E2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81E2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81E27"/>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E1195D"/>
    <w:pPr>
      <w:ind w:left="720"/>
      <w:contextualSpacing/>
    </w:pPr>
  </w:style>
  <w:style w:type="paragraph" w:styleId="Header">
    <w:name w:val="header"/>
    <w:basedOn w:val="Normal"/>
    <w:link w:val="HeaderChar"/>
    <w:uiPriority w:val="99"/>
    <w:unhideWhenUsed/>
    <w:rsid w:val="00AF1D47"/>
    <w:pPr>
      <w:tabs>
        <w:tab w:val="center" w:pos="4513"/>
        <w:tab w:val="right" w:pos="9026"/>
      </w:tabs>
    </w:pPr>
  </w:style>
  <w:style w:type="character" w:customStyle="1" w:styleId="HeaderChar">
    <w:name w:val="Header Char"/>
    <w:basedOn w:val="DefaultParagraphFont"/>
    <w:link w:val="Header"/>
    <w:uiPriority w:val="99"/>
    <w:rsid w:val="00AF1D47"/>
  </w:style>
  <w:style w:type="paragraph" w:styleId="Footer">
    <w:name w:val="footer"/>
    <w:basedOn w:val="Normal"/>
    <w:link w:val="FooterChar"/>
    <w:uiPriority w:val="99"/>
    <w:unhideWhenUsed/>
    <w:rsid w:val="00AF1D47"/>
    <w:pPr>
      <w:tabs>
        <w:tab w:val="center" w:pos="4513"/>
        <w:tab w:val="right" w:pos="9026"/>
      </w:tabs>
    </w:pPr>
  </w:style>
  <w:style w:type="character" w:customStyle="1" w:styleId="FooterChar">
    <w:name w:val="Footer Char"/>
    <w:basedOn w:val="DefaultParagraphFont"/>
    <w:link w:val="Footer"/>
    <w:uiPriority w:val="99"/>
    <w:rsid w:val="00AF1D47"/>
  </w:style>
  <w:style w:type="paragraph" w:styleId="TOCHeading">
    <w:name w:val="TOC Heading"/>
    <w:basedOn w:val="Heading1"/>
    <w:next w:val="Normal"/>
    <w:uiPriority w:val="39"/>
    <w:unhideWhenUsed/>
    <w:qFormat/>
    <w:rsid w:val="002F7178"/>
    <w:pPr>
      <w:spacing w:line="259" w:lineRule="auto"/>
      <w:outlineLvl w:val="9"/>
    </w:pPr>
  </w:style>
  <w:style w:type="paragraph" w:styleId="TOC1">
    <w:name w:val="toc 1"/>
    <w:basedOn w:val="Normal"/>
    <w:next w:val="Normal"/>
    <w:autoRedefine/>
    <w:uiPriority w:val="39"/>
    <w:unhideWhenUsed/>
    <w:rsid w:val="002F7178"/>
    <w:pPr>
      <w:spacing w:after="100"/>
    </w:pPr>
  </w:style>
  <w:style w:type="paragraph" w:styleId="TOC2">
    <w:name w:val="toc 2"/>
    <w:basedOn w:val="Normal"/>
    <w:next w:val="Normal"/>
    <w:autoRedefine/>
    <w:uiPriority w:val="39"/>
    <w:unhideWhenUsed/>
    <w:rsid w:val="002F7178"/>
    <w:pPr>
      <w:spacing w:after="100"/>
      <w:ind w:left="240"/>
    </w:pPr>
  </w:style>
  <w:style w:type="paragraph" w:styleId="TOC3">
    <w:name w:val="toc 3"/>
    <w:basedOn w:val="Normal"/>
    <w:next w:val="Normal"/>
    <w:autoRedefine/>
    <w:uiPriority w:val="39"/>
    <w:unhideWhenUsed/>
    <w:rsid w:val="002F7178"/>
    <w:pPr>
      <w:spacing w:after="100"/>
      <w:ind w:left="480"/>
    </w:pPr>
  </w:style>
  <w:style w:type="character" w:styleId="Hyperlink">
    <w:name w:val="Hyperlink"/>
    <w:basedOn w:val="DefaultParagraphFont"/>
    <w:uiPriority w:val="99"/>
    <w:unhideWhenUsed/>
    <w:rsid w:val="002F7178"/>
    <w:rPr>
      <w:color w:val="0000FF" w:themeColor="hyperlink"/>
      <w:u w:val="single"/>
    </w:rPr>
  </w:style>
  <w:style w:type="character" w:styleId="FollowedHyperlink">
    <w:name w:val="FollowedHyperlink"/>
    <w:basedOn w:val="DefaultParagraphFont"/>
    <w:uiPriority w:val="99"/>
    <w:semiHidden/>
    <w:unhideWhenUsed/>
    <w:rsid w:val="00A56214"/>
    <w:rPr>
      <w:color w:val="954F72"/>
      <w:u w:val="single"/>
    </w:rPr>
  </w:style>
  <w:style w:type="paragraph" w:customStyle="1" w:styleId="font5">
    <w:name w:val="font5"/>
    <w:basedOn w:val="Normal"/>
    <w:rsid w:val="00A56214"/>
    <w:pPr>
      <w:spacing w:before="100" w:beforeAutospacing="1" w:after="100" w:afterAutospacing="1"/>
    </w:pPr>
    <w:rPr>
      <w:rFonts w:ascii="Calibri" w:eastAsia="Times New Roman" w:hAnsi="Calibri" w:cs="Times New Roman"/>
      <w:color w:val="000000"/>
      <w:sz w:val="16"/>
      <w:szCs w:val="16"/>
      <w:lang w:val="en-GB" w:eastAsia="en-GB"/>
    </w:rPr>
  </w:style>
  <w:style w:type="paragraph" w:customStyle="1" w:styleId="font6">
    <w:name w:val="font6"/>
    <w:basedOn w:val="Normal"/>
    <w:rsid w:val="00A56214"/>
    <w:pPr>
      <w:spacing w:before="100" w:beforeAutospacing="1" w:after="100" w:afterAutospacing="1"/>
    </w:pPr>
    <w:rPr>
      <w:rFonts w:ascii="Calibri" w:eastAsia="Times New Roman" w:hAnsi="Calibri" w:cs="Times New Roman"/>
      <w:b/>
      <w:bCs/>
      <w:color w:val="000000"/>
      <w:sz w:val="16"/>
      <w:szCs w:val="16"/>
      <w:lang w:val="en-GB" w:eastAsia="en-GB"/>
    </w:rPr>
  </w:style>
  <w:style w:type="paragraph" w:customStyle="1" w:styleId="font7">
    <w:name w:val="font7"/>
    <w:basedOn w:val="Normal"/>
    <w:rsid w:val="00A56214"/>
    <w:pPr>
      <w:spacing w:before="100" w:beforeAutospacing="1" w:after="100" w:afterAutospacing="1"/>
    </w:pPr>
    <w:rPr>
      <w:rFonts w:ascii="Calibri" w:eastAsia="Times New Roman" w:hAnsi="Calibri" w:cs="Times New Roman"/>
      <w:i/>
      <w:iCs/>
      <w:color w:val="000000"/>
      <w:sz w:val="16"/>
      <w:szCs w:val="16"/>
      <w:lang w:val="en-GB" w:eastAsia="en-GB"/>
    </w:rPr>
  </w:style>
  <w:style w:type="paragraph" w:customStyle="1" w:styleId="xl65">
    <w:name w:val="xl65"/>
    <w:basedOn w:val="Normal"/>
    <w:rsid w:val="00A56214"/>
    <w:pPr>
      <w:spacing w:before="100" w:beforeAutospacing="1" w:after="100" w:afterAutospacing="1"/>
      <w:textAlignment w:val="center"/>
    </w:pPr>
    <w:rPr>
      <w:rFonts w:ascii="Times New Roman" w:eastAsia="Times New Roman" w:hAnsi="Times New Roman" w:cs="Times New Roman"/>
      <w:sz w:val="16"/>
      <w:szCs w:val="16"/>
      <w:lang w:val="en-GB" w:eastAsia="en-GB"/>
    </w:rPr>
  </w:style>
  <w:style w:type="paragraph" w:customStyle="1" w:styleId="xl66">
    <w:name w:val="xl66"/>
    <w:basedOn w:val="Normal"/>
    <w:rsid w:val="00A56214"/>
    <w:pPr>
      <w:spacing w:before="100" w:beforeAutospacing="1" w:after="100" w:afterAutospacing="1"/>
      <w:textAlignment w:val="center"/>
    </w:pPr>
    <w:rPr>
      <w:rFonts w:ascii="Times New Roman" w:eastAsia="Times New Roman" w:hAnsi="Times New Roman" w:cs="Times New Roman"/>
      <w:sz w:val="16"/>
      <w:szCs w:val="16"/>
      <w:lang w:val="en-GB" w:eastAsia="en-GB"/>
    </w:rPr>
  </w:style>
  <w:style w:type="paragraph" w:customStyle="1" w:styleId="xl67">
    <w:name w:val="xl67"/>
    <w:basedOn w:val="Normal"/>
    <w:rsid w:val="00A56214"/>
    <w:pPr>
      <w:spacing w:before="100" w:beforeAutospacing="1" w:after="100" w:afterAutospacing="1"/>
      <w:textAlignment w:val="top"/>
    </w:pPr>
    <w:rPr>
      <w:rFonts w:ascii="Times New Roman" w:eastAsia="Times New Roman" w:hAnsi="Times New Roman" w:cs="Times New Roman"/>
      <w:sz w:val="16"/>
      <w:szCs w:val="16"/>
      <w:lang w:val="en-GB" w:eastAsia="en-GB"/>
    </w:rPr>
  </w:style>
  <w:style w:type="paragraph" w:customStyle="1" w:styleId="xl68">
    <w:name w:val="xl68"/>
    <w:basedOn w:val="Normal"/>
    <w:rsid w:val="00A56214"/>
    <w:pPr>
      <w:pBdr>
        <w:right w:val="single" w:sz="4" w:space="0" w:color="auto"/>
      </w:pBdr>
      <w:spacing w:before="100" w:beforeAutospacing="1" w:after="100" w:afterAutospacing="1"/>
      <w:textAlignment w:val="top"/>
    </w:pPr>
    <w:rPr>
      <w:rFonts w:ascii="Times New Roman" w:eastAsia="Times New Roman" w:hAnsi="Times New Roman" w:cs="Times New Roman"/>
      <w:sz w:val="16"/>
      <w:szCs w:val="16"/>
      <w:lang w:val="en-GB" w:eastAsia="en-GB"/>
    </w:rPr>
  </w:style>
  <w:style w:type="paragraph" w:customStyle="1" w:styleId="xl69">
    <w:name w:val="xl69"/>
    <w:basedOn w:val="Normal"/>
    <w:rsid w:val="00A56214"/>
    <w:pPr>
      <w:spacing w:before="100" w:beforeAutospacing="1" w:after="100" w:afterAutospacing="1"/>
      <w:jc w:val="center"/>
      <w:textAlignment w:val="top"/>
    </w:pPr>
    <w:rPr>
      <w:rFonts w:ascii="Times New Roman" w:eastAsia="Times New Roman" w:hAnsi="Times New Roman" w:cs="Times New Roman"/>
      <w:sz w:val="16"/>
      <w:szCs w:val="16"/>
      <w:lang w:val="en-GB" w:eastAsia="en-GB"/>
    </w:rPr>
  </w:style>
  <w:style w:type="paragraph" w:customStyle="1" w:styleId="xl70">
    <w:name w:val="xl70"/>
    <w:basedOn w:val="Normal"/>
    <w:rsid w:val="00A56214"/>
    <w:pPr>
      <w:spacing w:before="100" w:beforeAutospacing="1" w:after="100" w:afterAutospacing="1"/>
      <w:jc w:val="center"/>
      <w:textAlignment w:val="center"/>
    </w:pPr>
    <w:rPr>
      <w:rFonts w:ascii="Times New Roman" w:eastAsia="Times New Roman" w:hAnsi="Times New Roman" w:cs="Times New Roman"/>
      <w:sz w:val="16"/>
      <w:szCs w:val="16"/>
      <w:lang w:val="en-GB" w:eastAsia="en-GB"/>
    </w:rPr>
  </w:style>
  <w:style w:type="paragraph" w:customStyle="1" w:styleId="xl71">
    <w:name w:val="xl71"/>
    <w:basedOn w:val="Normal"/>
    <w:rsid w:val="00A56214"/>
    <w:pPr>
      <w:pBdr>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val="en-GB" w:eastAsia="en-GB"/>
    </w:rPr>
  </w:style>
  <w:style w:type="paragraph" w:customStyle="1" w:styleId="xl72">
    <w:name w:val="xl72"/>
    <w:basedOn w:val="Normal"/>
    <w:rsid w:val="00A56214"/>
    <w:pPr>
      <w:pBdr>
        <w:right w:val="single" w:sz="4" w:space="0" w:color="auto"/>
      </w:pBdr>
      <w:spacing w:before="100" w:beforeAutospacing="1" w:after="100" w:afterAutospacing="1"/>
    </w:pPr>
    <w:rPr>
      <w:rFonts w:ascii="Times New Roman" w:eastAsia="Times New Roman" w:hAnsi="Times New Roman" w:cs="Times New Roman"/>
      <w:lang w:val="en-GB" w:eastAsia="en-GB"/>
    </w:rPr>
  </w:style>
  <w:style w:type="paragraph" w:customStyle="1" w:styleId="xl73">
    <w:name w:val="xl73"/>
    <w:basedOn w:val="Normal"/>
    <w:rsid w:val="00A56214"/>
    <w:pPr>
      <w:pBdr>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val="en-GB" w:eastAsia="en-GB"/>
    </w:rPr>
  </w:style>
  <w:style w:type="paragraph" w:customStyle="1" w:styleId="xl74">
    <w:name w:val="xl74"/>
    <w:basedOn w:val="Normal"/>
    <w:rsid w:val="00A56214"/>
    <w:pPr>
      <w:spacing w:before="100" w:beforeAutospacing="1" w:after="100" w:afterAutospacing="1"/>
      <w:jc w:val="center"/>
      <w:textAlignment w:val="center"/>
    </w:pPr>
    <w:rPr>
      <w:rFonts w:ascii="Times New Roman" w:eastAsia="Times New Roman" w:hAnsi="Times New Roman" w:cs="Times New Roman"/>
      <w:lang w:val="en-GB" w:eastAsia="en-GB"/>
    </w:rPr>
  </w:style>
  <w:style w:type="paragraph" w:customStyle="1" w:styleId="xl75">
    <w:name w:val="xl75"/>
    <w:basedOn w:val="Normal"/>
    <w:rsid w:val="00A56214"/>
    <w:pPr>
      <w:pBdr>
        <w:right w:val="single" w:sz="4" w:space="0" w:color="auto"/>
      </w:pBdr>
      <w:spacing w:before="100" w:beforeAutospacing="1" w:after="100" w:afterAutospacing="1"/>
      <w:jc w:val="center"/>
      <w:textAlignment w:val="center"/>
    </w:pPr>
    <w:rPr>
      <w:rFonts w:ascii="Times New Roman" w:eastAsia="Times New Roman" w:hAnsi="Times New Roman" w:cs="Times New Roman"/>
      <w:lang w:val="en-GB" w:eastAsia="en-GB"/>
    </w:rPr>
  </w:style>
  <w:style w:type="paragraph" w:customStyle="1" w:styleId="xl76">
    <w:name w:val="xl76"/>
    <w:basedOn w:val="Normal"/>
    <w:rsid w:val="00A56214"/>
    <w:pPr>
      <w:pBdr>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val="en-GB" w:eastAsia="en-GB"/>
    </w:rPr>
  </w:style>
  <w:style w:type="paragraph" w:customStyle="1" w:styleId="xl77">
    <w:name w:val="xl77"/>
    <w:basedOn w:val="Normal"/>
    <w:rsid w:val="00A56214"/>
    <w:pPr>
      <w:pBdr>
        <w:bottom w:val="single" w:sz="4" w:space="0" w:color="auto"/>
      </w:pBdr>
      <w:spacing w:before="100" w:beforeAutospacing="1" w:after="100" w:afterAutospacing="1"/>
    </w:pPr>
    <w:rPr>
      <w:rFonts w:ascii="Times New Roman" w:eastAsia="Times New Roman" w:hAnsi="Times New Roman" w:cs="Times New Roman"/>
      <w:lang w:val="en-GB" w:eastAsia="en-GB"/>
    </w:rPr>
  </w:style>
  <w:style w:type="paragraph" w:customStyle="1" w:styleId="xl78">
    <w:name w:val="xl78"/>
    <w:basedOn w:val="Normal"/>
    <w:rsid w:val="00A56214"/>
    <w:pPr>
      <w:pBdr>
        <w:bottom w:val="single" w:sz="8" w:space="0" w:color="auto"/>
      </w:pBdr>
      <w:spacing w:before="100" w:beforeAutospacing="1" w:after="100" w:afterAutospacing="1"/>
    </w:pPr>
    <w:rPr>
      <w:rFonts w:ascii="Times New Roman" w:eastAsia="Times New Roman" w:hAnsi="Times New Roman" w:cs="Times New Roman"/>
      <w:lang w:val="en-GB" w:eastAsia="en-GB"/>
    </w:rPr>
  </w:style>
  <w:style w:type="paragraph" w:customStyle="1" w:styleId="xl79">
    <w:name w:val="xl79"/>
    <w:basedOn w:val="Normal"/>
    <w:rsid w:val="00A56214"/>
    <w:pPr>
      <w:pBdr>
        <w:bottom w:val="single" w:sz="8" w:space="0" w:color="auto"/>
      </w:pBdr>
      <w:spacing w:before="100" w:beforeAutospacing="1" w:after="100" w:afterAutospacing="1"/>
      <w:textAlignment w:val="center"/>
    </w:pPr>
    <w:rPr>
      <w:rFonts w:ascii="Times New Roman" w:eastAsia="Times New Roman" w:hAnsi="Times New Roman" w:cs="Times New Roman"/>
      <w:sz w:val="16"/>
      <w:szCs w:val="16"/>
      <w:lang w:val="en-GB" w:eastAsia="en-GB"/>
    </w:rPr>
  </w:style>
  <w:style w:type="paragraph" w:customStyle="1" w:styleId="xl80">
    <w:name w:val="xl80"/>
    <w:basedOn w:val="Normal"/>
    <w:rsid w:val="00A56214"/>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n-GB" w:eastAsia="en-GB"/>
    </w:rPr>
  </w:style>
  <w:style w:type="paragraph" w:customStyle="1" w:styleId="xl81">
    <w:name w:val="xl81"/>
    <w:basedOn w:val="Normal"/>
    <w:rsid w:val="00A56214"/>
    <w:pPr>
      <w:pBdr>
        <w:top w:val="single" w:sz="4" w:space="0" w:color="auto"/>
      </w:pBdr>
      <w:spacing w:before="100" w:beforeAutospacing="1" w:after="100" w:afterAutospacing="1"/>
      <w:textAlignment w:val="top"/>
    </w:pPr>
    <w:rPr>
      <w:rFonts w:ascii="Times New Roman" w:eastAsia="Times New Roman" w:hAnsi="Times New Roman" w:cs="Times New Roman"/>
      <w:sz w:val="16"/>
      <w:szCs w:val="16"/>
      <w:lang w:val="en-GB" w:eastAsia="en-GB"/>
    </w:rPr>
  </w:style>
  <w:style w:type="paragraph" w:customStyle="1" w:styleId="xl82">
    <w:name w:val="xl82"/>
    <w:basedOn w:val="Normal"/>
    <w:rsid w:val="00A5621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val="en-GB" w:eastAsia="en-GB"/>
    </w:rPr>
  </w:style>
  <w:style w:type="paragraph" w:customStyle="1" w:styleId="xl83">
    <w:name w:val="xl83"/>
    <w:basedOn w:val="Normal"/>
    <w:rsid w:val="00A56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n-GB" w:eastAsia="en-GB"/>
    </w:rPr>
  </w:style>
  <w:style w:type="paragraph" w:customStyle="1" w:styleId="xl84">
    <w:name w:val="xl84"/>
    <w:basedOn w:val="Normal"/>
    <w:rsid w:val="00A56214"/>
    <w:pPr>
      <w:spacing w:before="100" w:beforeAutospacing="1" w:after="100" w:afterAutospacing="1"/>
      <w:textAlignment w:val="top"/>
    </w:pPr>
    <w:rPr>
      <w:rFonts w:ascii="Times New Roman" w:eastAsia="Times New Roman" w:hAnsi="Times New Roman" w:cs="Times New Roman"/>
      <w:sz w:val="16"/>
      <w:szCs w:val="16"/>
      <w:lang w:val="en-GB" w:eastAsia="en-GB"/>
    </w:rPr>
  </w:style>
  <w:style w:type="paragraph" w:customStyle="1" w:styleId="xl85">
    <w:name w:val="xl85"/>
    <w:basedOn w:val="Normal"/>
    <w:rsid w:val="00A5621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n-GB" w:eastAsia="en-GB"/>
    </w:rPr>
  </w:style>
  <w:style w:type="paragraph" w:customStyle="1" w:styleId="xl86">
    <w:name w:val="xl86"/>
    <w:basedOn w:val="Normal"/>
    <w:rsid w:val="00A5621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en-GB" w:eastAsia="en-GB"/>
    </w:rPr>
  </w:style>
  <w:style w:type="paragraph" w:customStyle="1" w:styleId="xl87">
    <w:name w:val="xl87"/>
    <w:basedOn w:val="Normal"/>
    <w:rsid w:val="00A56214"/>
    <w:pPr>
      <w:pBdr>
        <w:left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0"/>
      <w:szCs w:val="20"/>
      <w:lang w:val="en-GB" w:eastAsia="en-GB"/>
    </w:rPr>
  </w:style>
  <w:style w:type="paragraph" w:customStyle="1" w:styleId="xl88">
    <w:name w:val="xl88"/>
    <w:basedOn w:val="Normal"/>
    <w:rsid w:val="00A5621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16"/>
      <w:szCs w:val="16"/>
      <w:lang w:val="en-GB" w:eastAsia="en-GB"/>
    </w:rPr>
  </w:style>
  <w:style w:type="paragraph" w:customStyle="1" w:styleId="xl89">
    <w:name w:val="xl89"/>
    <w:basedOn w:val="Normal"/>
    <w:rsid w:val="00A56214"/>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16"/>
      <w:szCs w:val="16"/>
      <w:lang w:val="en-GB" w:eastAsia="en-GB"/>
    </w:rPr>
  </w:style>
  <w:style w:type="paragraph" w:customStyle="1" w:styleId="xl90">
    <w:name w:val="xl90"/>
    <w:basedOn w:val="Normal"/>
    <w:rsid w:val="00A56214"/>
    <w:pPr>
      <w:pBdr>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16"/>
      <w:szCs w:val="16"/>
      <w:lang w:val="en-GB" w:eastAsia="en-GB"/>
    </w:rPr>
  </w:style>
  <w:style w:type="paragraph" w:customStyle="1" w:styleId="xl91">
    <w:name w:val="xl91"/>
    <w:basedOn w:val="Normal"/>
    <w:rsid w:val="00A56214"/>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16"/>
      <w:szCs w:val="16"/>
      <w:lang w:val="en-GB" w:eastAsia="en-GB"/>
    </w:rPr>
  </w:style>
  <w:style w:type="paragraph" w:customStyle="1" w:styleId="xl92">
    <w:name w:val="xl92"/>
    <w:basedOn w:val="Normal"/>
    <w:rsid w:val="00A56214"/>
    <w:pPr>
      <w:pBdr>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16"/>
      <w:szCs w:val="16"/>
      <w:lang w:val="en-GB" w:eastAsia="en-GB"/>
    </w:rPr>
  </w:style>
  <w:style w:type="paragraph" w:customStyle="1" w:styleId="xl93">
    <w:name w:val="xl93"/>
    <w:basedOn w:val="Normal"/>
    <w:rsid w:val="00A56214"/>
    <w:pPr>
      <w:pBdr>
        <w:lef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16"/>
      <w:szCs w:val="16"/>
      <w:lang w:val="en-GB" w:eastAsia="en-GB"/>
    </w:rPr>
  </w:style>
  <w:style w:type="paragraph" w:customStyle="1" w:styleId="xl94">
    <w:name w:val="xl94"/>
    <w:basedOn w:val="Normal"/>
    <w:rsid w:val="00A56214"/>
    <w:pPr>
      <w:spacing w:before="100" w:beforeAutospacing="1" w:after="100" w:afterAutospacing="1"/>
      <w:jc w:val="center"/>
      <w:textAlignment w:val="center"/>
    </w:pPr>
    <w:rPr>
      <w:rFonts w:ascii="Times New Roman" w:eastAsia="Times New Roman" w:hAnsi="Times New Roman" w:cs="Times New Roman"/>
      <w:b/>
      <w:bCs/>
      <w:i/>
      <w:iCs/>
      <w:sz w:val="16"/>
      <w:szCs w:val="16"/>
      <w:lang w:val="en-GB" w:eastAsia="en-GB"/>
    </w:rPr>
  </w:style>
  <w:style w:type="paragraph" w:customStyle="1" w:styleId="xl95">
    <w:name w:val="xl95"/>
    <w:basedOn w:val="Normal"/>
    <w:rsid w:val="00A56214"/>
    <w:pPr>
      <w:pBdr>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16"/>
      <w:szCs w:val="16"/>
      <w:lang w:val="en-GB" w:eastAsia="en-GB"/>
    </w:rPr>
  </w:style>
  <w:style w:type="paragraph" w:customStyle="1" w:styleId="xl96">
    <w:name w:val="xl96"/>
    <w:basedOn w:val="Normal"/>
    <w:rsid w:val="00A56214"/>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16"/>
      <w:szCs w:val="16"/>
      <w:lang w:val="en-GB" w:eastAsia="en-GB"/>
    </w:rPr>
  </w:style>
  <w:style w:type="paragraph" w:customStyle="1" w:styleId="xl97">
    <w:name w:val="xl97"/>
    <w:basedOn w:val="Normal"/>
    <w:rsid w:val="00A56214"/>
    <w:pPr>
      <w:pBdr>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16"/>
      <w:szCs w:val="16"/>
      <w:lang w:val="en-GB" w:eastAsia="en-GB"/>
    </w:rPr>
  </w:style>
  <w:style w:type="paragraph" w:customStyle="1" w:styleId="xl98">
    <w:name w:val="xl98"/>
    <w:basedOn w:val="Normal"/>
    <w:rsid w:val="00A56214"/>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16"/>
      <w:szCs w:val="16"/>
      <w:lang w:val="en-GB" w:eastAsia="en-GB"/>
    </w:rPr>
  </w:style>
  <w:style w:type="paragraph" w:customStyle="1" w:styleId="xl99">
    <w:name w:val="xl99"/>
    <w:basedOn w:val="Normal"/>
    <w:rsid w:val="00A56214"/>
    <w:pPr>
      <w:pBdr>
        <w:lef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16"/>
      <w:szCs w:val="16"/>
      <w:lang w:val="en-GB" w:eastAsia="en-GB"/>
    </w:rPr>
  </w:style>
  <w:style w:type="paragraph" w:customStyle="1" w:styleId="xl100">
    <w:name w:val="xl100"/>
    <w:basedOn w:val="Normal"/>
    <w:rsid w:val="00A56214"/>
    <w:pPr>
      <w:pBdr>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16"/>
      <w:szCs w:val="16"/>
      <w:lang w:val="en-GB" w:eastAsia="en-GB"/>
    </w:rPr>
  </w:style>
  <w:style w:type="paragraph" w:styleId="FootnoteText">
    <w:name w:val="footnote text"/>
    <w:basedOn w:val="Normal"/>
    <w:link w:val="FootnoteTextChar"/>
    <w:uiPriority w:val="99"/>
    <w:rsid w:val="00400380"/>
    <w:pPr>
      <w:spacing w:after="120"/>
    </w:pPr>
    <w:rPr>
      <w:rFonts w:ascii="Arial" w:eastAsia="Times New Roman" w:hAnsi="Arial" w:cs="Times New Roman"/>
      <w:szCs w:val="20"/>
      <w:lang w:val="en-GB"/>
    </w:rPr>
  </w:style>
  <w:style w:type="character" w:customStyle="1" w:styleId="FootnoteTextChar">
    <w:name w:val="Footnote Text Char"/>
    <w:basedOn w:val="DefaultParagraphFont"/>
    <w:link w:val="FootnoteText"/>
    <w:uiPriority w:val="99"/>
    <w:rsid w:val="00400380"/>
    <w:rPr>
      <w:rFonts w:ascii="Arial" w:eastAsia="Times New Roman" w:hAnsi="Arial" w:cs="Times New Roman"/>
      <w:szCs w:val="20"/>
      <w:lang w:val="en-GB"/>
    </w:rPr>
  </w:style>
  <w:style w:type="character" w:styleId="FootnoteReference">
    <w:name w:val="footnote reference"/>
    <w:uiPriority w:val="99"/>
    <w:rsid w:val="00400380"/>
    <w:rPr>
      <w:vertAlign w:val="superscript"/>
    </w:rPr>
  </w:style>
  <w:style w:type="paragraph" w:customStyle="1" w:styleId="foodnote">
    <w:name w:val="foodnote"/>
    <w:basedOn w:val="FootnoteText"/>
    <w:link w:val="foodnoteChar"/>
    <w:qFormat/>
    <w:rsid w:val="00400380"/>
    <w:rPr>
      <w:sz w:val="18"/>
    </w:rPr>
  </w:style>
  <w:style w:type="character" w:customStyle="1" w:styleId="foodnoteChar">
    <w:name w:val="foodnote Char"/>
    <w:basedOn w:val="FootnoteTextChar"/>
    <w:link w:val="foodnote"/>
    <w:rsid w:val="00400380"/>
    <w:rPr>
      <w:rFonts w:ascii="Arial" w:eastAsia="Times New Roman" w:hAnsi="Arial" w:cs="Times New Roman"/>
      <w:sz w:val="18"/>
      <w:szCs w:val="20"/>
      <w:lang w:val="en-GB"/>
    </w:rPr>
  </w:style>
  <w:style w:type="paragraph" w:customStyle="1" w:styleId="xl63">
    <w:name w:val="xl63"/>
    <w:basedOn w:val="Normal"/>
    <w:rsid w:val="00636838"/>
    <w:pPr>
      <w:spacing w:before="100" w:beforeAutospacing="1" w:after="100" w:afterAutospacing="1"/>
      <w:textAlignment w:val="center"/>
    </w:pPr>
    <w:rPr>
      <w:rFonts w:ascii="Times New Roman" w:eastAsia="Times New Roman" w:hAnsi="Times New Roman" w:cs="Times New Roman"/>
      <w:sz w:val="16"/>
      <w:szCs w:val="16"/>
      <w:lang w:val="en-GB" w:eastAsia="en-GB"/>
    </w:rPr>
  </w:style>
  <w:style w:type="paragraph" w:customStyle="1" w:styleId="xl64">
    <w:name w:val="xl64"/>
    <w:basedOn w:val="Normal"/>
    <w:rsid w:val="00636838"/>
    <w:pPr>
      <w:spacing w:before="100" w:beforeAutospacing="1" w:after="100" w:afterAutospacing="1"/>
      <w:textAlignment w:val="center"/>
    </w:pPr>
    <w:rPr>
      <w:rFonts w:ascii="Times New Roman" w:eastAsia="Times New Roman" w:hAnsi="Times New Roman" w:cs="Times New Roman"/>
      <w:sz w:val="16"/>
      <w:szCs w:val="16"/>
      <w:lang w:val="en-GB" w:eastAsia="en-GB"/>
    </w:rPr>
  </w:style>
  <w:style w:type="character" w:styleId="LineNumber">
    <w:name w:val="line number"/>
    <w:basedOn w:val="DefaultParagraphFont"/>
    <w:uiPriority w:val="99"/>
    <w:semiHidden/>
    <w:unhideWhenUsed/>
    <w:rsid w:val="00E82D16"/>
  </w:style>
  <w:style w:type="paragraph" w:styleId="NormalWeb">
    <w:name w:val="Normal (Web)"/>
    <w:basedOn w:val="Normal"/>
    <w:uiPriority w:val="99"/>
    <w:semiHidden/>
    <w:unhideWhenUsed/>
    <w:rsid w:val="00ED4B2B"/>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2D3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E08"/>
    <w:rPr>
      <w:rFonts w:ascii="Segoe UI" w:hAnsi="Segoe UI" w:cs="Segoe UI"/>
      <w:sz w:val="18"/>
      <w:szCs w:val="18"/>
    </w:rPr>
  </w:style>
  <w:style w:type="table" w:styleId="TableGrid">
    <w:name w:val="Table Grid"/>
    <w:basedOn w:val="TableNormal"/>
    <w:uiPriority w:val="39"/>
    <w:rsid w:val="00887D2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A7F"/>
    <w:rPr>
      <w:sz w:val="18"/>
      <w:szCs w:val="18"/>
    </w:rPr>
  </w:style>
  <w:style w:type="paragraph" w:styleId="CommentText">
    <w:name w:val="annotation text"/>
    <w:basedOn w:val="Normal"/>
    <w:link w:val="CommentTextChar"/>
    <w:uiPriority w:val="99"/>
    <w:unhideWhenUsed/>
    <w:rsid w:val="00F53A7F"/>
  </w:style>
  <w:style w:type="character" w:customStyle="1" w:styleId="CommentTextChar">
    <w:name w:val="Comment Text Char"/>
    <w:basedOn w:val="DefaultParagraphFont"/>
    <w:link w:val="CommentText"/>
    <w:uiPriority w:val="99"/>
    <w:rsid w:val="00F53A7F"/>
  </w:style>
  <w:style w:type="paragraph" w:styleId="CommentSubject">
    <w:name w:val="annotation subject"/>
    <w:basedOn w:val="CommentText"/>
    <w:next w:val="CommentText"/>
    <w:link w:val="CommentSubjectChar"/>
    <w:uiPriority w:val="99"/>
    <w:semiHidden/>
    <w:unhideWhenUsed/>
    <w:rsid w:val="00F53A7F"/>
    <w:rPr>
      <w:b/>
      <w:bCs/>
      <w:sz w:val="20"/>
      <w:szCs w:val="20"/>
    </w:rPr>
  </w:style>
  <w:style w:type="character" w:customStyle="1" w:styleId="CommentSubjectChar">
    <w:name w:val="Comment Subject Char"/>
    <w:basedOn w:val="CommentTextChar"/>
    <w:link w:val="CommentSubject"/>
    <w:uiPriority w:val="99"/>
    <w:semiHidden/>
    <w:rsid w:val="00F53A7F"/>
    <w:rPr>
      <w:b/>
      <w:bCs/>
      <w:sz w:val="20"/>
      <w:szCs w:val="20"/>
    </w:rPr>
  </w:style>
  <w:style w:type="character" w:customStyle="1" w:styleId="authorname">
    <w:name w:val="authorname"/>
    <w:basedOn w:val="DefaultParagraphFont"/>
    <w:rsid w:val="00450EA0"/>
  </w:style>
  <w:style w:type="paragraph" w:styleId="Revision">
    <w:name w:val="Revision"/>
    <w:hidden/>
    <w:uiPriority w:val="99"/>
    <w:semiHidden/>
    <w:rsid w:val="00591048"/>
  </w:style>
  <w:style w:type="character" w:customStyle="1" w:styleId="apple-converted-space">
    <w:name w:val="apple-converted-space"/>
    <w:basedOn w:val="DefaultParagraphFont"/>
    <w:rsid w:val="003A64EE"/>
  </w:style>
  <w:style w:type="character" w:styleId="Emphasis">
    <w:name w:val="Emphasis"/>
    <w:basedOn w:val="DefaultParagraphFont"/>
    <w:uiPriority w:val="20"/>
    <w:qFormat/>
    <w:rsid w:val="003A64EE"/>
    <w:rPr>
      <w:i/>
      <w:iCs/>
    </w:rPr>
  </w:style>
  <w:style w:type="paragraph" w:styleId="DocumentMap">
    <w:name w:val="Document Map"/>
    <w:basedOn w:val="Normal"/>
    <w:link w:val="DocumentMapChar"/>
    <w:uiPriority w:val="99"/>
    <w:semiHidden/>
    <w:unhideWhenUsed/>
    <w:rsid w:val="00A32A0D"/>
    <w:rPr>
      <w:rFonts w:ascii="Times New Roman" w:hAnsi="Times New Roman" w:cs="Times New Roman"/>
    </w:rPr>
  </w:style>
  <w:style w:type="character" w:customStyle="1" w:styleId="DocumentMapChar">
    <w:name w:val="Document Map Char"/>
    <w:basedOn w:val="DefaultParagraphFont"/>
    <w:link w:val="DocumentMap"/>
    <w:uiPriority w:val="99"/>
    <w:semiHidden/>
    <w:rsid w:val="00A32A0D"/>
    <w:rPr>
      <w:rFonts w:ascii="Times New Roman" w:hAnsi="Times New Roman" w:cs="Times New Roman"/>
    </w:rPr>
  </w:style>
  <w:style w:type="paragraph" w:customStyle="1" w:styleId="Default">
    <w:name w:val="Default"/>
    <w:rsid w:val="00C24790"/>
    <w:pPr>
      <w:widowControl w:val="0"/>
      <w:autoSpaceDE w:val="0"/>
      <w:autoSpaceDN w:val="0"/>
      <w:adjustRightInd w:val="0"/>
    </w:pPr>
    <w:rPr>
      <w:rFonts w:ascii="Cambria" w:hAnsi="Cambria" w:cs="Cambria"/>
      <w:color w:val="000000"/>
    </w:rPr>
  </w:style>
  <w:style w:type="paragraph" w:styleId="EndnoteText">
    <w:name w:val="endnote text"/>
    <w:basedOn w:val="Normal"/>
    <w:link w:val="EndnoteTextChar"/>
    <w:uiPriority w:val="99"/>
    <w:unhideWhenUsed/>
    <w:rsid w:val="00563E35"/>
    <w:rPr>
      <w:rFonts w:eastAsiaTheme="minorHAnsi"/>
      <w:sz w:val="20"/>
      <w:szCs w:val="20"/>
      <w:lang w:val="en-GB"/>
    </w:rPr>
  </w:style>
  <w:style w:type="character" w:customStyle="1" w:styleId="EndnoteTextChar">
    <w:name w:val="Endnote Text Char"/>
    <w:basedOn w:val="DefaultParagraphFont"/>
    <w:link w:val="EndnoteText"/>
    <w:uiPriority w:val="99"/>
    <w:rsid w:val="00563E35"/>
    <w:rPr>
      <w:rFonts w:eastAsiaTheme="minorHAnsi"/>
      <w:sz w:val="20"/>
      <w:szCs w:val="20"/>
      <w:lang w:val="en-GB"/>
    </w:rPr>
  </w:style>
  <w:style w:type="character" w:styleId="EndnoteReference">
    <w:name w:val="endnote reference"/>
    <w:basedOn w:val="DefaultParagraphFont"/>
    <w:uiPriority w:val="99"/>
    <w:unhideWhenUsed/>
    <w:rsid w:val="00563E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1353">
      <w:bodyDiv w:val="1"/>
      <w:marLeft w:val="0"/>
      <w:marRight w:val="0"/>
      <w:marTop w:val="0"/>
      <w:marBottom w:val="0"/>
      <w:divBdr>
        <w:top w:val="none" w:sz="0" w:space="0" w:color="auto"/>
        <w:left w:val="none" w:sz="0" w:space="0" w:color="auto"/>
        <w:bottom w:val="none" w:sz="0" w:space="0" w:color="auto"/>
        <w:right w:val="none" w:sz="0" w:space="0" w:color="auto"/>
      </w:divBdr>
    </w:div>
    <w:div w:id="57022927">
      <w:bodyDiv w:val="1"/>
      <w:marLeft w:val="0"/>
      <w:marRight w:val="0"/>
      <w:marTop w:val="0"/>
      <w:marBottom w:val="0"/>
      <w:divBdr>
        <w:top w:val="none" w:sz="0" w:space="0" w:color="auto"/>
        <w:left w:val="none" w:sz="0" w:space="0" w:color="auto"/>
        <w:bottom w:val="none" w:sz="0" w:space="0" w:color="auto"/>
        <w:right w:val="none" w:sz="0" w:space="0" w:color="auto"/>
      </w:divBdr>
    </w:div>
    <w:div w:id="297302594">
      <w:bodyDiv w:val="1"/>
      <w:marLeft w:val="0"/>
      <w:marRight w:val="0"/>
      <w:marTop w:val="0"/>
      <w:marBottom w:val="0"/>
      <w:divBdr>
        <w:top w:val="none" w:sz="0" w:space="0" w:color="auto"/>
        <w:left w:val="none" w:sz="0" w:space="0" w:color="auto"/>
        <w:bottom w:val="none" w:sz="0" w:space="0" w:color="auto"/>
        <w:right w:val="none" w:sz="0" w:space="0" w:color="auto"/>
      </w:divBdr>
    </w:div>
    <w:div w:id="650671124">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841893550">
      <w:bodyDiv w:val="1"/>
      <w:marLeft w:val="0"/>
      <w:marRight w:val="0"/>
      <w:marTop w:val="0"/>
      <w:marBottom w:val="0"/>
      <w:divBdr>
        <w:top w:val="none" w:sz="0" w:space="0" w:color="auto"/>
        <w:left w:val="none" w:sz="0" w:space="0" w:color="auto"/>
        <w:bottom w:val="none" w:sz="0" w:space="0" w:color="auto"/>
        <w:right w:val="none" w:sz="0" w:space="0" w:color="auto"/>
      </w:divBdr>
    </w:div>
    <w:div w:id="879125942">
      <w:bodyDiv w:val="1"/>
      <w:marLeft w:val="0"/>
      <w:marRight w:val="0"/>
      <w:marTop w:val="0"/>
      <w:marBottom w:val="0"/>
      <w:divBdr>
        <w:top w:val="none" w:sz="0" w:space="0" w:color="auto"/>
        <w:left w:val="none" w:sz="0" w:space="0" w:color="auto"/>
        <w:bottom w:val="none" w:sz="0" w:space="0" w:color="auto"/>
        <w:right w:val="none" w:sz="0" w:space="0" w:color="auto"/>
      </w:divBdr>
    </w:div>
    <w:div w:id="961376604">
      <w:bodyDiv w:val="1"/>
      <w:marLeft w:val="0"/>
      <w:marRight w:val="0"/>
      <w:marTop w:val="0"/>
      <w:marBottom w:val="0"/>
      <w:divBdr>
        <w:top w:val="none" w:sz="0" w:space="0" w:color="auto"/>
        <w:left w:val="none" w:sz="0" w:space="0" w:color="auto"/>
        <w:bottom w:val="none" w:sz="0" w:space="0" w:color="auto"/>
        <w:right w:val="none" w:sz="0" w:space="0" w:color="auto"/>
      </w:divBdr>
    </w:div>
    <w:div w:id="987317274">
      <w:bodyDiv w:val="1"/>
      <w:marLeft w:val="0"/>
      <w:marRight w:val="0"/>
      <w:marTop w:val="0"/>
      <w:marBottom w:val="0"/>
      <w:divBdr>
        <w:top w:val="none" w:sz="0" w:space="0" w:color="auto"/>
        <w:left w:val="none" w:sz="0" w:space="0" w:color="auto"/>
        <w:bottom w:val="none" w:sz="0" w:space="0" w:color="auto"/>
        <w:right w:val="none" w:sz="0" w:space="0" w:color="auto"/>
      </w:divBdr>
    </w:div>
    <w:div w:id="1100107566">
      <w:bodyDiv w:val="1"/>
      <w:marLeft w:val="0"/>
      <w:marRight w:val="0"/>
      <w:marTop w:val="0"/>
      <w:marBottom w:val="0"/>
      <w:divBdr>
        <w:top w:val="none" w:sz="0" w:space="0" w:color="auto"/>
        <w:left w:val="none" w:sz="0" w:space="0" w:color="auto"/>
        <w:bottom w:val="none" w:sz="0" w:space="0" w:color="auto"/>
        <w:right w:val="none" w:sz="0" w:space="0" w:color="auto"/>
      </w:divBdr>
    </w:div>
    <w:div w:id="1261984089">
      <w:bodyDiv w:val="1"/>
      <w:marLeft w:val="0"/>
      <w:marRight w:val="0"/>
      <w:marTop w:val="0"/>
      <w:marBottom w:val="0"/>
      <w:divBdr>
        <w:top w:val="none" w:sz="0" w:space="0" w:color="auto"/>
        <w:left w:val="none" w:sz="0" w:space="0" w:color="auto"/>
        <w:bottom w:val="none" w:sz="0" w:space="0" w:color="auto"/>
        <w:right w:val="none" w:sz="0" w:space="0" w:color="auto"/>
      </w:divBdr>
    </w:div>
    <w:div w:id="1290279298">
      <w:bodyDiv w:val="1"/>
      <w:marLeft w:val="0"/>
      <w:marRight w:val="0"/>
      <w:marTop w:val="0"/>
      <w:marBottom w:val="0"/>
      <w:divBdr>
        <w:top w:val="none" w:sz="0" w:space="0" w:color="auto"/>
        <w:left w:val="none" w:sz="0" w:space="0" w:color="auto"/>
        <w:bottom w:val="none" w:sz="0" w:space="0" w:color="auto"/>
        <w:right w:val="none" w:sz="0" w:space="0" w:color="auto"/>
      </w:divBdr>
    </w:div>
    <w:div w:id="1371806228">
      <w:bodyDiv w:val="1"/>
      <w:marLeft w:val="0"/>
      <w:marRight w:val="0"/>
      <w:marTop w:val="0"/>
      <w:marBottom w:val="0"/>
      <w:divBdr>
        <w:top w:val="none" w:sz="0" w:space="0" w:color="auto"/>
        <w:left w:val="none" w:sz="0" w:space="0" w:color="auto"/>
        <w:bottom w:val="none" w:sz="0" w:space="0" w:color="auto"/>
        <w:right w:val="none" w:sz="0" w:space="0" w:color="auto"/>
      </w:divBdr>
      <w:divsChild>
        <w:div w:id="2112237333">
          <w:marLeft w:val="547"/>
          <w:marRight w:val="0"/>
          <w:marTop w:val="0"/>
          <w:marBottom w:val="0"/>
          <w:divBdr>
            <w:top w:val="none" w:sz="0" w:space="0" w:color="auto"/>
            <w:left w:val="none" w:sz="0" w:space="0" w:color="auto"/>
            <w:bottom w:val="none" w:sz="0" w:space="0" w:color="auto"/>
            <w:right w:val="none" w:sz="0" w:space="0" w:color="auto"/>
          </w:divBdr>
        </w:div>
        <w:div w:id="1745106569">
          <w:marLeft w:val="547"/>
          <w:marRight w:val="0"/>
          <w:marTop w:val="0"/>
          <w:marBottom w:val="0"/>
          <w:divBdr>
            <w:top w:val="none" w:sz="0" w:space="0" w:color="auto"/>
            <w:left w:val="none" w:sz="0" w:space="0" w:color="auto"/>
            <w:bottom w:val="none" w:sz="0" w:space="0" w:color="auto"/>
            <w:right w:val="none" w:sz="0" w:space="0" w:color="auto"/>
          </w:divBdr>
        </w:div>
        <w:div w:id="222982793">
          <w:marLeft w:val="547"/>
          <w:marRight w:val="0"/>
          <w:marTop w:val="0"/>
          <w:marBottom w:val="0"/>
          <w:divBdr>
            <w:top w:val="none" w:sz="0" w:space="0" w:color="auto"/>
            <w:left w:val="none" w:sz="0" w:space="0" w:color="auto"/>
            <w:bottom w:val="none" w:sz="0" w:space="0" w:color="auto"/>
            <w:right w:val="none" w:sz="0" w:space="0" w:color="auto"/>
          </w:divBdr>
        </w:div>
        <w:div w:id="1225334912">
          <w:marLeft w:val="547"/>
          <w:marRight w:val="0"/>
          <w:marTop w:val="0"/>
          <w:marBottom w:val="0"/>
          <w:divBdr>
            <w:top w:val="none" w:sz="0" w:space="0" w:color="auto"/>
            <w:left w:val="none" w:sz="0" w:space="0" w:color="auto"/>
            <w:bottom w:val="none" w:sz="0" w:space="0" w:color="auto"/>
            <w:right w:val="none" w:sz="0" w:space="0" w:color="auto"/>
          </w:divBdr>
        </w:div>
      </w:divsChild>
    </w:div>
    <w:div w:id="1410418966">
      <w:bodyDiv w:val="1"/>
      <w:marLeft w:val="0"/>
      <w:marRight w:val="0"/>
      <w:marTop w:val="0"/>
      <w:marBottom w:val="0"/>
      <w:divBdr>
        <w:top w:val="none" w:sz="0" w:space="0" w:color="auto"/>
        <w:left w:val="none" w:sz="0" w:space="0" w:color="auto"/>
        <w:bottom w:val="none" w:sz="0" w:space="0" w:color="auto"/>
        <w:right w:val="none" w:sz="0" w:space="0" w:color="auto"/>
      </w:divBdr>
    </w:div>
    <w:div w:id="1560441303">
      <w:bodyDiv w:val="1"/>
      <w:marLeft w:val="0"/>
      <w:marRight w:val="0"/>
      <w:marTop w:val="0"/>
      <w:marBottom w:val="0"/>
      <w:divBdr>
        <w:top w:val="none" w:sz="0" w:space="0" w:color="auto"/>
        <w:left w:val="none" w:sz="0" w:space="0" w:color="auto"/>
        <w:bottom w:val="none" w:sz="0" w:space="0" w:color="auto"/>
        <w:right w:val="none" w:sz="0" w:space="0" w:color="auto"/>
      </w:divBdr>
      <w:divsChild>
        <w:div w:id="1118992555">
          <w:marLeft w:val="0"/>
          <w:marRight w:val="0"/>
          <w:marTop w:val="0"/>
          <w:marBottom w:val="0"/>
          <w:divBdr>
            <w:top w:val="none" w:sz="0" w:space="0" w:color="auto"/>
            <w:left w:val="none" w:sz="0" w:space="0" w:color="auto"/>
            <w:bottom w:val="none" w:sz="0" w:space="0" w:color="auto"/>
            <w:right w:val="none" w:sz="0" w:space="0" w:color="auto"/>
          </w:divBdr>
        </w:div>
      </w:divsChild>
    </w:div>
    <w:div w:id="1561867715">
      <w:bodyDiv w:val="1"/>
      <w:marLeft w:val="0"/>
      <w:marRight w:val="0"/>
      <w:marTop w:val="0"/>
      <w:marBottom w:val="0"/>
      <w:divBdr>
        <w:top w:val="none" w:sz="0" w:space="0" w:color="auto"/>
        <w:left w:val="none" w:sz="0" w:space="0" w:color="auto"/>
        <w:bottom w:val="none" w:sz="0" w:space="0" w:color="auto"/>
        <w:right w:val="none" w:sz="0" w:space="0" w:color="auto"/>
      </w:divBdr>
    </w:div>
    <w:div w:id="1730029245">
      <w:bodyDiv w:val="1"/>
      <w:marLeft w:val="0"/>
      <w:marRight w:val="0"/>
      <w:marTop w:val="0"/>
      <w:marBottom w:val="0"/>
      <w:divBdr>
        <w:top w:val="none" w:sz="0" w:space="0" w:color="auto"/>
        <w:left w:val="none" w:sz="0" w:space="0" w:color="auto"/>
        <w:bottom w:val="none" w:sz="0" w:space="0" w:color="auto"/>
        <w:right w:val="none" w:sz="0" w:space="0" w:color="auto"/>
      </w:divBdr>
      <w:divsChild>
        <w:div w:id="893203223">
          <w:marLeft w:val="1080"/>
          <w:marRight w:val="0"/>
          <w:marTop w:val="0"/>
          <w:marBottom w:val="0"/>
          <w:divBdr>
            <w:top w:val="none" w:sz="0" w:space="0" w:color="auto"/>
            <w:left w:val="none" w:sz="0" w:space="0" w:color="auto"/>
            <w:bottom w:val="none" w:sz="0" w:space="0" w:color="auto"/>
            <w:right w:val="none" w:sz="0" w:space="0" w:color="auto"/>
          </w:divBdr>
        </w:div>
        <w:div w:id="1652252511">
          <w:marLeft w:val="1080"/>
          <w:marRight w:val="0"/>
          <w:marTop w:val="0"/>
          <w:marBottom w:val="0"/>
          <w:divBdr>
            <w:top w:val="none" w:sz="0" w:space="0" w:color="auto"/>
            <w:left w:val="none" w:sz="0" w:space="0" w:color="auto"/>
            <w:bottom w:val="none" w:sz="0" w:space="0" w:color="auto"/>
            <w:right w:val="none" w:sz="0" w:space="0" w:color="auto"/>
          </w:divBdr>
        </w:div>
        <w:div w:id="1106580584">
          <w:marLeft w:val="1080"/>
          <w:marRight w:val="0"/>
          <w:marTop w:val="0"/>
          <w:marBottom w:val="0"/>
          <w:divBdr>
            <w:top w:val="none" w:sz="0" w:space="0" w:color="auto"/>
            <w:left w:val="none" w:sz="0" w:space="0" w:color="auto"/>
            <w:bottom w:val="none" w:sz="0" w:space="0" w:color="auto"/>
            <w:right w:val="none" w:sz="0" w:space="0" w:color="auto"/>
          </w:divBdr>
        </w:div>
        <w:div w:id="2053113128">
          <w:marLeft w:val="1080"/>
          <w:marRight w:val="0"/>
          <w:marTop w:val="0"/>
          <w:marBottom w:val="0"/>
          <w:divBdr>
            <w:top w:val="none" w:sz="0" w:space="0" w:color="auto"/>
            <w:left w:val="none" w:sz="0" w:space="0" w:color="auto"/>
            <w:bottom w:val="none" w:sz="0" w:space="0" w:color="auto"/>
            <w:right w:val="none" w:sz="0" w:space="0" w:color="auto"/>
          </w:divBdr>
        </w:div>
      </w:divsChild>
    </w:div>
    <w:div w:id="1771310620">
      <w:bodyDiv w:val="1"/>
      <w:marLeft w:val="0"/>
      <w:marRight w:val="0"/>
      <w:marTop w:val="0"/>
      <w:marBottom w:val="0"/>
      <w:divBdr>
        <w:top w:val="none" w:sz="0" w:space="0" w:color="auto"/>
        <w:left w:val="none" w:sz="0" w:space="0" w:color="auto"/>
        <w:bottom w:val="none" w:sz="0" w:space="0" w:color="auto"/>
        <w:right w:val="none" w:sz="0" w:space="0" w:color="auto"/>
      </w:divBdr>
      <w:divsChild>
        <w:div w:id="1995600683">
          <w:marLeft w:val="0"/>
          <w:marRight w:val="0"/>
          <w:marTop w:val="0"/>
          <w:marBottom w:val="0"/>
          <w:divBdr>
            <w:top w:val="single" w:sz="2" w:space="0" w:color="2E2E2E"/>
            <w:left w:val="single" w:sz="2" w:space="0" w:color="2E2E2E"/>
            <w:bottom w:val="single" w:sz="2" w:space="0" w:color="2E2E2E"/>
            <w:right w:val="single" w:sz="2" w:space="0" w:color="2E2E2E"/>
          </w:divBdr>
          <w:divsChild>
            <w:div w:id="1612469407">
              <w:marLeft w:val="0"/>
              <w:marRight w:val="0"/>
              <w:marTop w:val="0"/>
              <w:marBottom w:val="0"/>
              <w:divBdr>
                <w:top w:val="single" w:sz="6" w:space="0" w:color="C9C9C9"/>
                <w:left w:val="none" w:sz="0" w:space="0" w:color="auto"/>
                <w:bottom w:val="none" w:sz="0" w:space="0" w:color="auto"/>
                <w:right w:val="none" w:sz="0" w:space="0" w:color="auto"/>
              </w:divBdr>
              <w:divsChild>
                <w:div w:id="577790979">
                  <w:marLeft w:val="0"/>
                  <w:marRight w:val="0"/>
                  <w:marTop w:val="0"/>
                  <w:marBottom w:val="0"/>
                  <w:divBdr>
                    <w:top w:val="none" w:sz="0" w:space="0" w:color="auto"/>
                    <w:left w:val="none" w:sz="0" w:space="0" w:color="auto"/>
                    <w:bottom w:val="none" w:sz="0" w:space="0" w:color="auto"/>
                    <w:right w:val="none" w:sz="0" w:space="0" w:color="auto"/>
                  </w:divBdr>
                  <w:divsChild>
                    <w:div w:id="784931402">
                      <w:marLeft w:val="0"/>
                      <w:marRight w:val="0"/>
                      <w:marTop w:val="0"/>
                      <w:marBottom w:val="0"/>
                      <w:divBdr>
                        <w:top w:val="none" w:sz="0" w:space="0" w:color="auto"/>
                        <w:left w:val="none" w:sz="0" w:space="0" w:color="auto"/>
                        <w:bottom w:val="none" w:sz="0" w:space="0" w:color="auto"/>
                        <w:right w:val="none" w:sz="0" w:space="0" w:color="auto"/>
                      </w:divBdr>
                      <w:divsChild>
                        <w:div w:id="14769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26383">
      <w:bodyDiv w:val="1"/>
      <w:marLeft w:val="0"/>
      <w:marRight w:val="0"/>
      <w:marTop w:val="0"/>
      <w:marBottom w:val="0"/>
      <w:divBdr>
        <w:top w:val="none" w:sz="0" w:space="0" w:color="auto"/>
        <w:left w:val="none" w:sz="0" w:space="0" w:color="auto"/>
        <w:bottom w:val="none" w:sz="0" w:space="0" w:color="auto"/>
        <w:right w:val="none" w:sz="0" w:space="0" w:color="auto"/>
      </w:divBdr>
      <w:divsChild>
        <w:div w:id="123891219">
          <w:marLeft w:val="1080"/>
          <w:marRight w:val="0"/>
          <w:marTop w:val="0"/>
          <w:marBottom w:val="0"/>
          <w:divBdr>
            <w:top w:val="none" w:sz="0" w:space="0" w:color="auto"/>
            <w:left w:val="none" w:sz="0" w:space="0" w:color="auto"/>
            <w:bottom w:val="none" w:sz="0" w:space="0" w:color="auto"/>
            <w:right w:val="none" w:sz="0" w:space="0" w:color="auto"/>
          </w:divBdr>
        </w:div>
        <w:div w:id="1778328230">
          <w:marLeft w:val="1080"/>
          <w:marRight w:val="0"/>
          <w:marTop w:val="0"/>
          <w:marBottom w:val="0"/>
          <w:divBdr>
            <w:top w:val="none" w:sz="0" w:space="0" w:color="auto"/>
            <w:left w:val="none" w:sz="0" w:space="0" w:color="auto"/>
            <w:bottom w:val="none" w:sz="0" w:space="0" w:color="auto"/>
            <w:right w:val="none" w:sz="0" w:space="0" w:color="auto"/>
          </w:divBdr>
        </w:div>
        <w:div w:id="926621904">
          <w:marLeft w:val="1080"/>
          <w:marRight w:val="0"/>
          <w:marTop w:val="0"/>
          <w:marBottom w:val="0"/>
          <w:divBdr>
            <w:top w:val="none" w:sz="0" w:space="0" w:color="auto"/>
            <w:left w:val="none" w:sz="0" w:space="0" w:color="auto"/>
            <w:bottom w:val="none" w:sz="0" w:space="0" w:color="auto"/>
            <w:right w:val="none" w:sz="0" w:space="0" w:color="auto"/>
          </w:divBdr>
        </w:div>
        <w:div w:id="1525023865">
          <w:marLeft w:val="1080"/>
          <w:marRight w:val="0"/>
          <w:marTop w:val="0"/>
          <w:marBottom w:val="0"/>
          <w:divBdr>
            <w:top w:val="none" w:sz="0" w:space="0" w:color="auto"/>
            <w:left w:val="none" w:sz="0" w:space="0" w:color="auto"/>
            <w:bottom w:val="none" w:sz="0" w:space="0" w:color="auto"/>
            <w:right w:val="none" w:sz="0" w:space="0" w:color="auto"/>
          </w:divBdr>
        </w:div>
        <w:div w:id="1639610863">
          <w:marLeft w:val="1080"/>
          <w:marRight w:val="0"/>
          <w:marTop w:val="0"/>
          <w:marBottom w:val="0"/>
          <w:divBdr>
            <w:top w:val="none" w:sz="0" w:space="0" w:color="auto"/>
            <w:left w:val="none" w:sz="0" w:space="0" w:color="auto"/>
            <w:bottom w:val="none" w:sz="0" w:space="0" w:color="auto"/>
            <w:right w:val="none" w:sz="0" w:space="0" w:color="auto"/>
          </w:divBdr>
        </w:div>
      </w:divsChild>
    </w:div>
    <w:div w:id="1883126023">
      <w:bodyDiv w:val="1"/>
      <w:marLeft w:val="0"/>
      <w:marRight w:val="0"/>
      <w:marTop w:val="0"/>
      <w:marBottom w:val="0"/>
      <w:divBdr>
        <w:top w:val="none" w:sz="0" w:space="0" w:color="auto"/>
        <w:left w:val="none" w:sz="0" w:space="0" w:color="auto"/>
        <w:bottom w:val="none" w:sz="0" w:space="0" w:color="auto"/>
        <w:right w:val="none" w:sz="0" w:space="0" w:color="auto"/>
      </w:divBdr>
    </w:div>
    <w:div w:id="1937057371">
      <w:bodyDiv w:val="1"/>
      <w:marLeft w:val="0"/>
      <w:marRight w:val="0"/>
      <w:marTop w:val="0"/>
      <w:marBottom w:val="0"/>
      <w:divBdr>
        <w:top w:val="none" w:sz="0" w:space="0" w:color="auto"/>
        <w:left w:val="none" w:sz="0" w:space="0" w:color="auto"/>
        <w:bottom w:val="none" w:sz="0" w:space="0" w:color="auto"/>
        <w:right w:val="none" w:sz="0" w:space="0" w:color="auto"/>
      </w:divBdr>
    </w:div>
    <w:div w:id="1950817262">
      <w:bodyDiv w:val="1"/>
      <w:marLeft w:val="0"/>
      <w:marRight w:val="0"/>
      <w:marTop w:val="0"/>
      <w:marBottom w:val="0"/>
      <w:divBdr>
        <w:top w:val="none" w:sz="0" w:space="0" w:color="auto"/>
        <w:left w:val="none" w:sz="0" w:space="0" w:color="auto"/>
        <w:bottom w:val="none" w:sz="0" w:space="0" w:color="auto"/>
        <w:right w:val="none" w:sz="0" w:space="0" w:color="auto"/>
      </w:divBdr>
      <w:divsChild>
        <w:div w:id="1578594634">
          <w:marLeft w:val="547"/>
          <w:marRight w:val="0"/>
          <w:marTop w:val="0"/>
          <w:marBottom w:val="0"/>
          <w:divBdr>
            <w:top w:val="none" w:sz="0" w:space="0" w:color="auto"/>
            <w:left w:val="none" w:sz="0" w:space="0" w:color="auto"/>
            <w:bottom w:val="none" w:sz="0" w:space="0" w:color="auto"/>
            <w:right w:val="none" w:sz="0" w:space="0" w:color="auto"/>
          </w:divBdr>
        </w:div>
        <w:div w:id="1618829850">
          <w:marLeft w:val="547"/>
          <w:marRight w:val="0"/>
          <w:marTop w:val="0"/>
          <w:marBottom w:val="0"/>
          <w:divBdr>
            <w:top w:val="none" w:sz="0" w:space="0" w:color="auto"/>
            <w:left w:val="none" w:sz="0" w:space="0" w:color="auto"/>
            <w:bottom w:val="none" w:sz="0" w:space="0" w:color="auto"/>
            <w:right w:val="none" w:sz="0" w:space="0" w:color="auto"/>
          </w:divBdr>
        </w:div>
        <w:div w:id="1121846041">
          <w:marLeft w:val="547"/>
          <w:marRight w:val="0"/>
          <w:marTop w:val="0"/>
          <w:marBottom w:val="0"/>
          <w:divBdr>
            <w:top w:val="none" w:sz="0" w:space="0" w:color="auto"/>
            <w:left w:val="none" w:sz="0" w:space="0" w:color="auto"/>
            <w:bottom w:val="none" w:sz="0" w:space="0" w:color="auto"/>
            <w:right w:val="none" w:sz="0" w:space="0" w:color="auto"/>
          </w:divBdr>
        </w:div>
        <w:div w:id="26418881">
          <w:marLeft w:val="547"/>
          <w:marRight w:val="0"/>
          <w:marTop w:val="0"/>
          <w:marBottom w:val="0"/>
          <w:divBdr>
            <w:top w:val="none" w:sz="0" w:space="0" w:color="auto"/>
            <w:left w:val="none" w:sz="0" w:space="0" w:color="auto"/>
            <w:bottom w:val="none" w:sz="0" w:space="0" w:color="auto"/>
            <w:right w:val="none" w:sz="0" w:space="0" w:color="auto"/>
          </w:divBdr>
        </w:div>
        <w:div w:id="1690915475">
          <w:marLeft w:val="547"/>
          <w:marRight w:val="0"/>
          <w:marTop w:val="0"/>
          <w:marBottom w:val="0"/>
          <w:divBdr>
            <w:top w:val="none" w:sz="0" w:space="0" w:color="auto"/>
            <w:left w:val="none" w:sz="0" w:space="0" w:color="auto"/>
            <w:bottom w:val="none" w:sz="0" w:space="0" w:color="auto"/>
            <w:right w:val="none" w:sz="0" w:space="0" w:color="auto"/>
          </w:divBdr>
        </w:div>
        <w:div w:id="211694735">
          <w:marLeft w:val="547"/>
          <w:marRight w:val="0"/>
          <w:marTop w:val="0"/>
          <w:marBottom w:val="0"/>
          <w:divBdr>
            <w:top w:val="none" w:sz="0" w:space="0" w:color="auto"/>
            <w:left w:val="none" w:sz="0" w:space="0" w:color="auto"/>
            <w:bottom w:val="none" w:sz="0" w:space="0" w:color="auto"/>
            <w:right w:val="none" w:sz="0" w:space="0" w:color="auto"/>
          </w:divBdr>
        </w:div>
        <w:div w:id="1300838430">
          <w:marLeft w:val="547"/>
          <w:marRight w:val="0"/>
          <w:marTop w:val="0"/>
          <w:marBottom w:val="0"/>
          <w:divBdr>
            <w:top w:val="none" w:sz="0" w:space="0" w:color="auto"/>
            <w:left w:val="none" w:sz="0" w:space="0" w:color="auto"/>
            <w:bottom w:val="none" w:sz="0" w:space="0" w:color="auto"/>
            <w:right w:val="none" w:sz="0" w:space="0" w:color="auto"/>
          </w:divBdr>
        </w:div>
        <w:div w:id="214439176">
          <w:marLeft w:val="547"/>
          <w:marRight w:val="0"/>
          <w:marTop w:val="0"/>
          <w:marBottom w:val="0"/>
          <w:divBdr>
            <w:top w:val="none" w:sz="0" w:space="0" w:color="auto"/>
            <w:left w:val="none" w:sz="0" w:space="0" w:color="auto"/>
            <w:bottom w:val="none" w:sz="0" w:space="0" w:color="auto"/>
            <w:right w:val="none" w:sz="0" w:space="0" w:color="auto"/>
          </w:divBdr>
        </w:div>
      </w:divsChild>
    </w:div>
    <w:div w:id="2052731218">
      <w:bodyDiv w:val="1"/>
      <w:marLeft w:val="0"/>
      <w:marRight w:val="0"/>
      <w:marTop w:val="0"/>
      <w:marBottom w:val="0"/>
      <w:divBdr>
        <w:top w:val="none" w:sz="0" w:space="0" w:color="auto"/>
        <w:left w:val="none" w:sz="0" w:space="0" w:color="auto"/>
        <w:bottom w:val="none" w:sz="0" w:space="0" w:color="auto"/>
        <w:right w:val="none" w:sz="0" w:space="0" w:color="auto"/>
      </w:divBdr>
    </w:div>
    <w:div w:id="2071885481">
      <w:bodyDiv w:val="1"/>
      <w:marLeft w:val="0"/>
      <w:marRight w:val="0"/>
      <w:marTop w:val="0"/>
      <w:marBottom w:val="0"/>
      <w:divBdr>
        <w:top w:val="none" w:sz="0" w:space="0" w:color="auto"/>
        <w:left w:val="none" w:sz="0" w:space="0" w:color="auto"/>
        <w:bottom w:val="none" w:sz="0" w:space="0" w:color="auto"/>
        <w:right w:val="none" w:sz="0" w:space="0" w:color="auto"/>
      </w:divBdr>
    </w:div>
    <w:div w:id="2114858791">
      <w:bodyDiv w:val="1"/>
      <w:marLeft w:val="0"/>
      <w:marRight w:val="0"/>
      <w:marTop w:val="0"/>
      <w:marBottom w:val="0"/>
      <w:divBdr>
        <w:top w:val="none" w:sz="0" w:space="0" w:color="auto"/>
        <w:left w:val="none" w:sz="0" w:space="0" w:color="auto"/>
        <w:bottom w:val="none" w:sz="0" w:space="0" w:color="auto"/>
        <w:right w:val="none" w:sz="0" w:space="0" w:color="auto"/>
      </w:divBdr>
    </w:div>
    <w:div w:id="2134010680">
      <w:bodyDiv w:val="1"/>
      <w:marLeft w:val="0"/>
      <w:marRight w:val="0"/>
      <w:marTop w:val="0"/>
      <w:marBottom w:val="0"/>
      <w:divBdr>
        <w:top w:val="none" w:sz="0" w:space="0" w:color="auto"/>
        <w:left w:val="none" w:sz="0" w:space="0" w:color="auto"/>
        <w:bottom w:val="none" w:sz="0" w:space="0" w:color="auto"/>
        <w:right w:val="none" w:sz="0" w:space="0" w:color="auto"/>
      </w:divBdr>
    </w:div>
    <w:div w:id="2142766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ndfonline.com/doi/abs/10.1080/08941920.2012.736605" TargetMode="External"/><Relationship Id="rId18" Type="http://schemas.openxmlformats.org/officeDocument/2006/relationships/hyperlink" Target="http://water.leeds.ac.uk/wp-content/uploads/2017/06/EMBER_full-report.pdf" TargetMode="External"/><Relationship Id="rId26" Type="http://schemas.openxmlformats.org/officeDocument/2006/relationships/hyperlink" Target="http://download.springer.com/static/pdf/227/art%253A10.1007%252Fs10806-015-9532-4.pdf?originUrl=http%3A%2F%2Flink.springer.com%2Farticle%2F10.1007%2Fs10806-015-9532-4&amp;token2=exp=1475062287~acl=%2Fstatic%2Fpdf%2F227%2Fart%25253A10.1007%25252Fs10806-015-9532-4.pdf%3ForiginUrl%3Dhttp%253A%252F%252Flink.springer.com%252Farticle%252F10.1007%252Fs10806-015-9532-4*~hmac=9d9f8867a04b9eb30827baccae495fa6ab8cc397290b921e49b8dc617937770f" TargetMode="External"/><Relationship Id="rId39" Type="http://schemas.openxmlformats.org/officeDocument/2006/relationships/hyperlink" Target="http://www.millenniumassessment.org/documents/document.356.aspx.pdf" TargetMode="External"/><Relationship Id="rId21" Type="http://schemas.openxmlformats.org/officeDocument/2006/relationships/hyperlink" Target="https://www.researchgate.net/publication/301293227_The_EU_Referendum_and_the_UK_Environment_An_Expert_Review" TargetMode="External"/><Relationship Id="rId34" Type="http://schemas.openxmlformats.org/officeDocument/2006/relationships/hyperlink" Target="http://cgj.sagepub.com/content/7/4/403.abstract" TargetMode="External"/><Relationship Id="rId42" Type="http://schemas.openxmlformats.org/officeDocument/2006/relationships/hyperlink" Target="https://www.oecd.org/pcd/POST-2015%20PCD.pdf" TargetMode="External"/><Relationship Id="rId47" Type="http://schemas.openxmlformats.org/officeDocument/2006/relationships/hyperlink" Target="http://dx.doi.org/10.1016/j.biocon.2008.07.014" TargetMode="External"/><Relationship Id="rId50" Type="http://schemas.openxmlformats.org/officeDocument/2006/relationships/hyperlink" Target="http://dx.doi.org/10.1016/j.ecoser.2014.06.008" TargetMode="External"/><Relationship Id="rId55" Type="http://schemas.openxmlformats.org/officeDocument/2006/relationships/hyperlink" Target="http://www.sruc.ac.uk/downloads/download/828/2014_rural_scotland_in_focus_report" TargetMode="External"/><Relationship Id="rId63" Type="http://schemas.openxmlformats.org/officeDocument/2006/relationships/hyperlink" Target="https://www.sepa.org.uk/media/163445/the-river-basin-management-plan-for-the-scotland-river-basin-district-2015-2027.pdf%20%20" TargetMode="External"/><Relationship Id="rId68" Type="http://schemas.openxmlformats.org/officeDocument/2006/relationships/hyperlink" Target="http://www.snh.org.uk/pdfs/publications/corporate/DeerManReview2016.pdf" TargetMode="External"/><Relationship Id="rId76" Type="http://schemas.openxmlformats.org/officeDocument/2006/relationships/hyperlink" Target="http://dx.doi.org/10.1016/j.ecolind.2016.04.045"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x.doi.org/10.1016/j.landusepol.2008.07.001" TargetMode="External"/><Relationship Id="rId2" Type="http://schemas.openxmlformats.org/officeDocument/2006/relationships/numbering" Target="numbering.xml"/><Relationship Id="rId16" Type="http://schemas.openxmlformats.org/officeDocument/2006/relationships/hyperlink" Target="https://doi.org/10.1016/j.biocon.2008.06.029" TargetMode="External"/><Relationship Id="rId29" Type="http://schemas.openxmlformats.org/officeDocument/2006/relationships/hyperlink" Target="https://www.ids.ac.uk/files/Wp113.pdf" TargetMode="External"/><Relationship Id="rId11" Type="http://schemas.openxmlformats.org/officeDocument/2006/relationships/hyperlink" Target="mailto:martin.price.perth@uhi.ac.uk" TargetMode="External"/><Relationship Id="rId24" Type="http://schemas.openxmlformats.org/officeDocument/2006/relationships/hyperlink" Target="https://doi.org/10.1016/j.jrurstud.2017.06.019" TargetMode="External"/><Relationship Id="rId32" Type="http://schemas.openxmlformats.org/officeDocument/2006/relationships/hyperlink" Target="http://www.gov.scot/Resource/0045/00451087.pdf" TargetMode="External"/><Relationship Id="rId37" Type="http://schemas.openxmlformats.org/officeDocument/2006/relationships/hyperlink" Target="http://www.ecologyandsociety.org/vol15/iss2/art5/" TargetMode="External"/><Relationship Id="rId40" Type="http://schemas.openxmlformats.org/officeDocument/2006/relationships/hyperlink" Target="http://www.gov.scot/resource/doc/298003/0092856.pdf" TargetMode="External"/><Relationship Id="rId45" Type="http://schemas.openxmlformats.org/officeDocument/2006/relationships/hyperlink" Target="http://dx.doi.org/10.1016/j.landusepol.2016.04.040" TargetMode="External"/><Relationship Id="rId53" Type="http://schemas.openxmlformats.org/officeDocument/2006/relationships/hyperlink" Target="http://onlinelibrary.wiley.com/doi/10.1002/wcc.63/abstract" TargetMode="External"/><Relationship Id="rId58" Type="http://schemas.openxmlformats.org/officeDocument/2006/relationships/hyperlink" Target="http://dx.doi.org/10.1016/j.jenvman.2011.06.017" TargetMode="External"/><Relationship Id="rId66" Type="http://schemas.openxmlformats.org/officeDocument/2006/relationships/hyperlink" Target="http://www.gov.scot/Resource/0049/00497086.pdf" TargetMode="External"/><Relationship Id="rId74" Type="http://schemas.openxmlformats.org/officeDocument/2006/relationships/hyperlink" Target="http://www.gov.scot/Resource/0050/00502355.pdf" TargetMode="External"/><Relationship Id="rId79" Type="http://schemas.openxmlformats.org/officeDocument/2006/relationships/hyperlink" Target="http://www.andywightman.com/briefings/docs/briefing_3.pdf" TargetMode="External"/><Relationship Id="rId5" Type="http://schemas.openxmlformats.org/officeDocument/2006/relationships/webSettings" Target="webSettings.xml"/><Relationship Id="rId61" Type="http://schemas.openxmlformats.org/officeDocument/2006/relationships/hyperlink" Target="http://uknea.unep-wcmc.org/LinkClick.aspx?fileticket=DYBPt9wHeYA%3d&amp;tabid=82" TargetMode="External"/><Relationship Id="rId82" Type="http://schemas.openxmlformats.org/officeDocument/2006/relationships/header" Target="header1.xml"/><Relationship Id="rId10" Type="http://schemas.openxmlformats.org/officeDocument/2006/relationships/hyperlink" Target="mailto:rob.mcmorran@sruc.ac.uk" TargetMode="External"/><Relationship Id="rId19" Type="http://schemas.openxmlformats.org/officeDocument/2006/relationships/hyperlink" Target="http://link.springer.com/article/10.1007/s10113-016-0999-y" TargetMode="External"/><Relationship Id="rId31" Type="http://schemas.openxmlformats.org/officeDocument/2006/relationships/hyperlink" Target="http://dx.doi.org/10.1016/S0959-3780(01)00007-3" TargetMode="External"/><Relationship Id="rId44" Type="http://schemas.openxmlformats.org/officeDocument/2006/relationships/hyperlink" Target="http://www.volante-project.eu/docs/visions.pdf" TargetMode="External"/><Relationship Id="rId52" Type="http://schemas.openxmlformats.org/officeDocument/2006/relationships/hyperlink" Target="http://www.ecologyandsociety.org/vol14/iss2/art32/" TargetMode="External"/><Relationship Id="rId60" Type="http://schemas.openxmlformats.org/officeDocument/2006/relationships/hyperlink" Target="http://www.crofting.org/faqs/67" TargetMode="External"/><Relationship Id="rId65" Type="http://schemas.openxmlformats.org/officeDocument/2006/relationships/hyperlink" Target="https://www.ruralpayments.org/publicsite/futures/topics/all-schemes/forestry-grant-scheme/" TargetMode="External"/><Relationship Id="rId73" Type="http://schemas.openxmlformats.org/officeDocument/2006/relationships/hyperlink" Target="http://jfsdigital.org/wp-content/uploads/2016/11/03_Essays03_aWinWin.pdf" TargetMode="External"/><Relationship Id="rId78" Type="http://schemas.openxmlformats.org/officeDocument/2006/relationships/hyperlink" Target="http://dx.doi.org/10.2478/mgr-2014-0007" TargetMode="External"/><Relationship Id="rId81" Type="http://schemas.openxmlformats.org/officeDocument/2006/relationships/hyperlink" Target="https://doi.org/10.1016/j.techfore.2006.11.005" TargetMode="External"/><Relationship Id="rId4" Type="http://schemas.openxmlformats.org/officeDocument/2006/relationships/settings" Target="settings.xml"/><Relationship Id="rId9" Type="http://schemas.openxmlformats.org/officeDocument/2006/relationships/hyperlink" Target="mailto:c.k.f.valluri-nitsch@sms.ed.ac.uk" TargetMode="External"/><Relationship Id="rId14" Type="http://schemas.openxmlformats.org/officeDocument/2006/relationships/hyperlink" Target="http://dx.doi.org/10.1016/j.futures.2005.12.002" TargetMode="External"/><Relationship Id="rId22" Type="http://schemas.openxmlformats.org/officeDocument/2006/relationships/hyperlink" Target="http://www.snh.org.uk/pdfs/publications/corporate/occaspapers/Occ%20Pap%208%20SUSTAINABLE.pdf" TargetMode="External"/><Relationship Id="rId27" Type="http://schemas.openxmlformats.org/officeDocument/2006/relationships/hyperlink" Target="http://link.springer.com/article/10.1007/s10584-014-1225-x" TargetMode="External"/><Relationship Id="rId30" Type="http://schemas.openxmlformats.org/officeDocument/2006/relationships/hyperlink" Target="https://www.foe.co.uk/sites/default/files/downloads/no-dominion-over-nature-why-treating-ecosystems-machines-will-lead-boom-bust.pdf" TargetMode="External"/><Relationship Id="rId35" Type="http://schemas.openxmlformats.org/officeDocument/2006/relationships/hyperlink" Target="http://download.springer.com/static/pdf/70/chp%253A10.1007%252F978-3-540-36763-5_1.pdf?originUrl=http%3A%2F%2Flink.springer.com%2Fchapter%2F10.1007%2F978-3-540-36763-5_1&amp;token2=exp=1475064921~acl=%2Fstatic%2Fpdf%2F70%2Fchp%25253A10.1007%25252F978-" TargetMode="External"/><Relationship Id="rId43" Type="http://schemas.openxmlformats.org/officeDocument/2006/relationships/hyperlink" Target="http://www.volante-project.eu/docs/roadmap_scientific_basis.pdf" TargetMode="External"/><Relationship Id="rId48" Type="http://schemas.openxmlformats.org/officeDocument/2006/relationships/hyperlink" Target="http://dx.doi.org/10.1016/j.landusepol.2009.09.013" TargetMode="External"/><Relationship Id="rId56" Type="http://schemas.openxmlformats.org/officeDocument/2006/relationships/hyperlink" Target="https://www.sruc.ac.uk/downloads/file/3427/scotlands_rural_policy_options_post-2019" TargetMode="External"/><Relationship Id="rId64" Type="http://schemas.openxmlformats.org/officeDocument/2006/relationships/hyperlink" Target="http://www.legislation.gov.uk/asp/2015/6/pdfs/asp_20150006_en.pdf" TargetMode="External"/><Relationship Id="rId69" Type="http://schemas.openxmlformats.org/officeDocument/2006/relationships/hyperlink" Target="http://www.sruc.ac.uk/downloads/download/828/2014_rural_scotland_in_focus_report" TargetMode="External"/><Relationship Id="rId77" Type="http://schemas.openxmlformats.org/officeDocument/2006/relationships/hyperlink" Target="http://phys.org/news/2016-11-pathways-visions-future-europe.html" TargetMode="External"/><Relationship Id="rId8" Type="http://schemas.openxmlformats.org/officeDocument/2006/relationships/hyperlink" Target="mailto:marc.metzger@ed.ac.uk" TargetMode="External"/><Relationship Id="rId51" Type="http://schemas.openxmlformats.org/officeDocument/2006/relationships/hyperlink" Target="http://www.parliament.scot/ResearchBriefingsAndFactsheets/S4/SB_15-28_Land_Reform_in_Scotland.pdf" TargetMode="External"/><Relationship Id="rId72" Type="http://schemas.openxmlformats.org/officeDocument/2006/relationships/hyperlink" Target="file:///C:/Users/s0092093/Downloads/r474.pdf" TargetMode="External"/><Relationship Id="rId80" Type="http://schemas.openxmlformats.org/officeDocument/2006/relationships/hyperlink" Target="http://www.snh.org.uk/pdfs/publications/commissioned_reports/982.pdf" TargetMode="External"/><Relationship Id="rId3" Type="http://schemas.openxmlformats.org/officeDocument/2006/relationships/styles" Target="styles.xml"/><Relationship Id="rId12" Type="http://schemas.openxmlformats.org/officeDocument/2006/relationships/hyperlink" Target="http://www.eea.europa.eu/publications/environmental_issue_report_2001_24" TargetMode="External"/><Relationship Id="rId17" Type="http://schemas.openxmlformats.org/officeDocument/2006/relationships/hyperlink" Target="https://link.springer.com/article/10.1007/s10113-010-0163-z" TargetMode="External"/><Relationship Id="rId25" Type="http://schemas.openxmlformats.org/officeDocument/2006/relationships/hyperlink" Target="http://www.itcon.org/data/works/att/2009_35.content.01323.pdf" TargetMode="External"/><Relationship Id="rId33" Type="http://schemas.openxmlformats.org/officeDocument/2006/relationships/hyperlink" Target="http://onlinelibrary.wiley.com/doi/10.1111/j.1467-9523.2005.00305.x/abstract;jsessionid=8F862984D715CF1A6C397740A03803B0.f04t04" TargetMode="External"/><Relationship Id="rId38" Type="http://schemas.openxmlformats.org/officeDocument/2006/relationships/hyperlink" Target="http://www.sruc.ac.uk/download/downloads/id/79/primary_land-based_business_study" TargetMode="External"/><Relationship Id="rId46" Type="http://schemas.openxmlformats.org/officeDocument/2006/relationships/hyperlink" Target="https://doi.org/10.1007/s10021-004-0074-2" TargetMode="External"/><Relationship Id="rId59" Type="http://schemas.openxmlformats.org/officeDocument/2006/relationships/hyperlink" Target="http://uknea.unep-wcmc.org/LinkClick.aspx?fileticket=DYBPt9wHeYA%3D&amp;tabid=82" TargetMode="External"/><Relationship Id="rId67" Type="http://schemas.openxmlformats.org/officeDocument/2006/relationships/hyperlink" Target="http://www.snh.gov.uk/docs/C334569.pdf" TargetMode="External"/><Relationship Id="rId20" Type="http://schemas.openxmlformats.org/officeDocument/2006/relationships/hyperlink" Target="http://citeseerx.ist.psu.edu/viewdoc/download?doi=10.1.1.502.4990&amp;rep=rep1&amp;type=pdf" TargetMode="External"/><Relationship Id="rId41" Type="http://schemas.openxmlformats.org/officeDocument/2006/relationships/hyperlink" Target="http://www.snh.org.uk/pdfs/publications/commissioned_reports/611.pdf" TargetMode="External"/><Relationship Id="rId54" Type="http://schemas.openxmlformats.org/officeDocument/2006/relationships/hyperlink" Target="http://dx.doi.org/10.1016/j.landusepol.2012.01.007" TargetMode="External"/><Relationship Id="rId62" Type="http://schemas.openxmlformats.org/officeDocument/2006/relationships/hyperlink" Target="http://www.gov.scot/Resource/0049/00497339.pdf" TargetMode="External"/><Relationship Id="rId70" Type="http://schemas.openxmlformats.org/officeDocument/2006/relationships/hyperlink" Target="http://cebc.bangor.ac.uk/Documents/CEBC%20SR2%20Burning%20heath.pdf" TargetMode="External"/><Relationship Id="rId75" Type="http://schemas.openxmlformats.org/officeDocument/2006/relationships/hyperlink" Target="http://www.sciencedirect.com/science/article/pii/S0006320708001390?via%3Dihub"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ulltext.study/download/1016150.pdf" TargetMode="External"/><Relationship Id="rId23" Type="http://schemas.openxmlformats.org/officeDocument/2006/relationships/hyperlink" Target="https://www.ria.ie/publications/books/rural-land-use-atlantic-periphery-europe-scotland-and-ireland" TargetMode="External"/><Relationship Id="rId28" Type="http://schemas.openxmlformats.org/officeDocument/2006/relationships/hyperlink" Target="doi:10.1007/s10113-014-0679-8" TargetMode="External"/><Relationship Id="rId36" Type="http://schemas.openxmlformats.org/officeDocument/2006/relationships/hyperlink" Target="https://www.sruc.ac.uk/info/120428/rural_scotland_in_focus/1735/2016_rural_scotland_in_focus_report" TargetMode="External"/><Relationship Id="rId49" Type="http://schemas.openxmlformats.org/officeDocument/2006/relationships/hyperlink" Target="http://dx.doi.org/10.1016/j.jenvman.2009.01.001" TargetMode="External"/><Relationship Id="rId57" Type="http://schemas.openxmlformats.org/officeDocument/2006/relationships/hyperlink" Target="http://citeseerx.ist.psu.edu/viewdoc/download?doi=10.1.1.575.9729&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CA74-CF09-48AD-BC24-C9A857CD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10450</Words>
  <Characters>59568</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2016-11-09T13:28:00Z</cp:lastPrinted>
  <dcterms:created xsi:type="dcterms:W3CDTF">2018-01-17T14:07:00Z</dcterms:created>
  <dcterms:modified xsi:type="dcterms:W3CDTF">2018-01-17T14:07:00Z</dcterms:modified>
</cp:coreProperties>
</file>