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40A93" w14:textId="77777777" w:rsidR="00B17DCC" w:rsidRPr="005F280F" w:rsidRDefault="00B17DCC" w:rsidP="00E705CA">
      <w:pPr>
        <w:jc w:val="center"/>
        <w:rPr>
          <w:rFonts w:ascii="Times New Roman" w:hAnsi="Times New Roman" w:cs="Times New Roman"/>
          <w:b/>
        </w:rPr>
      </w:pPr>
      <w:r>
        <w:rPr>
          <w:rFonts w:ascii="Times New Roman" w:hAnsi="Times New Roman" w:cs="Times New Roman"/>
          <w:b/>
        </w:rPr>
        <w:t>Towards the Integration of</w:t>
      </w:r>
      <w:r w:rsidRPr="005F280F">
        <w:rPr>
          <w:rFonts w:ascii="Times New Roman" w:hAnsi="Times New Roman" w:cs="Times New Roman"/>
          <w:b/>
        </w:rPr>
        <w:t xml:space="preserve"> Religious and Ordinary Experience:</w:t>
      </w:r>
    </w:p>
    <w:p w14:paraId="00C69B73" w14:textId="77777777" w:rsidR="00B17DCC" w:rsidRPr="005F280F" w:rsidRDefault="00B17DCC" w:rsidP="00E705CA">
      <w:pPr>
        <w:jc w:val="center"/>
        <w:rPr>
          <w:rFonts w:ascii="Times New Roman" w:hAnsi="Times New Roman" w:cs="Times New Roman"/>
          <w:b/>
        </w:rPr>
      </w:pPr>
      <w:r w:rsidRPr="005F280F">
        <w:rPr>
          <w:rFonts w:ascii="Times New Roman" w:hAnsi="Times New Roman" w:cs="Times New Roman"/>
          <w:b/>
        </w:rPr>
        <w:t>In Conversation with Alvin Plantinga, Mark Wynn, and Thomas Aquinas</w:t>
      </w:r>
    </w:p>
    <w:p w14:paraId="5E46296C" w14:textId="77777777" w:rsidR="00B17DCC" w:rsidRPr="005F280F" w:rsidRDefault="00B17DCC" w:rsidP="00E705CA">
      <w:pPr>
        <w:jc w:val="center"/>
        <w:rPr>
          <w:rFonts w:ascii="Times New Roman" w:hAnsi="Times New Roman" w:cs="Times New Roman"/>
          <w:b/>
        </w:rPr>
      </w:pPr>
    </w:p>
    <w:p w14:paraId="44AFF93D" w14:textId="77777777" w:rsidR="00B17DCC" w:rsidRDefault="00B17DCC" w:rsidP="00E705CA">
      <w:pPr>
        <w:jc w:val="center"/>
        <w:rPr>
          <w:rFonts w:ascii="Times New Roman" w:hAnsi="Times New Roman" w:cs="Times New Roman"/>
        </w:rPr>
      </w:pPr>
      <w:r>
        <w:rPr>
          <w:rFonts w:ascii="Times New Roman" w:hAnsi="Times New Roman" w:cs="Times New Roman"/>
        </w:rPr>
        <w:t>8,882</w:t>
      </w:r>
      <w:r w:rsidRPr="005F280F">
        <w:rPr>
          <w:rFonts w:ascii="Times New Roman" w:hAnsi="Times New Roman" w:cs="Times New Roman"/>
        </w:rPr>
        <w:t xml:space="preserve"> words</w:t>
      </w:r>
    </w:p>
    <w:p w14:paraId="2DF978C5" w14:textId="77777777" w:rsidR="00B17DCC" w:rsidRDefault="00B17DCC" w:rsidP="00E705CA">
      <w:pPr>
        <w:jc w:val="center"/>
        <w:rPr>
          <w:rFonts w:ascii="Times New Roman" w:hAnsi="Times New Roman" w:cs="Times New Roman"/>
        </w:rPr>
      </w:pPr>
    </w:p>
    <w:p w14:paraId="569AEEB6" w14:textId="77777777" w:rsidR="00B17DCC" w:rsidRDefault="00B17DCC" w:rsidP="00E705CA">
      <w:pPr>
        <w:jc w:val="center"/>
        <w:rPr>
          <w:rFonts w:ascii="Times New Roman" w:hAnsi="Times New Roman" w:cs="Times New Roman"/>
        </w:rPr>
      </w:pPr>
    </w:p>
    <w:p w14:paraId="1FE535DC" w14:textId="77777777" w:rsidR="00B17DCC" w:rsidRPr="005F280F" w:rsidRDefault="00B17DCC" w:rsidP="00E705CA">
      <w:pPr>
        <w:rPr>
          <w:rFonts w:ascii="Times New Roman" w:hAnsi="Times New Roman" w:cs="Times New Roman"/>
          <w:b/>
        </w:rPr>
      </w:pPr>
      <w:r w:rsidRPr="005F280F">
        <w:rPr>
          <w:rFonts w:ascii="Times New Roman" w:hAnsi="Times New Roman" w:cs="Times New Roman"/>
          <w:b/>
        </w:rPr>
        <w:br w:type="page"/>
      </w:r>
    </w:p>
    <w:p w14:paraId="374FFC49" w14:textId="4A9CB3F0" w:rsidR="00B17DCC" w:rsidRPr="005F280F" w:rsidRDefault="00B17DCC" w:rsidP="00E705CA">
      <w:pPr>
        <w:rPr>
          <w:rFonts w:ascii="Times New Roman" w:hAnsi="Times New Roman" w:cs="Times New Roman"/>
        </w:rPr>
      </w:pPr>
      <w:r w:rsidRPr="005F280F">
        <w:rPr>
          <w:rFonts w:ascii="Times New Roman" w:hAnsi="Times New Roman" w:cs="Times New Roman"/>
          <w:b/>
        </w:rPr>
        <w:lastRenderedPageBreak/>
        <w:t xml:space="preserve">ABSTRACT: </w:t>
      </w:r>
      <w:r w:rsidRPr="005F280F">
        <w:rPr>
          <w:rFonts w:ascii="Times New Roman" w:hAnsi="Times New Roman" w:cs="Times New Roman"/>
        </w:rPr>
        <w:t xml:space="preserve">In </w:t>
      </w:r>
      <w:r>
        <w:rPr>
          <w:rFonts w:ascii="Times New Roman" w:hAnsi="Times New Roman" w:cs="Times New Roman"/>
        </w:rPr>
        <w:t>theological and philosophical circles</w:t>
      </w:r>
      <w:r w:rsidRPr="005F280F">
        <w:rPr>
          <w:rFonts w:ascii="Times New Roman" w:hAnsi="Times New Roman" w:cs="Times New Roman"/>
        </w:rPr>
        <w:t xml:space="preserve">, religious experience has often been </w:t>
      </w:r>
      <w:r w:rsidR="00E705CA">
        <w:rPr>
          <w:rFonts w:ascii="Times New Roman" w:hAnsi="Times New Roman" w:cs="Times New Roman"/>
        </w:rPr>
        <w:t>described in terms of a</w:t>
      </w:r>
      <w:r w:rsidRPr="005F280F">
        <w:rPr>
          <w:rFonts w:ascii="Times New Roman" w:hAnsi="Times New Roman" w:cs="Times New Roman"/>
        </w:rPr>
        <w:t xml:space="preserve"> direct encounter with the supernatural that exceeds the possibilities of normal human experience. </w:t>
      </w:r>
      <w:r w:rsidRPr="005F280F">
        <w:rPr>
          <w:rFonts w:ascii="Times New Roman" w:hAnsi="Times New Roman" w:cs="Times New Roman"/>
          <w:lang w:val="en-GB"/>
        </w:rPr>
        <w:t xml:space="preserve">More recently, however, select scholars have </w:t>
      </w:r>
      <w:r w:rsidRPr="005F280F">
        <w:rPr>
          <w:rFonts w:ascii="Times New Roman" w:hAnsi="Times New Roman" w:cs="Times New Roman"/>
        </w:rPr>
        <w:t xml:space="preserve">endeavored to explore the respects in which ordinary aesthetic experiences might serve as a site for mediated encounters with the divine. In this paper, I will argue that any attempt to establish the legitimacy of both direct and aesthetic religious experiences depends upon their placement within a larger context, which recognizes the sense in which all forms of ordinary human experience may mediate an experience of God. In order to bolster this claim, I will begin with a critical assessment of the relevant work of Alvin Plantinga and Mark Wynn, who </w:t>
      </w:r>
      <w:r w:rsidRPr="005F280F">
        <w:rPr>
          <w:rFonts w:ascii="Times New Roman" w:hAnsi="Times New Roman" w:cs="Times New Roman"/>
          <w:lang w:val="en-GB"/>
        </w:rPr>
        <w:t xml:space="preserve">respectively </w:t>
      </w:r>
      <w:r w:rsidRPr="005F280F">
        <w:rPr>
          <w:rFonts w:ascii="Times New Roman" w:hAnsi="Times New Roman" w:cs="Times New Roman"/>
        </w:rPr>
        <w:t>offer accounts of direct and aesthetic religious experience. I will then show that neither account fully evades two main objections that tend to be leveled against accounts of religious experience. Following this discussion, I will develop an account of the way all ordinary human experiences may mediate religious experience, in conversation with Thomas A</w:t>
      </w:r>
      <w:r w:rsidR="000821A4">
        <w:rPr>
          <w:rFonts w:ascii="Times New Roman" w:hAnsi="Times New Roman" w:cs="Times New Roman"/>
        </w:rPr>
        <w:t xml:space="preserve">quinas. Far from precluding </w:t>
      </w:r>
      <w:r w:rsidRPr="005F280F">
        <w:rPr>
          <w:rFonts w:ascii="Times New Roman" w:hAnsi="Times New Roman" w:cs="Times New Roman"/>
        </w:rPr>
        <w:t>narrow</w:t>
      </w:r>
      <w:r w:rsidR="000821A4">
        <w:rPr>
          <w:rFonts w:ascii="Times New Roman" w:hAnsi="Times New Roman" w:cs="Times New Roman"/>
        </w:rPr>
        <w:t>er</w:t>
      </w:r>
      <w:bookmarkStart w:id="0" w:name="_GoBack"/>
      <w:bookmarkEnd w:id="0"/>
      <w:r w:rsidRPr="005F280F">
        <w:rPr>
          <w:rFonts w:ascii="Times New Roman" w:hAnsi="Times New Roman" w:cs="Times New Roman"/>
        </w:rPr>
        <w:t xml:space="preserve"> accounts of religious experience as direct or aesthetic, this account includes them in a way that makes it possible to determine their validity. </w:t>
      </w:r>
    </w:p>
    <w:p w14:paraId="128E3B50" w14:textId="77777777" w:rsidR="00B17DCC" w:rsidRPr="005F280F" w:rsidRDefault="00B17DCC" w:rsidP="00E705CA">
      <w:pPr>
        <w:rPr>
          <w:rFonts w:ascii="Times New Roman" w:hAnsi="Times New Roman" w:cs="Times New Roman"/>
        </w:rPr>
      </w:pPr>
    </w:p>
    <w:p w14:paraId="758627C7" w14:textId="77777777" w:rsidR="00B17DCC" w:rsidRPr="005F280F" w:rsidRDefault="00B17DCC" w:rsidP="00E705CA">
      <w:pPr>
        <w:rPr>
          <w:rFonts w:ascii="Times New Roman" w:hAnsi="Times New Roman" w:cs="Times New Roman"/>
        </w:rPr>
      </w:pPr>
    </w:p>
    <w:p w14:paraId="36B0F494" w14:textId="77777777" w:rsidR="00B17DCC" w:rsidRPr="005F280F" w:rsidRDefault="00B17DCC" w:rsidP="00E705CA">
      <w:pPr>
        <w:rPr>
          <w:rFonts w:ascii="Times New Roman" w:hAnsi="Times New Roman" w:cs="Times New Roman"/>
        </w:rPr>
      </w:pPr>
      <w:r w:rsidRPr="005F280F">
        <w:rPr>
          <w:rFonts w:ascii="Times New Roman" w:hAnsi="Times New Roman" w:cs="Times New Roman"/>
          <w:b/>
        </w:rPr>
        <w:t>KEYWORDS:</w:t>
      </w:r>
      <w:r w:rsidRPr="005F280F">
        <w:rPr>
          <w:rFonts w:ascii="Times New Roman" w:hAnsi="Times New Roman" w:cs="Times New Roman"/>
        </w:rPr>
        <w:t xml:space="preserve"> Thomas Aquinas, Alvin Plantinga, Mark Wynn, Religious Experience, Sense Experience, Theistic Proof, Knowledge of God, Moral Virtue, Intellectual Virtue</w:t>
      </w:r>
    </w:p>
    <w:p w14:paraId="3DA3B233" w14:textId="77777777" w:rsidR="00B17DCC" w:rsidRDefault="00B17DCC" w:rsidP="00E705CA"/>
    <w:p w14:paraId="26E5C7FA" w14:textId="77777777" w:rsidR="00B17DCC" w:rsidRDefault="00B17DCC" w:rsidP="00E705CA">
      <w:pPr>
        <w:rPr>
          <w:rFonts w:ascii="Times New Roman" w:hAnsi="Times New Roman" w:cs="Times New Roman"/>
          <w:b/>
        </w:rPr>
      </w:pPr>
      <w:r>
        <w:rPr>
          <w:rFonts w:ascii="Times New Roman" w:hAnsi="Times New Roman" w:cs="Times New Roman"/>
          <w:b/>
        </w:rPr>
        <w:br w:type="page"/>
      </w:r>
    </w:p>
    <w:p w14:paraId="1C3DF7B0" w14:textId="0168A746" w:rsidR="00740EF7" w:rsidRPr="00B17DCC" w:rsidRDefault="00740EF7" w:rsidP="00E705CA">
      <w:pPr>
        <w:jc w:val="center"/>
        <w:rPr>
          <w:rFonts w:ascii="Times New Roman" w:hAnsi="Times New Roman" w:cs="Times New Roman"/>
        </w:rPr>
      </w:pPr>
      <w:r>
        <w:rPr>
          <w:rFonts w:ascii="Times New Roman" w:hAnsi="Times New Roman" w:cs="Times New Roman"/>
          <w:b/>
        </w:rPr>
        <w:lastRenderedPageBreak/>
        <w:t>Towards the Integration of</w:t>
      </w:r>
      <w:r w:rsidRPr="005F280F">
        <w:rPr>
          <w:rFonts w:ascii="Times New Roman" w:hAnsi="Times New Roman" w:cs="Times New Roman"/>
          <w:b/>
        </w:rPr>
        <w:t xml:space="preserve"> Religious and Ordinary Experience:</w:t>
      </w:r>
    </w:p>
    <w:p w14:paraId="5A9486A5" w14:textId="3AD79A6F" w:rsidR="0039680F" w:rsidRPr="005F280F" w:rsidRDefault="0039680F" w:rsidP="00E705CA">
      <w:pPr>
        <w:jc w:val="center"/>
        <w:rPr>
          <w:rFonts w:ascii="Times New Roman" w:hAnsi="Times New Roman" w:cs="Times New Roman"/>
          <w:b/>
        </w:rPr>
      </w:pPr>
      <w:r w:rsidRPr="005F280F">
        <w:rPr>
          <w:rFonts w:ascii="Times New Roman" w:hAnsi="Times New Roman" w:cs="Times New Roman"/>
          <w:b/>
        </w:rPr>
        <w:t>In Conversation with Alvin Plantinga, Mark Wynn, and Thomas Aquinas</w:t>
      </w:r>
    </w:p>
    <w:p w14:paraId="0EFE5664" w14:textId="77777777" w:rsidR="0039680F" w:rsidRPr="005F280F" w:rsidRDefault="0039680F" w:rsidP="00E705CA">
      <w:pPr>
        <w:ind w:firstLine="720"/>
        <w:rPr>
          <w:rFonts w:ascii="Times New Roman" w:hAnsi="Times New Roman" w:cs="Times New Roman"/>
        </w:rPr>
      </w:pPr>
    </w:p>
    <w:p w14:paraId="757DF1D7" w14:textId="77777777" w:rsidR="00A82546" w:rsidRPr="005F280F" w:rsidRDefault="00A82546" w:rsidP="00E705CA">
      <w:pPr>
        <w:ind w:firstLine="720"/>
        <w:rPr>
          <w:rFonts w:ascii="Times New Roman" w:hAnsi="Times New Roman" w:cs="Times New Roman"/>
        </w:rPr>
      </w:pPr>
    </w:p>
    <w:p w14:paraId="1ACB178D" w14:textId="7D193E14" w:rsidR="0046271B" w:rsidRPr="002850A2" w:rsidRDefault="005C3160" w:rsidP="00E705CA">
      <w:pPr>
        <w:ind w:firstLine="720"/>
        <w:rPr>
          <w:rFonts w:ascii="Times New Roman" w:hAnsi="Times New Roman" w:cs="Times New Roman"/>
          <w:lang w:val="en-GB"/>
        </w:rPr>
      </w:pPr>
      <w:r>
        <w:rPr>
          <w:rFonts w:ascii="Times New Roman" w:hAnsi="Times New Roman" w:cs="Times New Roman"/>
        </w:rPr>
        <w:t>In theological and philosophical circles</w:t>
      </w:r>
      <w:r w:rsidR="007C49B0" w:rsidRPr="005F280F">
        <w:rPr>
          <w:rFonts w:ascii="Times New Roman" w:hAnsi="Times New Roman" w:cs="Times New Roman"/>
        </w:rPr>
        <w:t>, religious experience</w:t>
      </w:r>
      <w:r w:rsidR="006E7FCC" w:rsidRPr="005F280F">
        <w:rPr>
          <w:rFonts w:ascii="Times New Roman" w:hAnsi="Times New Roman" w:cs="Times New Roman"/>
        </w:rPr>
        <w:t xml:space="preserve"> </w:t>
      </w:r>
      <w:r w:rsidR="00BB21C6" w:rsidRPr="005F280F">
        <w:rPr>
          <w:rFonts w:ascii="Times New Roman" w:hAnsi="Times New Roman" w:cs="Times New Roman"/>
        </w:rPr>
        <w:t xml:space="preserve">has often been </w:t>
      </w:r>
      <w:r w:rsidR="00FF0732">
        <w:rPr>
          <w:rFonts w:ascii="Times New Roman" w:hAnsi="Times New Roman" w:cs="Times New Roman"/>
        </w:rPr>
        <w:t>described in terms of a</w:t>
      </w:r>
      <w:r w:rsidR="006E7FCC" w:rsidRPr="005F280F">
        <w:rPr>
          <w:rFonts w:ascii="Times New Roman" w:hAnsi="Times New Roman" w:cs="Times New Roman"/>
        </w:rPr>
        <w:t xml:space="preserve"> direct encounter with the supernatural or transcendent that exceeds the </w:t>
      </w:r>
      <w:r w:rsidR="00B029CD" w:rsidRPr="005F280F">
        <w:rPr>
          <w:rFonts w:ascii="Times New Roman" w:hAnsi="Times New Roman" w:cs="Times New Roman"/>
        </w:rPr>
        <w:t>possibilit</w:t>
      </w:r>
      <w:r w:rsidR="00BB21C6" w:rsidRPr="005F280F">
        <w:rPr>
          <w:rFonts w:ascii="Times New Roman" w:hAnsi="Times New Roman" w:cs="Times New Roman"/>
        </w:rPr>
        <w:t>ies of normal human experience.</w:t>
      </w:r>
      <w:r w:rsidR="009F58B9" w:rsidRPr="005F280F">
        <w:rPr>
          <w:rFonts w:ascii="Times New Roman" w:hAnsi="Times New Roman" w:cs="Times New Roman"/>
        </w:rPr>
        <w:t xml:space="preserve"> </w:t>
      </w:r>
      <w:r w:rsidR="002B10E5">
        <w:rPr>
          <w:rFonts w:ascii="Times New Roman" w:hAnsi="Times New Roman" w:cs="Times New Roman"/>
          <w:lang w:val="en-GB"/>
        </w:rPr>
        <w:t xml:space="preserve">In many cases, such encounters are taken as a basis for arguing that God exists. </w:t>
      </w:r>
      <w:r w:rsidR="00EE6852">
        <w:rPr>
          <w:rFonts w:ascii="Times New Roman" w:hAnsi="Times New Roman" w:cs="Times New Roman"/>
        </w:rPr>
        <w:t>More recently, however, select scholars have explored the respects in which</w:t>
      </w:r>
      <w:r w:rsidR="00873ACC" w:rsidRPr="005F280F">
        <w:rPr>
          <w:rFonts w:ascii="Times New Roman" w:hAnsi="Times New Roman" w:cs="Times New Roman"/>
        </w:rPr>
        <w:t xml:space="preserve"> </w:t>
      </w:r>
      <w:r w:rsidR="00EE6852">
        <w:rPr>
          <w:rFonts w:ascii="Times New Roman" w:hAnsi="Times New Roman" w:cs="Times New Roman"/>
        </w:rPr>
        <w:t xml:space="preserve">certain </w:t>
      </w:r>
      <w:r w:rsidR="0074554E">
        <w:rPr>
          <w:rFonts w:ascii="Times New Roman" w:hAnsi="Times New Roman" w:cs="Times New Roman"/>
        </w:rPr>
        <w:t>forms of ordinary experience</w:t>
      </w:r>
      <w:r w:rsidR="00EE6852">
        <w:rPr>
          <w:rFonts w:ascii="Times New Roman" w:hAnsi="Times New Roman" w:cs="Times New Roman"/>
        </w:rPr>
        <w:t xml:space="preserve">, in particular, sensory or aesthetic experiences, might serve as mediators of </w:t>
      </w:r>
      <w:r w:rsidR="008C5012">
        <w:rPr>
          <w:rFonts w:ascii="Times New Roman" w:hAnsi="Times New Roman" w:cs="Times New Roman"/>
        </w:rPr>
        <w:t>a more accessible form of</w:t>
      </w:r>
      <w:r w:rsidR="009B02A4">
        <w:rPr>
          <w:rFonts w:ascii="Times New Roman" w:hAnsi="Times New Roman" w:cs="Times New Roman"/>
        </w:rPr>
        <w:t xml:space="preserve"> </w:t>
      </w:r>
      <w:r w:rsidR="00EE6852">
        <w:rPr>
          <w:rFonts w:ascii="Times New Roman" w:hAnsi="Times New Roman" w:cs="Times New Roman"/>
        </w:rPr>
        <w:t>encounter with the divine</w:t>
      </w:r>
      <w:r w:rsidR="000A1BBF">
        <w:rPr>
          <w:rFonts w:ascii="Times New Roman" w:hAnsi="Times New Roman" w:cs="Times New Roman"/>
        </w:rPr>
        <w:t xml:space="preserve">, </w:t>
      </w:r>
      <w:r w:rsidR="005A0CE6">
        <w:rPr>
          <w:rFonts w:ascii="Times New Roman" w:hAnsi="Times New Roman" w:cs="Times New Roman"/>
          <w:lang w:val="en-GB"/>
        </w:rPr>
        <w:t>to say nothing of</w:t>
      </w:r>
      <w:r w:rsidR="002B10E5">
        <w:rPr>
          <w:rFonts w:ascii="Times New Roman" w:hAnsi="Times New Roman" w:cs="Times New Roman"/>
        </w:rPr>
        <w:t xml:space="preserve"> theistic proof.</w:t>
      </w:r>
      <w:r w:rsidR="008C5012">
        <w:rPr>
          <w:rFonts w:ascii="Times New Roman" w:hAnsi="Times New Roman" w:cs="Times New Roman"/>
        </w:rPr>
        <w:t xml:space="preserve"> </w:t>
      </w:r>
      <w:r w:rsidR="00D7389E">
        <w:rPr>
          <w:rFonts w:ascii="Times New Roman" w:hAnsi="Times New Roman" w:cs="Times New Roman"/>
        </w:rPr>
        <w:t>In this paper, I will argue that any attempt to establish the viability of both direct and aesthetic religious exper</w:t>
      </w:r>
      <w:r w:rsidR="00CD00C8">
        <w:rPr>
          <w:rFonts w:ascii="Times New Roman" w:hAnsi="Times New Roman" w:cs="Times New Roman"/>
        </w:rPr>
        <w:t xml:space="preserve">iences, not least as a form of proof </w:t>
      </w:r>
      <w:r w:rsidR="00D7389E">
        <w:rPr>
          <w:rFonts w:ascii="Times New Roman" w:hAnsi="Times New Roman" w:cs="Times New Roman"/>
        </w:rPr>
        <w:t xml:space="preserve">for the reality of the divine object of experience, depends upon their placement in a larger context, </w:t>
      </w:r>
      <w:r w:rsidR="00A66F02" w:rsidRPr="005F280F">
        <w:rPr>
          <w:rFonts w:ascii="Times New Roman" w:hAnsi="Times New Roman" w:cs="Times New Roman"/>
        </w:rPr>
        <w:t xml:space="preserve">which </w:t>
      </w:r>
      <w:r w:rsidR="001B3D8D" w:rsidRPr="005F280F">
        <w:rPr>
          <w:rFonts w:ascii="Times New Roman" w:hAnsi="Times New Roman" w:cs="Times New Roman"/>
        </w:rPr>
        <w:t>recognizes</w:t>
      </w:r>
      <w:r w:rsidR="00A66F02" w:rsidRPr="005F280F">
        <w:rPr>
          <w:rFonts w:ascii="Times New Roman" w:hAnsi="Times New Roman" w:cs="Times New Roman"/>
        </w:rPr>
        <w:t xml:space="preserve"> the sense in which all forms of ordinary human experience may mediate an experience of God. </w:t>
      </w:r>
    </w:p>
    <w:p w14:paraId="633BA74B" w14:textId="690646F4" w:rsidR="00EB4417" w:rsidRPr="004600C3" w:rsidRDefault="00213171" w:rsidP="00E705CA">
      <w:pPr>
        <w:ind w:firstLine="720"/>
        <w:rPr>
          <w:rFonts w:ascii="Times New Roman" w:hAnsi="Times New Roman" w:cs="Times New Roman"/>
        </w:rPr>
      </w:pPr>
      <w:r>
        <w:rPr>
          <w:rFonts w:ascii="Times New Roman" w:hAnsi="Times New Roman" w:cs="Times New Roman"/>
        </w:rPr>
        <w:t>With a view to bolstering this</w:t>
      </w:r>
      <w:r w:rsidR="00A66F02" w:rsidRPr="005F280F">
        <w:rPr>
          <w:rFonts w:ascii="Times New Roman" w:hAnsi="Times New Roman" w:cs="Times New Roman"/>
        </w:rPr>
        <w:t xml:space="preserve"> claim, </w:t>
      </w:r>
      <w:r w:rsidR="0029561D" w:rsidRPr="005F280F">
        <w:rPr>
          <w:rFonts w:ascii="Times New Roman" w:hAnsi="Times New Roman" w:cs="Times New Roman"/>
        </w:rPr>
        <w:t>I</w:t>
      </w:r>
      <w:r w:rsidR="00A66F02" w:rsidRPr="005F280F">
        <w:rPr>
          <w:rFonts w:ascii="Times New Roman" w:hAnsi="Times New Roman" w:cs="Times New Roman"/>
        </w:rPr>
        <w:t xml:space="preserve"> will begin with a critical assessment of </w:t>
      </w:r>
      <w:r w:rsidR="0074554E">
        <w:rPr>
          <w:rFonts w:ascii="Times New Roman" w:hAnsi="Times New Roman" w:cs="Times New Roman"/>
        </w:rPr>
        <w:t>the accounts of direct and aesthetic religious experience that are offered by Alvin Plantin</w:t>
      </w:r>
      <w:r w:rsidR="005B2D6C">
        <w:rPr>
          <w:rFonts w:ascii="Times New Roman" w:hAnsi="Times New Roman" w:cs="Times New Roman"/>
        </w:rPr>
        <w:t>ga and Mark Wynn, respectively. As I</w:t>
      </w:r>
      <w:r w:rsidR="005B2D6C">
        <w:rPr>
          <w:rFonts w:ascii="Times New Roman" w:hAnsi="Times New Roman" w:cs="Times New Roman"/>
          <w:lang w:val="en-GB"/>
        </w:rPr>
        <w:t xml:space="preserve"> will show, t</w:t>
      </w:r>
      <w:r w:rsidR="002D6627">
        <w:rPr>
          <w:rFonts w:ascii="Times New Roman" w:hAnsi="Times New Roman" w:cs="Times New Roman"/>
          <w:lang w:val="en-GB"/>
        </w:rPr>
        <w:t>hese accounts, which</w:t>
      </w:r>
      <w:r w:rsidR="005B2D6C">
        <w:rPr>
          <w:rFonts w:ascii="Times New Roman" w:hAnsi="Times New Roman" w:cs="Times New Roman"/>
          <w:lang w:val="en-GB"/>
        </w:rPr>
        <w:t xml:space="preserve"> represent the two different types of account in question, fail to </w:t>
      </w:r>
      <w:r w:rsidR="00220FE4">
        <w:rPr>
          <w:rFonts w:ascii="Times New Roman" w:hAnsi="Times New Roman" w:cs="Times New Roman"/>
          <w:lang w:val="en-GB"/>
        </w:rPr>
        <w:t>evade the</w:t>
      </w:r>
      <w:r w:rsidR="00A66F02" w:rsidRPr="005F280F">
        <w:rPr>
          <w:rFonts w:ascii="Times New Roman" w:hAnsi="Times New Roman" w:cs="Times New Roman"/>
        </w:rPr>
        <w:t xml:space="preserve"> two main objections that tend to be </w:t>
      </w:r>
      <w:r w:rsidR="001B3D8D" w:rsidRPr="005F280F">
        <w:rPr>
          <w:rFonts w:ascii="Times New Roman" w:hAnsi="Times New Roman" w:cs="Times New Roman"/>
        </w:rPr>
        <w:t>leveled</w:t>
      </w:r>
      <w:r w:rsidR="00A66F02" w:rsidRPr="005F280F">
        <w:rPr>
          <w:rFonts w:ascii="Times New Roman" w:hAnsi="Times New Roman" w:cs="Times New Roman"/>
        </w:rPr>
        <w:t xml:space="preserve"> against accounts of religious experience. </w:t>
      </w:r>
      <w:r w:rsidR="009A0CCA" w:rsidRPr="005F280F">
        <w:rPr>
          <w:rFonts w:ascii="Times New Roman" w:hAnsi="Times New Roman" w:cs="Times New Roman"/>
        </w:rPr>
        <w:t xml:space="preserve">The first </w:t>
      </w:r>
      <w:r w:rsidR="00E26595">
        <w:rPr>
          <w:rFonts w:ascii="Times New Roman" w:hAnsi="Times New Roman" w:cs="Times New Roman"/>
        </w:rPr>
        <w:t>objection</w:t>
      </w:r>
      <w:r w:rsidR="007B3B1F">
        <w:rPr>
          <w:rFonts w:ascii="Times New Roman" w:hAnsi="Times New Roman" w:cs="Times New Roman"/>
        </w:rPr>
        <w:t xml:space="preserve"> turns on the observation</w:t>
      </w:r>
      <w:r w:rsidR="009A0CCA" w:rsidRPr="005F280F">
        <w:rPr>
          <w:rFonts w:ascii="Times New Roman" w:hAnsi="Times New Roman" w:cs="Times New Roman"/>
        </w:rPr>
        <w:t xml:space="preserve"> that religious experi</w:t>
      </w:r>
      <w:r w:rsidR="007B3B1F">
        <w:rPr>
          <w:rFonts w:ascii="Times New Roman" w:hAnsi="Times New Roman" w:cs="Times New Roman"/>
        </w:rPr>
        <w:t>ences are personal or</w:t>
      </w:r>
      <w:r w:rsidR="007B3B1F">
        <w:rPr>
          <w:rFonts w:ascii="Times New Roman" w:hAnsi="Times New Roman" w:cs="Times New Roman"/>
          <w:lang w:val="en-GB"/>
        </w:rPr>
        <w:t xml:space="preserve"> </w:t>
      </w:r>
      <w:r w:rsidR="009A0CCA" w:rsidRPr="005F280F">
        <w:rPr>
          <w:rFonts w:ascii="Times New Roman" w:hAnsi="Times New Roman" w:cs="Times New Roman"/>
        </w:rPr>
        <w:t>subjectiv</w:t>
      </w:r>
      <w:r w:rsidR="007A3647">
        <w:rPr>
          <w:rFonts w:ascii="Times New Roman" w:hAnsi="Times New Roman" w:cs="Times New Roman"/>
          <w:lang w:val="en-GB"/>
        </w:rPr>
        <w:t>e</w:t>
      </w:r>
      <w:r w:rsidR="003E7DEB">
        <w:rPr>
          <w:rFonts w:ascii="Times New Roman" w:hAnsi="Times New Roman" w:cs="Times New Roman"/>
          <w:lang w:val="en-GB"/>
        </w:rPr>
        <w:t xml:space="preserve">. </w:t>
      </w:r>
      <w:r w:rsidR="006369D6">
        <w:rPr>
          <w:rFonts w:ascii="Times New Roman" w:hAnsi="Times New Roman" w:cs="Times New Roman"/>
          <w:lang w:val="en-GB"/>
        </w:rPr>
        <w:t>Since</w:t>
      </w:r>
      <w:r w:rsidR="009A0CCA" w:rsidRPr="005F280F">
        <w:rPr>
          <w:rFonts w:ascii="Times New Roman" w:hAnsi="Times New Roman" w:cs="Times New Roman"/>
          <w:lang w:val="en-GB"/>
        </w:rPr>
        <w:t xml:space="preserve"> they </w:t>
      </w:r>
      <w:r w:rsidR="009A0CCA" w:rsidRPr="005F280F">
        <w:rPr>
          <w:rFonts w:ascii="Times New Roman" w:hAnsi="Times New Roman" w:cs="Times New Roman"/>
        </w:rPr>
        <w:t>are not publicly verifiable</w:t>
      </w:r>
      <w:r w:rsidR="003E7DEB">
        <w:rPr>
          <w:rFonts w:ascii="Times New Roman" w:hAnsi="Times New Roman" w:cs="Times New Roman"/>
          <w:lang w:val="en-GB"/>
        </w:rPr>
        <w:t>, at best, and</w:t>
      </w:r>
      <w:r w:rsidR="003E7DEB" w:rsidRPr="003E7DEB">
        <w:rPr>
          <w:rFonts w:ascii="Times New Roman" w:hAnsi="Times New Roman" w:cs="Times New Roman"/>
          <w:lang w:val="en-GB"/>
        </w:rPr>
        <w:t xml:space="preserve"> </w:t>
      </w:r>
      <w:r w:rsidR="00A45DCD">
        <w:rPr>
          <w:rFonts w:ascii="Times New Roman" w:hAnsi="Times New Roman" w:cs="Times New Roman"/>
          <w:lang w:val="en-GB"/>
        </w:rPr>
        <w:t>may be</w:t>
      </w:r>
      <w:r w:rsidR="003E7DEB">
        <w:rPr>
          <w:rFonts w:ascii="Times New Roman" w:hAnsi="Times New Roman" w:cs="Times New Roman"/>
          <w:lang w:val="en-GB"/>
        </w:rPr>
        <w:t xml:space="preserve"> the product of insanity, delusion or hallucination</w:t>
      </w:r>
      <w:r w:rsidR="003E7DEB">
        <w:rPr>
          <w:rFonts w:ascii="Times New Roman" w:hAnsi="Times New Roman" w:cs="Times New Roman"/>
        </w:rPr>
        <w:t>, at worst,</w:t>
      </w:r>
      <w:r w:rsidR="007F13C0">
        <w:rPr>
          <w:rFonts w:ascii="Times New Roman" w:hAnsi="Times New Roman" w:cs="Times New Roman"/>
        </w:rPr>
        <w:t xml:space="preserve"> it follows that</w:t>
      </w:r>
      <w:r w:rsidR="003E7DEB">
        <w:rPr>
          <w:rFonts w:ascii="Times New Roman" w:hAnsi="Times New Roman" w:cs="Times New Roman"/>
        </w:rPr>
        <w:t xml:space="preserve"> </w:t>
      </w:r>
      <w:r w:rsidR="00F721CE">
        <w:rPr>
          <w:rFonts w:ascii="Times New Roman" w:hAnsi="Times New Roman" w:cs="Times New Roman"/>
        </w:rPr>
        <w:t xml:space="preserve">they </w:t>
      </w:r>
      <w:r w:rsidR="00BB6E19">
        <w:rPr>
          <w:rFonts w:ascii="Times New Roman" w:hAnsi="Times New Roman" w:cs="Times New Roman"/>
          <w:lang w:val="en-GB"/>
        </w:rPr>
        <w:t xml:space="preserve">fail </w:t>
      </w:r>
      <w:r w:rsidR="009A0CCA" w:rsidRPr="005F280F">
        <w:rPr>
          <w:rFonts w:ascii="Times New Roman" w:hAnsi="Times New Roman" w:cs="Times New Roman"/>
        </w:rPr>
        <w:t>to count as evidence for the reality of the divine object of experience</w:t>
      </w:r>
      <w:r w:rsidR="009A0CCA" w:rsidRPr="005F280F">
        <w:rPr>
          <w:rFonts w:ascii="Times New Roman" w:hAnsi="Times New Roman" w:cs="Times New Roman"/>
          <w:lang w:val="en-GB"/>
        </w:rPr>
        <w:t>, to say nothing of the authenticity of the experiences themselves</w:t>
      </w:r>
      <w:r w:rsidR="009A0CCA" w:rsidRPr="005F280F">
        <w:rPr>
          <w:rFonts w:ascii="Times New Roman" w:hAnsi="Times New Roman" w:cs="Times New Roman"/>
        </w:rPr>
        <w:t xml:space="preserve">. The second charge </w:t>
      </w:r>
      <w:r w:rsidR="00692312">
        <w:rPr>
          <w:rFonts w:ascii="Times New Roman" w:hAnsi="Times New Roman" w:cs="Times New Roman"/>
        </w:rPr>
        <w:t>has been raised with reference to the fact that</w:t>
      </w:r>
      <w:r w:rsidR="009A0CCA" w:rsidRPr="005F280F">
        <w:rPr>
          <w:rFonts w:ascii="Times New Roman" w:hAnsi="Times New Roman" w:cs="Times New Roman"/>
        </w:rPr>
        <w:t xml:space="preserve"> religious experiences </w:t>
      </w:r>
      <w:r w:rsidR="00E95F37">
        <w:rPr>
          <w:rFonts w:ascii="Times New Roman" w:hAnsi="Times New Roman" w:cs="Times New Roman"/>
        </w:rPr>
        <w:t>cannot seemingly</w:t>
      </w:r>
      <w:r w:rsidR="009A0CCA" w:rsidRPr="005F280F">
        <w:rPr>
          <w:rFonts w:ascii="Times New Roman" w:hAnsi="Times New Roman" w:cs="Times New Roman"/>
        </w:rPr>
        <w:t xml:space="preserve"> be linked</w:t>
      </w:r>
      <w:r w:rsidR="000F6110">
        <w:rPr>
          <w:rFonts w:ascii="Times New Roman" w:hAnsi="Times New Roman" w:cs="Times New Roman"/>
        </w:rPr>
        <w:t xml:space="preserve"> of necessity</w:t>
      </w:r>
      <w:r w:rsidR="000C2C5C">
        <w:rPr>
          <w:rFonts w:ascii="Times New Roman" w:hAnsi="Times New Roman" w:cs="Times New Roman"/>
        </w:rPr>
        <w:t xml:space="preserve"> </w:t>
      </w:r>
      <w:r w:rsidR="009A0CCA" w:rsidRPr="005F280F">
        <w:rPr>
          <w:rFonts w:ascii="Times New Roman" w:hAnsi="Times New Roman" w:cs="Times New Roman"/>
        </w:rPr>
        <w:t xml:space="preserve">to </w:t>
      </w:r>
      <w:r w:rsidR="004600C3">
        <w:rPr>
          <w:rFonts w:ascii="Times New Roman" w:hAnsi="Times New Roman" w:cs="Times New Roman"/>
        </w:rPr>
        <w:t xml:space="preserve">any specific </w:t>
      </w:r>
      <w:r w:rsidR="00662F65">
        <w:rPr>
          <w:rFonts w:ascii="Times New Roman" w:hAnsi="Times New Roman" w:cs="Times New Roman"/>
        </w:rPr>
        <w:t xml:space="preserve">understanding </w:t>
      </w:r>
      <w:r w:rsidR="00EA0BC3">
        <w:rPr>
          <w:rFonts w:ascii="Times New Roman" w:hAnsi="Times New Roman" w:cs="Times New Roman"/>
        </w:rPr>
        <w:t>of God</w:t>
      </w:r>
      <w:r w:rsidR="004600C3">
        <w:rPr>
          <w:rFonts w:ascii="Times New Roman" w:hAnsi="Times New Roman" w:cs="Times New Roman"/>
        </w:rPr>
        <w:t xml:space="preserve">, </w:t>
      </w:r>
      <w:r w:rsidR="00894595">
        <w:rPr>
          <w:rFonts w:ascii="Times New Roman" w:hAnsi="Times New Roman" w:cs="Times New Roman"/>
        </w:rPr>
        <w:t>even though many a</w:t>
      </w:r>
      <w:r w:rsidR="00517876">
        <w:rPr>
          <w:rFonts w:ascii="Times New Roman" w:hAnsi="Times New Roman" w:cs="Times New Roman"/>
          <w:lang w:val="en-GB"/>
        </w:rPr>
        <w:t>ccounts of</w:t>
      </w:r>
      <w:r w:rsidR="001C60DB">
        <w:rPr>
          <w:rFonts w:ascii="Times New Roman" w:hAnsi="Times New Roman" w:cs="Times New Roman"/>
        </w:rPr>
        <w:t xml:space="preserve"> religious experience purport to defend a Christian </w:t>
      </w:r>
      <w:r w:rsidR="009A0CCA" w:rsidRPr="005F280F">
        <w:rPr>
          <w:rFonts w:ascii="Times New Roman" w:hAnsi="Times New Roman" w:cs="Times New Roman"/>
          <w:lang w:val="en-GB"/>
        </w:rPr>
        <w:t>conception of God.</w:t>
      </w:r>
    </w:p>
    <w:p w14:paraId="43F27078" w14:textId="326F3D3B" w:rsidR="0043581B" w:rsidRPr="00041668" w:rsidRDefault="001B3D8D" w:rsidP="00E705CA">
      <w:pPr>
        <w:ind w:firstLine="720"/>
        <w:rPr>
          <w:rFonts w:ascii="Times New Roman" w:hAnsi="Times New Roman" w:cs="Times New Roman"/>
          <w:lang w:val="en-GB"/>
        </w:rPr>
      </w:pPr>
      <w:r w:rsidRPr="005F280F">
        <w:rPr>
          <w:rFonts w:ascii="Times New Roman" w:hAnsi="Times New Roman" w:cs="Times New Roman"/>
        </w:rPr>
        <w:t xml:space="preserve">Following this </w:t>
      </w:r>
      <w:r w:rsidR="00EB4417">
        <w:rPr>
          <w:rFonts w:ascii="Times New Roman" w:hAnsi="Times New Roman" w:cs="Times New Roman"/>
        </w:rPr>
        <w:t xml:space="preserve">critical </w:t>
      </w:r>
      <w:r w:rsidRPr="005F280F">
        <w:rPr>
          <w:rFonts w:ascii="Times New Roman" w:hAnsi="Times New Roman" w:cs="Times New Roman"/>
        </w:rPr>
        <w:t>discussion</w:t>
      </w:r>
      <w:r w:rsidR="00A66F02" w:rsidRPr="005F280F">
        <w:rPr>
          <w:rFonts w:ascii="Times New Roman" w:hAnsi="Times New Roman" w:cs="Times New Roman"/>
        </w:rPr>
        <w:t xml:space="preserve">, </w:t>
      </w:r>
      <w:r w:rsidR="00E07382" w:rsidRPr="005F280F">
        <w:rPr>
          <w:rFonts w:ascii="Times New Roman" w:hAnsi="Times New Roman" w:cs="Times New Roman"/>
        </w:rPr>
        <w:t xml:space="preserve">I will </w:t>
      </w:r>
      <w:r w:rsidR="0062676E">
        <w:rPr>
          <w:rFonts w:ascii="Times New Roman" w:hAnsi="Times New Roman" w:cs="Times New Roman"/>
        </w:rPr>
        <w:t xml:space="preserve">draw on the work of </w:t>
      </w:r>
      <w:r w:rsidR="00BB3152">
        <w:rPr>
          <w:rFonts w:ascii="Times New Roman" w:hAnsi="Times New Roman" w:cs="Times New Roman"/>
        </w:rPr>
        <w:t>Thomas Aquinas to develop an</w:t>
      </w:r>
      <w:r w:rsidR="00E07382" w:rsidRPr="005F280F">
        <w:rPr>
          <w:rFonts w:ascii="Times New Roman" w:hAnsi="Times New Roman" w:cs="Times New Roman"/>
        </w:rPr>
        <w:t xml:space="preserve"> account</w:t>
      </w:r>
      <w:r w:rsidR="00A66F02" w:rsidRPr="005F280F">
        <w:rPr>
          <w:rFonts w:ascii="Times New Roman" w:hAnsi="Times New Roman" w:cs="Times New Roman"/>
        </w:rPr>
        <w:t xml:space="preserve"> of the way all ordinary human experiences m</w:t>
      </w:r>
      <w:r w:rsidR="00E07382" w:rsidRPr="005F280F">
        <w:rPr>
          <w:rFonts w:ascii="Times New Roman" w:hAnsi="Times New Roman" w:cs="Times New Roman"/>
        </w:rPr>
        <w:t xml:space="preserve">ay </w:t>
      </w:r>
      <w:r w:rsidR="00152ADB">
        <w:rPr>
          <w:rFonts w:ascii="Times New Roman" w:hAnsi="Times New Roman" w:cs="Times New Roman"/>
          <w:lang w:val="en-GB"/>
        </w:rPr>
        <w:t xml:space="preserve">serve to </w:t>
      </w:r>
      <w:r w:rsidR="00E07382" w:rsidRPr="005F280F">
        <w:rPr>
          <w:rFonts w:ascii="Times New Roman" w:hAnsi="Times New Roman" w:cs="Times New Roman"/>
        </w:rPr>
        <w:t xml:space="preserve">mediate religious experience, </w:t>
      </w:r>
      <w:r w:rsidR="00BB3152">
        <w:rPr>
          <w:rFonts w:ascii="Times New Roman" w:hAnsi="Times New Roman" w:cs="Times New Roman"/>
        </w:rPr>
        <w:t>such that the two forms of ex</w:t>
      </w:r>
      <w:r w:rsidR="00152ADB">
        <w:rPr>
          <w:rFonts w:ascii="Times New Roman" w:hAnsi="Times New Roman" w:cs="Times New Roman"/>
        </w:rPr>
        <w:t>perience become fully integrated</w:t>
      </w:r>
      <w:r w:rsidR="00E95750" w:rsidRPr="005F280F">
        <w:rPr>
          <w:rFonts w:ascii="Times New Roman" w:hAnsi="Times New Roman" w:cs="Times New Roman"/>
        </w:rPr>
        <w:t>.</w:t>
      </w:r>
      <w:r w:rsidR="00E95750" w:rsidRPr="005F280F">
        <w:rPr>
          <w:rStyle w:val="EndnoteReference"/>
          <w:rFonts w:ascii="Times New Roman" w:hAnsi="Times New Roman" w:cs="Times New Roman"/>
        </w:rPr>
        <w:endnoteReference w:id="1"/>
      </w:r>
      <w:r w:rsidR="00E95750" w:rsidRPr="005F280F">
        <w:rPr>
          <w:rFonts w:ascii="Times New Roman" w:hAnsi="Times New Roman" w:cs="Times New Roman"/>
        </w:rPr>
        <w:t xml:space="preserve"> </w:t>
      </w:r>
      <w:r w:rsidR="00E47923">
        <w:rPr>
          <w:rFonts w:ascii="Times New Roman" w:hAnsi="Times New Roman" w:cs="Times New Roman"/>
        </w:rPr>
        <w:t xml:space="preserve">By contrast to the other accounts mentioned above, this account is not subject to the two main objections against arguments </w:t>
      </w:r>
      <w:r w:rsidR="00514B70">
        <w:rPr>
          <w:rFonts w:ascii="Times New Roman" w:hAnsi="Times New Roman" w:cs="Times New Roman"/>
        </w:rPr>
        <w:t xml:space="preserve">for God </w:t>
      </w:r>
      <w:r w:rsidR="00E47923">
        <w:rPr>
          <w:rFonts w:ascii="Times New Roman" w:hAnsi="Times New Roman" w:cs="Times New Roman"/>
        </w:rPr>
        <w:t xml:space="preserve">from religious experience. Far from precluding the more narrow accounts of religious experience as direct or mediated </w:t>
      </w:r>
      <w:r w:rsidR="008579BA">
        <w:rPr>
          <w:rFonts w:ascii="Times New Roman" w:hAnsi="Times New Roman" w:cs="Times New Roman"/>
        </w:rPr>
        <w:t>through the senses, however,</w:t>
      </w:r>
      <w:r w:rsidR="00D975BE">
        <w:rPr>
          <w:rFonts w:ascii="Times New Roman" w:hAnsi="Times New Roman" w:cs="Times New Roman"/>
        </w:rPr>
        <w:t xml:space="preserve"> this account makes it possible to cast</w:t>
      </w:r>
      <w:r w:rsidR="00D975BE">
        <w:rPr>
          <w:rFonts w:ascii="Times New Roman" w:hAnsi="Times New Roman" w:cs="Times New Roman"/>
          <w:lang w:val="en-GB"/>
        </w:rPr>
        <w:t xml:space="preserve"> them in a larger context that allows for determining their validity.</w:t>
      </w:r>
      <w:r w:rsidR="00DE3965">
        <w:rPr>
          <w:rFonts w:ascii="Times New Roman" w:hAnsi="Times New Roman" w:cs="Times New Roman"/>
          <w:lang w:val="en-GB"/>
        </w:rPr>
        <w:t xml:space="preserve"> </w:t>
      </w:r>
      <w:r w:rsidR="005105B8">
        <w:rPr>
          <w:rFonts w:ascii="Times New Roman" w:hAnsi="Times New Roman" w:cs="Times New Roman"/>
          <w:lang w:val="en-GB"/>
        </w:rPr>
        <w:t xml:space="preserve">In </w:t>
      </w:r>
      <w:r w:rsidR="004F4152">
        <w:rPr>
          <w:rFonts w:ascii="Times New Roman" w:hAnsi="Times New Roman" w:cs="Times New Roman"/>
          <w:lang w:val="en-GB"/>
        </w:rPr>
        <w:t>developing this account</w:t>
      </w:r>
      <w:r w:rsidR="00755EF7">
        <w:rPr>
          <w:rFonts w:ascii="Times New Roman" w:hAnsi="Times New Roman" w:cs="Times New Roman"/>
          <w:lang w:val="en-GB"/>
        </w:rPr>
        <w:t>,</w:t>
      </w:r>
      <w:r w:rsidR="005105B8">
        <w:rPr>
          <w:rFonts w:ascii="Times New Roman" w:hAnsi="Times New Roman" w:cs="Times New Roman"/>
          <w:lang w:val="en-GB"/>
        </w:rPr>
        <w:t xml:space="preserve"> therefore, I </w:t>
      </w:r>
      <w:r w:rsidR="00A52321">
        <w:rPr>
          <w:rFonts w:ascii="Times New Roman" w:hAnsi="Times New Roman" w:cs="Times New Roman"/>
        </w:rPr>
        <w:t xml:space="preserve">seek </w:t>
      </w:r>
      <w:r w:rsidR="00A52321">
        <w:rPr>
          <w:rFonts w:ascii="Times New Roman" w:hAnsi="Times New Roman" w:cs="Times New Roman"/>
          <w:lang w:val="en-GB"/>
        </w:rPr>
        <w:t>not merely to</w:t>
      </w:r>
      <w:r w:rsidR="004F4152">
        <w:rPr>
          <w:rFonts w:ascii="Times New Roman" w:hAnsi="Times New Roman" w:cs="Times New Roman"/>
          <w:lang w:val="en-GB"/>
        </w:rPr>
        <w:t xml:space="preserve"> expand the definition of religious experience, </w:t>
      </w:r>
      <w:r w:rsidR="00A52321">
        <w:rPr>
          <w:rFonts w:ascii="Times New Roman" w:hAnsi="Times New Roman" w:cs="Times New Roman"/>
          <w:lang w:val="en-GB"/>
        </w:rPr>
        <w:t xml:space="preserve">but to do </w:t>
      </w:r>
      <w:r w:rsidR="00A45DCD">
        <w:rPr>
          <w:rFonts w:ascii="Times New Roman" w:hAnsi="Times New Roman" w:cs="Times New Roman"/>
          <w:lang w:val="en-GB"/>
        </w:rPr>
        <w:t xml:space="preserve">so in a </w:t>
      </w:r>
      <w:r w:rsidR="004244E2">
        <w:rPr>
          <w:rFonts w:ascii="Times New Roman" w:hAnsi="Times New Roman" w:cs="Times New Roman"/>
          <w:lang w:val="en-GB"/>
        </w:rPr>
        <w:t>way that confirms the</w:t>
      </w:r>
      <w:r w:rsidR="00EB7025">
        <w:rPr>
          <w:rFonts w:ascii="Times New Roman" w:hAnsi="Times New Roman" w:cs="Times New Roman"/>
          <w:lang w:val="en-GB"/>
        </w:rPr>
        <w:t xml:space="preserve"> </w:t>
      </w:r>
      <w:r w:rsidR="00DF71A9">
        <w:rPr>
          <w:rFonts w:ascii="Times New Roman" w:hAnsi="Times New Roman" w:cs="Times New Roman"/>
          <w:lang w:val="en-GB"/>
        </w:rPr>
        <w:t xml:space="preserve">otherwise dubitable </w:t>
      </w:r>
      <w:r w:rsidR="000378DC">
        <w:rPr>
          <w:rFonts w:ascii="Times New Roman" w:hAnsi="Times New Roman" w:cs="Times New Roman"/>
        </w:rPr>
        <w:t>ca</w:t>
      </w:r>
      <w:r w:rsidR="004F4152">
        <w:rPr>
          <w:rFonts w:ascii="Times New Roman" w:hAnsi="Times New Roman" w:cs="Times New Roman"/>
        </w:rPr>
        <w:t>p</w:t>
      </w:r>
      <w:r w:rsidR="00DF71A9">
        <w:rPr>
          <w:rFonts w:ascii="Times New Roman" w:hAnsi="Times New Roman" w:cs="Times New Roman"/>
        </w:rPr>
        <w:t xml:space="preserve">acity </w:t>
      </w:r>
      <w:r w:rsidR="004244E2">
        <w:rPr>
          <w:rFonts w:ascii="Times New Roman" w:hAnsi="Times New Roman" w:cs="Times New Roman"/>
          <w:lang w:val="en-GB"/>
        </w:rPr>
        <w:t xml:space="preserve">of religious experience in all forms </w:t>
      </w:r>
      <w:r w:rsidR="00DF71A9">
        <w:rPr>
          <w:rFonts w:ascii="Times New Roman" w:hAnsi="Times New Roman" w:cs="Times New Roman"/>
        </w:rPr>
        <w:t>to give evidence for God.</w:t>
      </w:r>
    </w:p>
    <w:p w14:paraId="772EAC76" w14:textId="2DC44934" w:rsidR="00BE4550" w:rsidRDefault="000378DC" w:rsidP="00E705CA">
      <w:pPr>
        <w:ind w:firstLine="720"/>
        <w:rPr>
          <w:rFonts w:ascii="Times New Roman" w:hAnsi="Times New Roman" w:cs="Times New Roman"/>
        </w:rPr>
      </w:pPr>
      <w:r>
        <w:rPr>
          <w:rFonts w:ascii="Times New Roman" w:hAnsi="Times New Roman" w:cs="Times New Roman"/>
        </w:rPr>
        <w:t>At the outset of this discuss</w:t>
      </w:r>
      <w:r w:rsidR="00EB7025">
        <w:rPr>
          <w:rFonts w:ascii="Times New Roman" w:hAnsi="Times New Roman" w:cs="Times New Roman"/>
        </w:rPr>
        <w:t xml:space="preserve">ion, it is worth noting </w:t>
      </w:r>
      <w:r>
        <w:rPr>
          <w:rFonts w:ascii="Times New Roman" w:hAnsi="Times New Roman" w:cs="Times New Roman"/>
        </w:rPr>
        <w:t>a distinction that is often drawn, and that Aquinas draws, between two main kinds of direct religious experience</w:t>
      </w:r>
      <w:r w:rsidR="00B029CD" w:rsidRPr="005F280F">
        <w:rPr>
          <w:rFonts w:ascii="Times New Roman" w:hAnsi="Times New Roman" w:cs="Times New Roman"/>
        </w:rPr>
        <w:t>.</w:t>
      </w:r>
      <w:r w:rsidR="00092880" w:rsidRPr="005F280F">
        <w:rPr>
          <w:rStyle w:val="EndnoteReference"/>
          <w:rFonts w:ascii="Times New Roman" w:hAnsi="Times New Roman" w:cs="Times New Roman"/>
        </w:rPr>
        <w:endnoteReference w:id="2"/>
      </w:r>
      <w:r w:rsidR="00550B2C" w:rsidRPr="005F280F">
        <w:rPr>
          <w:rFonts w:ascii="Times New Roman" w:hAnsi="Times New Roman" w:cs="Times New Roman"/>
        </w:rPr>
        <w:t xml:space="preserve"> </w:t>
      </w:r>
      <w:r>
        <w:rPr>
          <w:rFonts w:ascii="Times New Roman" w:hAnsi="Times New Roman" w:cs="Times New Roman"/>
        </w:rPr>
        <w:t xml:space="preserve">On the one hand, there are religious experiences that involve an </w:t>
      </w:r>
      <w:r w:rsidR="006D5E0E" w:rsidRPr="005F280F">
        <w:rPr>
          <w:rFonts w:ascii="Times New Roman" w:hAnsi="Times New Roman" w:cs="Times New Roman"/>
        </w:rPr>
        <w:t xml:space="preserve">experience of the supernatural that would not normally </w:t>
      </w:r>
      <w:r w:rsidR="00550B2C" w:rsidRPr="005F280F">
        <w:rPr>
          <w:rFonts w:ascii="Times New Roman" w:hAnsi="Times New Roman" w:cs="Times New Roman"/>
        </w:rPr>
        <w:t>be a</w:t>
      </w:r>
      <w:r w:rsidR="009F616B" w:rsidRPr="005F280F">
        <w:rPr>
          <w:rFonts w:ascii="Times New Roman" w:hAnsi="Times New Roman" w:cs="Times New Roman"/>
        </w:rPr>
        <w:t>ttainable</w:t>
      </w:r>
      <w:r w:rsidR="00550B2C" w:rsidRPr="005F280F">
        <w:rPr>
          <w:rFonts w:ascii="Times New Roman" w:hAnsi="Times New Roman" w:cs="Times New Roman"/>
        </w:rPr>
        <w:t xml:space="preserve"> through ordina</w:t>
      </w:r>
      <w:r w:rsidR="006D5E0E" w:rsidRPr="005F280F">
        <w:rPr>
          <w:rFonts w:ascii="Times New Roman" w:hAnsi="Times New Roman" w:cs="Times New Roman"/>
        </w:rPr>
        <w:t>ry sense perception, yet which nevertheless</w:t>
      </w:r>
      <w:r w:rsidR="00550B2C" w:rsidRPr="005F280F">
        <w:rPr>
          <w:rFonts w:ascii="Times New Roman" w:hAnsi="Times New Roman" w:cs="Times New Roman"/>
        </w:rPr>
        <w:t xml:space="preserve"> </w:t>
      </w:r>
      <w:r w:rsidR="000D7448" w:rsidRPr="005F280F">
        <w:rPr>
          <w:rFonts w:ascii="Times New Roman" w:hAnsi="Times New Roman" w:cs="Times New Roman"/>
        </w:rPr>
        <w:t>exhibit a</w:t>
      </w:r>
      <w:r w:rsidR="00445BE3" w:rsidRPr="005F280F">
        <w:rPr>
          <w:rFonts w:ascii="Times New Roman" w:hAnsi="Times New Roman" w:cs="Times New Roman"/>
        </w:rPr>
        <w:t xml:space="preserve"> quasi-sensory quality</w:t>
      </w:r>
      <w:r w:rsidR="00BE4550">
        <w:rPr>
          <w:rFonts w:ascii="Times New Roman" w:hAnsi="Times New Roman" w:cs="Times New Roman"/>
        </w:rPr>
        <w:t>,</w:t>
      </w:r>
      <w:r w:rsidR="00445BE3" w:rsidRPr="005F280F">
        <w:rPr>
          <w:rFonts w:ascii="Times New Roman" w:hAnsi="Times New Roman" w:cs="Times New Roman"/>
        </w:rPr>
        <w:t xml:space="preserve"> or </w:t>
      </w:r>
      <w:r w:rsidR="00550B2C" w:rsidRPr="005F280F">
        <w:rPr>
          <w:rFonts w:ascii="Times New Roman" w:hAnsi="Times New Roman" w:cs="Times New Roman"/>
        </w:rPr>
        <w:t xml:space="preserve">occur while the senses are </w:t>
      </w:r>
      <w:r w:rsidR="006E3999" w:rsidRPr="005F280F">
        <w:rPr>
          <w:rFonts w:ascii="Times New Roman" w:hAnsi="Times New Roman" w:cs="Times New Roman"/>
        </w:rPr>
        <w:t>more or less</w:t>
      </w:r>
      <w:r w:rsidR="00550B2C" w:rsidRPr="005F280F">
        <w:rPr>
          <w:rFonts w:ascii="Times New Roman" w:hAnsi="Times New Roman" w:cs="Times New Roman"/>
        </w:rPr>
        <w:t xml:space="preserve"> in tact.</w:t>
      </w:r>
      <w:r w:rsidR="00950266" w:rsidRPr="005F280F">
        <w:rPr>
          <w:rFonts w:ascii="Times New Roman" w:hAnsi="Times New Roman" w:cs="Times New Roman"/>
        </w:rPr>
        <w:t xml:space="preserve"> </w:t>
      </w:r>
      <w:r w:rsidR="00BE4550">
        <w:rPr>
          <w:rFonts w:ascii="Times New Roman" w:hAnsi="Times New Roman" w:cs="Times New Roman"/>
        </w:rPr>
        <w:t xml:space="preserve">By contrast to such experiences, so-called ‘mystical’ experiences </w:t>
      </w:r>
      <w:r w:rsidR="00E572A8" w:rsidRPr="005F280F">
        <w:rPr>
          <w:rFonts w:ascii="Times New Roman" w:hAnsi="Times New Roman" w:cs="Times New Roman"/>
        </w:rPr>
        <w:t xml:space="preserve">entail an awareness of God, </w:t>
      </w:r>
      <w:r w:rsidR="00634CBB" w:rsidRPr="005F280F">
        <w:rPr>
          <w:rFonts w:ascii="Times New Roman" w:hAnsi="Times New Roman" w:cs="Times New Roman"/>
        </w:rPr>
        <w:t>supernatural states of affairs</w:t>
      </w:r>
      <w:r w:rsidR="00D5512A" w:rsidRPr="005F280F">
        <w:rPr>
          <w:rFonts w:ascii="Times New Roman" w:hAnsi="Times New Roman" w:cs="Times New Roman"/>
        </w:rPr>
        <w:t xml:space="preserve">, </w:t>
      </w:r>
      <w:r w:rsidR="00F53B29" w:rsidRPr="005F280F">
        <w:rPr>
          <w:rFonts w:ascii="Times New Roman" w:hAnsi="Times New Roman" w:cs="Times New Roman"/>
        </w:rPr>
        <w:t xml:space="preserve">or in some </w:t>
      </w:r>
      <w:r w:rsidR="00D5512A" w:rsidRPr="005F280F">
        <w:rPr>
          <w:rFonts w:ascii="Times New Roman" w:hAnsi="Times New Roman" w:cs="Times New Roman"/>
        </w:rPr>
        <w:t>cases</w:t>
      </w:r>
      <w:r w:rsidR="00F53B29" w:rsidRPr="005F280F">
        <w:rPr>
          <w:rFonts w:ascii="Times New Roman" w:hAnsi="Times New Roman" w:cs="Times New Roman"/>
        </w:rPr>
        <w:t>, a sense of pure empty consciousness</w:t>
      </w:r>
      <w:r w:rsidR="00D5512A" w:rsidRPr="005F280F">
        <w:rPr>
          <w:rFonts w:ascii="Times New Roman" w:hAnsi="Times New Roman" w:cs="Times New Roman"/>
        </w:rPr>
        <w:t xml:space="preserve">, </w:t>
      </w:r>
      <w:r w:rsidR="00634CBB" w:rsidRPr="005F280F">
        <w:rPr>
          <w:rFonts w:ascii="Times New Roman" w:hAnsi="Times New Roman" w:cs="Times New Roman"/>
        </w:rPr>
        <w:t>that preclude</w:t>
      </w:r>
      <w:r w:rsidR="00F53B29" w:rsidRPr="005F280F">
        <w:rPr>
          <w:rFonts w:ascii="Times New Roman" w:hAnsi="Times New Roman" w:cs="Times New Roman"/>
        </w:rPr>
        <w:t>s</w:t>
      </w:r>
      <w:r w:rsidR="00634CBB" w:rsidRPr="005F280F">
        <w:rPr>
          <w:rFonts w:ascii="Times New Roman" w:hAnsi="Times New Roman" w:cs="Times New Roman"/>
        </w:rPr>
        <w:t xml:space="preserve"> and suspend</w:t>
      </w:r>
      <w:r w:rsidR="00F53B29" w:rsidRPr="005F280F">
        <w:rPr>
          <w:rFonts w:ascii="Times New Roman" w:hAnsi="Times New Roman" w:cs="Times New Roman"/>
        </w:rPr>
        <w:t>s</w:t>
      </w:r>
      <w:r w:rsidR="00634CBB" w:rsidRPr="005F280F">
        <w:rPr>
          <w:rFonts w:ascii="Times New Roman" w:hAnsi="Times New Roman" w:cs="Times New Roman"/>
        </w:rPr>
        <w:t xml:space="preserve"> ordinary sense perception</w:t>
      </w:r>
      <w:r w:rsidR="00F53B29" w:rsidRPr="005F280F">
        <w:rPr>
          <w:rFonts w:ascii="Times New Roman" w:hAnsi="Times New Roman" w:cs="Times New Roman"/>
        </w:rPr>
        <w:t xml:space="preserve"> and seemingly tran</w:t>
      </w:r>
      <w:r w:rsidR="00577475" w:rsidRPr="005F280F">
        <w:rPr>
          <w:rFonts w:ascii="Times New Roman" w:hAnsi="Times New Roman" w:cs="Times New Roman"/>
        </w:rPr>
        <w:t xml:space="preserve">sports the subject into another </w:t>
      </w:r>
      <w:r w:rsidR="00F53B29" w:rsidRPr="005F280F">
        <w:rPr>
          <w:rFonts w:ascii="Times New Roman" w:hAnsi="Times New Roman" w:cs="Times New Roman"/>
        </w:rPr>
        <w:t>realm</w:t>
      </w:r>
      <w:r w:rsidR="00325BAC" w:rsidRPr="005F280F">
        <w:rPr>
          <w:rFonts w:ascii="Times New Roman" w:hAnsi="Times New Roman" w:cs="Times New Roman"/>
        </w:rPr>
        <w:t xml:space="preserve">, </w:t>
      </w:r>
      <w:r w:rsidR="00827416" w:rsidRPr="005F280F">
        <w:rPr>
          <w:rFonts w:ascii="Times New Roman" w:hAnsi="Times New Roman" w:cs="Times New Roman"/>
          <w:lang w:val="en-GB"/>
        </w:rPr>
        <w:t xml:space="preserve">and </w:t>
      </w:r>
      <w:r w:rsidR="00325BAC" w:rsidRPr="005F280F">
        <w:rPr>
          <w:rFonts w:ascii="Times New Roman" w:hAnsi="Times New Roman" w:cs="Times New Roman"/>
        </w:rPr>
        <w:t xml:space="preserve">possibly out of </w:t>
      </w:r>
      <w:r w:rsidR="00827416" w:rsidRPr="005F280F">
        <w:rPr>
          <w:rFonts w:ascii="Times New Roman" w:hAnsi="Times New Roman" w:cs="Times New Roman"/>
          <w:lang w:val="en-GB"/>
        </w:rPr>
        <w:t xml:space="preserve">the </w:t>
      </w:r>
      <w:r w:rsidR="00325BAC" w:rsidRPr="005F280F">
        <w:rPr>
          <w:rFonts w:ascii="Times New Roman" w:hAnsi="Times New Roman" w:cs="Times New Roman"/>
        </w:rPr>
        <w:t>body</w:t>
      </w:r>
      <w:r w:rsidR="00634CBB" w:rsidRPr="005F280F">
        <w:rPr>
          <w:rFonts w:ascii="Times New Roman" w:hAnsi="Times New Roman" w:cs="Times New Roman"/>
        </w:rPr>
        <w:t>.</w:t>
      </w:r>
    </w:p>
    <w:p w14:paraId="3F9EDF2F" w14:textId="5700DD2B" w:rsidR="00672D1C" w:rsidRDefault="00BE4550" w:rsidP="00E705CA">
      <w:pPr>
        <w:ind w:firstLine="720"/>
        <w:rPr>
          <w:rFonts w:ascii="Times New Roman" w:hAnsi="Times New Roman" w:cs="Times New Roman"/>
          <w:lang w:val="en-GB"/>
        </w:rPr>
      </w:pPr>
      <w:r>
        <w:rPr>
          <w:rFonts w:ascii="Times New Roman" w:hAnsi="Times New Roman" w:cs="Times New Roman"/>
        </w:rPr>
        <w:lastRenderedPageBreak/>
        <w:t>Although my</w:t>
      </w:r>
      <w:r w:rsidR="006C2B37">
        <w:rPr>
          <w:rFonts w:ascii="Times New Roman" w:hAnsi="Times New Roman" w:cs="Times New Roman"/>
        </w:rPr>
        <w:t xml:space="preserve">stical </w:t>
      </w:r>
      <w:r w:rsidR="00935F3C">
        <w:rPr>
          <w:rFonts w:ascii="Times New Roman" w:hAnsi="Times New Roman" w:cs="Times New Roman"/>
        </w:rPr>
        <w:t xml:space="preserve">experiences can </w:t>
      </w:r>
      <w:r>
        <w:rPr>
          <w:rFonts w:ascii="Times New Roman" w:hAnsi="Times New Roman" w:cs="Times New Roman"/>
        </w:rPr>
        <w:t xml:space="preserve">be defined in a wide range of ways, the description above at least suggests that </w:t>
      </w:r>
      <w:r w:rsidR="00373126">
        <w:rPr>
          <w:rFonts w:ascii="Times New Roman" w:hAnsi="Times New Roman" w:cs="Times New Roman"/>
        </w:rPr>
        <w:t xml:space="preserve">they </w:t>
      </w:r>
      <w:r w:rsidR="00B26F10">
        <w:rPr>
          <w:rFonts w:ascii="Times New Roman" w:hAnsi="Times New Roman" w:cs="Times New Roman"/>
        </w:rPr>
        <w:t xml:space="preserve">fall under </w:t>
      </w:r>
      <w:r w:rsidR="006C2B37">
        <w:rPr>
          <w:rFonts w:ascii="Times New Roman" w:hAnsi="Times New Roman" w:cs="Times New Roman"/>
        </w:rPr>
        <w:t xml:space="preserve">a broader category of direct religious experience, all forms of which do not in </w:t>
      </w:r>
      <w:r w:rsidR="00373126">
        <w:rPr>
          <w:rFonts w:ascii="Times New Roman" w:hAnsi="Times New Roman" w:cs="Times New Roman"/>
        </w:rPr>
        <w:t xml:space="preserve">turn count </w:t>
      </w:r>
      <w:r w:rsidR="002B1EDC">
        <w:rPr>
          <w:rFonts w:ascii="Times New Roman" w:hAnsi="Times New Roman" w:cs="Times New Roman"/>
          <w:lang w:val="en-GB"/>
        </w:rPr>
        <w:t xml:space="preserve">necessarily </w:t>
      </w:r>
      <w:r w:rsidR="00373126">
        <w:rPr>
          <w:rFonts w:ascii="Times New Roman" w:hAnsi="Times New Roman" w:cs="Times New Roman"/>
        </w:rPr>
        <w:t>as mystical.</w:t>
      </w:r>
      <w:r w:rsidR="0043581B" w:rsidRPr="005F280F">
        <w:rPr>
          <w:rStyle w:val="EndnoteReference"/>
          <w:rFonts w:ascii="Times New Roman" w:hAnsi="Times New Roman" w:cs="Times New Roman"/>
        </w:rPr>
        <w:endnoteReference w:id="3"/>
      </w:r>
      <w:r w:rsidR="00634CBB" w:rsidRPr="005F280F">
        <w:rPr>
          <w:rFonts w:ascii="Times New Roman" w:hAnsi="Times New Roman" w:cs="Times New Roman"/>
        </w:rPr>
        <w:t xml:space="preserve"> </w:t>
      </w:r>
      <w:r w:rsidR="009825A1">
        <w:rPr>
          <w:rFonts w:ascii="Times New Roman" w:hAnsi="Times New Roman" w:cs="Times New Roman"/>
        </w:rPr>
        <w:t>As I will demons</w:t>
      </w:r>
      <w:r w:rsidR="00935F3C">
        <w:rPr>
          <w:rFonts w:ascii="Times New Roman" w:hAnsi="Times New Roman" w:cs="Times New Roman"/>
        </w:rPr>
        <w:t>trate further below, the</w:t>
      </w:r>
      <w:r w:rsidR="009825A1">
        <w:rPr>
          <w:rFonts w:ascii="Times New Roman" w:hAnsi="Times New Roman" w:cs="Times New Roman"/>
        </w:rPr>
        <w:t xml:space="preserve"> Thomist</w:t>
      </w:r>
      <w:r w:rsidR="007A5691">
        <w:rPr>
          <w:rFonts w:ascii="Times New Roman" w:hAnsi="Times New Roman" w:cs="Times New Roman"/>
        </w:rPr>
        <w:t>ic</w:t>
      </w:r>
      <w:r w:rsidR="009825A1">
        <w:rPr>
          <w:rFonts w:ascii="Times New Roman" w:hAnsi="Times New Roman" w:cs="Times New Roman"/>
        </w:rPr>
        <w:t xml:space="preserve"> account of religious experienc</w:t>
      </w:r>
      <w:r w:rsidR="00C3131F">
        <w:rPr>
          <w:rFonts w:ascii="Times New Roman" w:hAnsi="Times New Roman" w:cs="Times New Roman"/>
        </w:rPr>
        <w:t>e I will develop</w:t>
      </w:r>
      <w:r w:rsidR="009825A1">
        <w:rPr>
          <w:rFonts w:ascii="Times New Roman" w:hAnsi="Times New Roman" w:cs="Times New Roman"/>
        </w:rPr>
        <w:t xml:space="preserve"> allows not on</w:t>
      </w:r>
      <w:r w:rsidR="00620461">
        <w:rPr>
          <w:rFonts w:ascii="Times New Roman" w:hAnsi="Times New Roman" w:cs="Times New Roman"/>
        </w:rPr>
        <w:t>ly for</w:t>
      </w:r>
      <w:r w:rsidR="009825A1">
        <w:rPr>
          <w:rFonts w:ascii="Times New Roman" w:hAnsi="Times New Roman" w:cs="Times New Roman"/>
        </w:rPr>
        <w:t xml:space="preserve"> aesthetic</w:t>
      </w:r>
      <w:r w:rsidR="00620461">
        <w:rPr>
          <w:rFonts w:ascii="Times New Roman" w:hAnsi="Times New Roman" w:cs="Times New Roman"/>
          <w:lang w:val="en-GB"/>
        </w:rPr>
        <w:t xml:space="preserve"> religious experiences</w:t>
      </w:r>
      <w:r w:rsidR="00620461">
        <w:rPr>
          <w:rFonts w:ascii="Times New Roman" w:hAnsi="Times New Roman" w:cs="Times New Roman"/>
        </w:rPr>
        <w:t>, but also for both</w:t>
      </w:r>
      <w:r w:rsidR="009825A1">
        <w:rPr>
          <w:rFonts w:ascii="Times New Roman" w:hAnsi="Times New Roman" w:cs="Times New Roman"/>
        </w:rPr>
        <w:t xml:space="preserve"> forms of direct religious experience, including the mystical. </w:t>
      </w:r>
      <w:r w:rsidR="00672D1C" w:rsidRPr="005F280F">
        <w:rPr>
          <w:rFonts w:ascii="Times New Roman" w:hAnsi="Times New Roman" w:cs="Times New Roman"/>
        </w:rPr>
        <w:t xml:space="preserve">While it would be interesting to consider exactly how </w:t>
      </w:r>
      <w:r w:rsidR="002B1EDC">
        <w:rPr>
          <w:rFonts w:ascii="Times New Roman" w:hAnsi="Times New Roman" w:cs="Times New Roman"/>
          <w:lang w:val="en-GB"/>
        </w:rPr>
        <w:t>these</w:t>
      </w:r>
      <w:r w:rsidR="00672D1C">
        <w:rPr>
          <w:rFonts w:ascii="Times New Roman" w:hAnsi="Times New Roman" w:cs="Times New Roman"/>
          <w:lang w:val="en-GB"/>
        </w:rPr>
        <w:t xml:space="preserve"> forms of experience became divorced from the broader context in which Aquinas places them, in the time after Aquinas, </w:t>
      </w:r>
      <w:r w:rsidR="00672D1C">
        <w:rPr>
          <w:rFonts w:ascii="Times New Roman" w:hAnsi="Times New Roman" w:cs="Times New Roman"/>
        </w:rPr>
        <w:t>this sort of</w:t>
      </w:r>
      <w:r w:rsidR="00672D1C" w:rsidRPr="005F280F">
        <w:rPr>
          <w:rFonts w:ascii="Times New Roman" w:hAnsi="Times New Roman" w:cs="Times New Roman"/>
        </w:rPr>
        <w:t xml:space="preserve"> historical inquiry lies beyond the scope of the present project.</w:t>
      </w:r>
      <w:r w:rsidR="00672D1C" w:rsidRPr="005F280F">
        <w:rPr>
          <w:rStyle w:val="EndnoteReference"/>
          <w:rFonts w:ascii="Times New Roman" w:hAnsi="Times New Roman" w:cs="Times New Roman"/>
        </w:rPr>
        <w:endnoteReference w:id="4"/>
      </w:r>
      <w:r w:rsidR="00672D1C">
        <w:rPr>
          <w:rFonts w:ascii="Times New Roman" w:hAnsi="Times New Roman" w:cs="Times New Roman"/>
          <w:lang w:val="en-GB"/>
        </w:rPr>
        <w:t xml:space="preserve"> </w:t>
      </w:r>
    </w:p>
    <w:p w14:paraId="7505CF62" w14:textId="60CE3595" w:rsidR="00BC7933" w:rsidRDefault="005902ED" w:rsidP="00E705CA">
      <w:pPr>
        <w:ind w:firstLine="720"/>
        <w:rPr>
          <w:rFonts w:ascii="Times New Roman" w:hAnsi="Times New Roman" w:cs="Times New Roman"/>
          <w:lang w:val="en-GB"/>
        </w:rPr>
      </w:pPr>
      <w:r>
        <w:rPr>
          <w:rFonts w:ascii="Times New Roman" w:hAnsi="Times New Roman" w:cs="Times New Roman"/>
          <w:lang w:val="en-GB"/>
        </w:rPr>
        <w:t xml:space="preserve">As I have </w:t>
      </w:r>
      <w:r w:rsidR="007A6449">
        <w:rPr>
          <w:rFonts w:ascii="Times New Roman" w:hAnsi="Times New Roman" w:cs="Times New Roman"/>
          <w:lang w:val="en-GB"/>
        </w:rPr>
        <w:t>already hinted</w:t>
      </w:r>
      <w:r w:rsidR="00610F02">
        <w:rPr>
          <w:rFonts w:ascii="Times New Roman" w:hAnsi="Times New Roman" w:cs="Times New Roman"/>
          <w:lang w:val="en-GB"/>
        </w:rPr>
        <w:t>, however,</w:t>
      </w:r>
      <w:r>
        <w:rPr>
          <w:rFonts w:ascii="Times New Roman" w:hAnsi="Times New Roman" w:cs="Times New Roman"/>
          <w:lang w:val="en-GB"/>
        </w:rPr>
        <w:t xml:space="preserve"> the concern of this project will on some level be to compensate for the </w:t>
      </w:r>
      <w:r w:rsidR="00610F02">
        <w:rPr>
          <w:rFonts w:ascii="Times New Roman" w:hAnsi="Times New Roman" w:cs="Times New Roman"/>
          <w:lang w:val="en-GB"/>
        </w:rPr>
        <w:t xml:space="preserve">problems that have come to be associated with </w:t>
      </w:r>
      <w:r w:rsidR="0085269F">
        <w:rPr>
          <w:rFonts w:ascii="Times New Roman" w:hAnsi="Times New Roman" w:cs="Times New Roman"/>
          <w:lang w:val="en-GB"/>
        </w:rPr>
        <w:t xml:space="preserve">accounts of </w:t>
      </w:r>
      <w:r w:rsidR="00610F02">
        <w:rPr>
          <w:rFonts w:ascii="Times New Roman" w:hAnsi="Times New Roman" w:cs="Times New Roman"/>
          <w:lang w:val="en-GB"/>
        </w:rPr>
        <w:t>religious experience as a result of this separation</w:t>
      </w:r>
      <w:r w:rsidR="00474334">
        <w:rPr>
          <w:rFonts w:ascii="Times New Roman" w:hAnsi="Times New Roman" w:cs="Times New Roman"/>
          <w:lang w:val="en-GB"/>
        </w:rPr>
        <w:t xml:space="preserve">. While Wynn and others like him claim to provide this compensation, I have </w:t>
      </w:r>
      <w:r w:rsidR="000A392C">
        <w:rPr>
          <w:rFonts w:ascii="Times New Roman" w:hAnsi="Times New Roman" w:cs="Times New Roman"/>
          <w:lang w:val="en-GB"/>
        </w:rPr>
        <w:t xml:space="preserve">already </w:t>
      </w:r>
      <w:r w:rsidR="00474334">
        <w:rPr>
          <w:rFonts w:ascii="Times New Roman" w:hAnsi="Times New Roman" w:cs="Times New Roman"/>
          <w:lang w:val="en-GB"/>
        </w:rPr>
        <w:t xml:space="preserve">suggested that </w:t>
      </w:r>
      <w:r w:rsidR="00206373">
        <w:rPr>
          <w:rFonts w:ascii="Times New Roman" w:hAnsi="Times New Roman" w:cs="Times New Roman"/>
          <w:lang w:val="en-GB"/>
        </w:rPr>
        <w:t xml:space="preserve">their accounts of religious experience are too limited to succeed in this respect. </w:t>
      </w:r>
      <w:r w:rsidR="00CC1295">
        <w:rPr>
          <w:rFonts w:ascii="Times New Roman" w:hAnsi="Times New Roman" w:cs="Times New Roman"/>
          <w:lang w:val="en-GB"/>
        </w:rPr>
        <w:t>Thus, the value of turning to a thinker like Aquinas, whose work ante</w:t>
      </w:r>
      <w:r w:rsidR="00BA7E73">
        <w:rPr>
          <w:rFonts w:ascii="Times New Roman" w:hAnsi="Times New Roman" w:cs="Times New Roman"/>
          <w:lang w:val="en-GB"/>
        </w:rPr>
        <w:t>dates the dichotomy between religious and ordinary experience—the natural and the supernatural, the secular and the sacred</w:t>
      </w:r>
      <w:r w:rsidR="00DC2C79">
        <w:rPr>
          <w:rFonts w:ascii="Times New Roman" w:hAnsi="Times New Roman" w:cs="Times New Roman"/>
          <w:lang w:val="en-GB"/>
        </w:rPr>
        <w:t>—which now grows day by day</w:t>
      </w:r>
      <w:r w:rsidR="007A6449">
        <w:rPr>
          <w:rFonts w:ascii="Times New Roman" w:hAnsi="Times New Roman" w:cs="Times New Roman"/>
          <w:lang w:val="en-GB"/>
        </w:rPr>
        <w:t>, with</w:t>
      </w:r>
      <w:r w:rsidR="0078050A">
        <w:rPr>
          <w:rFonts w:ascii="Times New Roman" w:hAnsi="Times New Roman" w:cs="Times New Roman"/>
          <w:lang w:val="en-GB"/>
        </w:rPr>
        <w:t xml:space="preserve"> increasingly devastating eff</w:t>
      </w:r>
      <w:r w:rsidR="00DA30B5">
        <w:rPr>
          <w:rFonts w:ascii="Times New Roman" w:hAnsi="Times New Roman" w:cs="Times New Roman"/>
          <w:lang w:val="en-GB"/>
        </w:rPr>
        <w:t xml:space="preserve">ects for the perceived relevance and validity </w:t>
      </w:r>
      <w:r w:rsidR="0078050A">
        <w:rPr>
          <w:rFonts w:ascii="Times New Roman" w:hAnsi="Times New Roman" w:cs="Times New Roman"/>
          <w:lang w:val="en-GB"/>
        </w:rPr>
        <w:t>of arguments from religious experience</w:t>
      </w:r>
      <w:r w:rsidR="000D63D6">
        <w:rPr>
          <w:rFonts w:ascii="Times New Roman" w:hAnsi="Times New Roman" w:cs="Times New Roman"/>
          <w:lang w:val="en-GB"/>
        </w:rPr>
        <w:t xml:space="preserve">, such as the those </w:t>
      </w:r>
      <w:r w:rsidR="0019688D">
        <w:rPr>
          <w:rFonts w:ascii="Times New Roman" w:hAnsi="Times New Roman" w:cs="Times New Roman"/>
          <w:lang w:val="en-GB"/>
        </w:rPr>
        <w:t>that will be outlined below</w:t>
      </w:r>
      <w:r w:rsidR="00DA30B5">
        <w:rPr>
          <w:rFonts w:ascii="Times New Roman" w:hAnsi="Times New Roman" w:cs="Times New Roman"/>
          <w:lang w:val="en-GB"/>
        </w:rPr>
        <w:t>.</w:t>
      </w:r>
      <w:r w:rsidR="0078050A">
        <w:rPr>
          <w:rFonts w:ascii="Times New Roman" w:hAnsi="Times New Roman" w:cs="Times New Roman"/>
          <w:lang w:val="en-GB"/>
        </w:rPr>
        <w:t xml:space="preserve"> </w:t>
      </w:r>
    </w:p>
    <w:p w14:paraId="7EBC7FC0" w14:textId="77777777" w:rsidR="003F63D9" w:rsidRPr="0019688D" w:rsidRDefault="003F63D9" w:rsidP="00E705CA">
      <w:pPr>
        <w:rPr>
          <w:rFonts w:ascii="Times New Roman" w:hAnsi="Times New Roman" w:cs="Times New Roman"/>
          <w:lang w:val="en-GB"/>
        </w:rPr>
      </w:pPr>
    </w:p>
    <w:p w14:paraId="2B4CAC7B" w14:textId="1A5B116A" w:rsidR="008C248D" w:rsidRPr="005F280F" w:rsidRDefault="008C248D" w:rsidP="00E705CA">
      <w:pPr>
        <w:rPr>
          <w:rFonts w:ascii="Times New Roman" w:hAnsi="Times New Roman" w:cs="Times New Roman"/>
          <w:b/>
        </w:rPr>
      </w:pPr>
      <w:r w:rsidRPr="005F280F">
        <w:rPr>
          <w:rFonts w:ascii="Times New Roman" w:hAnsi="Times New Roman" w:cs="Times New Roman"/>
          <w:b/>
        </w:rPr>
        <w:t xml:space="preserve">Alvin Plantinga on Immediate Religious Experience </w:t>
      </w:r>
    </w:p>
    <w:p w14:paraId="464E4119" w14:textId="77777777" w:rsidR="00F64454" w:rsidRPr="005F280F" w:rsidRDefault="00F64454" w:rsidP="00E705CA">
      <w:pPr>
        <w:rPr>
          <w:rFonts w:ascii="Times New Roman" w:hAnsi="Times New Roman" w:cs="Times New Roman"/>
        </w:rPr>
      </w:pPr>
    </w:p>
    <w:p w14:paraId="21AFABEB" w14:textId="10A866EA" w:rsidR="00F64454" w:rsidRPr="005F280F" w:rsidRDefault="00F64454" w:rsidP="00E705CA">
      <w:pPr>
        <w:ind w:firstLine="720"/>
        <w:rPr>
          <w:rFonts w:ascii="Times New Roman" w:hAnsi="Times New Roman" w:cs="Times New Roman"/>
        </w:rPr>
      </w:pPr>
      <w:r w:rsidRPr="005F280F">
        <w:rPr>
          <w:rFonts w:ascii="Times New Roman" w:hAnsi="Times New Roman" w:cs="Times New Roman"/>
        </w:rPr>
        <w:t xml:space="preserve">According to what Plantinga calls his ‘Aquinas/Calvin’ model, </w:t>
      </w:r>
      <w:r w:rsidR="000018BC" w:rsidRPr="005F280F">
        <w:rPr>
          <w:rFonts w:ascii="Times New Roman" w:hAnsi="Times New Roman" w:cs="Times New Roman"/>
        </w:rPr>
        <w:t>‘</w:t>
      </w:r>
      <w:r w:rsidRPr="005F280F">
        <w:rPr>
          <w:rFonts w:ascii="Times New Roman" w:hAnsi="Times New Roman" w:cs="Times New Roman"/>
        </w:rPr>
        <w:t xml:space="preserve">there is a kind of faculty or a cognitive mechanism, what [John] Calvin calls a </w:t>
      </w:r>
      <w:r w:rsidRPr="005F280F">
        <w:rPr>
          <w:rFonts w:ascii="Times New Roman" w:hAnsi="Times New Roman" w:cs="Times New Roman"/>
          <w:i/>
          <w:iCs/>
        </w:rPr>
        <w:t xml:space="preserve">sensus divinitatis </w:t>
      </w:r>
      <w:r w:rsidRPr="005F280F">
        <w:rPr>
          <w:rFonts w:ascii="Times New Roman" w:hAnsi="Times New Roman" w:cs="Times New Roman"/>
        </w:rPr>
        <w:t>or sense of divinity, which in a wide variety of circumstances produces in us beliefs about God. These circumstances, we might say, trigger the disposition to form the beliefs in question; they form the occasion on which those beliefs arise.</w:t>
      </w:r>
      <w:r w:rsidR="000018BC" w:rsidRPr="005F280F">
        <w:rPr>
          <w:rFonts w:ascii="Times New Roman" w:hAnsi="Times New Roman" w:cs="Times New Roman"/>
        </w:rPr>
        <w:t>’</w:t>
      </w:r>
      <w:r w:rsidRPr="005F280F">
        <w:rPr>
          <w:rStyle w:val="EndnoteReference"/>
          <w:rFonts w:ascii="Times New Roman" w:hAnsi="Times New Roman" w:cs="Times New Roman"/>
        </w:rPr>
        <w:endnoteReference w:id="5"/>
      </w:r>
      <w:r w:rsidRPr="005F280F">
        <w:rPr>
          <w:rFonts w:ascii="Times New Roman" w:hAnsi="Times New Roman" w:cs="Times New Roman"/>
        </w:rPr>
        <w:t xml:space="preserve"> </w:t>
      </w:r>
      <w:r w:rsidRPr="003557A7">
        <w:rPr>
          <w:rFonts w:ascii="Times New Roman" w:hAnsi="Times New Roman" w:cs="Times New Roman"/>
        </w:rPr>
        <w:t xml:space="preserve">As Plantinga goes on to argue, the natural knowledge of God achieved by these means is not acquired by inference or argument, </w:t>
      </w:r>
      <w:r w:rsidR="008F24CB" w:rsidRPr="003557A7">
        <w:rPr>
          <w:rFonts w:ascii="Times New Roman" w:hAnsi="Times New Roman" w:cs="Times New Roman"/>
          <w:lang w:val="en-GB"/>
        </w:rPr>
        <w:t xml:space="preserve">for example, </w:t>
      </w:r>
      <w:r w:rsidR="00727075" w:rsidRPr="003557A7">
        <w:rPr>
          <w:rFonts w:ascii="Times New Roman" w:hAnsi="Times New Roman" w:cs="Times New Roman"/>
          <w:lang w:val="en-GB"/>
        </w:rPr>
        <w:t>from experience to the conclusio</w:t>
      </w:r>
      <w:r w:rsidR="008F24CB" w:rsidRPr="003557A7">
        <w:rPr>
          <w:rFonts w:ascii="Times New Roman" w:hAnsi="Times New Roman" w:cs="Times New Roman"/>
          <w:lang w:val="en-GB"/>
        </w:rPr>
        <w:t>n that God exists, as</w:t>
      </w:r>
      <w:r w:rsidRPr="003557A7">
        <w:rPr>
          <w:rFonts w:ascii="Times New Roman" w:hAnsi="Times New Roman" w:cs="Times New Roman"/>
        </w:rPr>
        <w:t xml:space="preserve"> in the well-known theistic proofs of natural theology.</w:t>
      </w:r>
      <w:r w:rsidRPr="003557A7">
        <w:rPr>
          <w:rStyle w:val="EndnoteReference"/>
          <w:rFonts w:ascii="Times New Roman" w:hAnsi="Times New Roman" w:cs="Times New Roman"/>
        </w:rPr>
        <w:endnoteReference w:id="6"/>
      </w:r>
      <w:r w:rsidR="0034515E" w:rsidRPr="003557A7">
        <w:rPr>
          <w:rFonts w:ascii="Times New Roman" w:hAnsi="Times New Roman" w:cs="Times New Roman"/>
        </w:rPr>
        <w:t xml:space="preserve"> </w:t>
      </w:r>
      <w:r w:rsidR="0034515E" w:rsidRPr="005F280F">
        <w:rPr>
          <w:rFonts w:ascii="Times New Roman" w:hAnsi="Times New Roman" w:cs="Times New Roman"/>
        </w:rPr>
        <w:t xml:space="preserve">Rather, </w:t>
      </w:r>
      <w:r w:rsidR="0055758A" w:rsidRPr="005F280F">
        <w:rPr>
          <w:rFonts w:ascii="Times New Roman" w:hAnsi="Times New Roman" w:cs="Times New Roman"/>
        </w:rPr>
        <w:t>it</w:t>
      </w:r>
      <w:r w:rsidR="0034515E" w:rsidRPr="005F280F">
        <w:rPr>
          <w:rFonts w:ascii="Times New Roman" w:hAnsi="Times New Roman" w:cs="Times New Roman"/>
        </w:rPr>
        <w:t xml:space="preserve"> is </w:t>
      </w:r>
      <w:r w:rsidRPr="005F280F">
        <w:rPr>
          <w:rFonts w:ascii="Times New Roman" w:hAnsi="Times New Roman" w:cs="Times New Roman"/>
        </w:rPr>
        <w:t>immediate</w:t>
      </w:r>
      <w:r w:rsidR="00D3418D" w:rsidRPr="005F280F">
        <w:rPr>
          <w:rFonts w:ascii="Times New Roman" w:hAnsi="Times New Roman" w:cs="Times New Roman"/>
          <w:lang w:val="en-GB"/>
        </w:rPr>
        <w:t>. That is to say, the</w:t>
      </w:r>
      <w:r w:rsidR="00562CA4" w:rsidRPr="005F280F">
        <w:rPr>
          <w:rFonts w:ascii="Times New Roman" w:hAnsi="Times New Roman" w:cs="Times New Roman"/>
        </w:rPr>
        <w:t xml:space="preserve"> beli</w:t>
      </w:r>
      <w:r w:rsidR="009907AD" w:rsidRPr="005F280F">
        <w:rPr>
          <w:rFonts w:ascii="Times New Roman" w:hAnsi="Times New Roman" w:cs="Times New Roman"/>
        </w:rPr>
        <w:t xml:space="preserve">ef produced by the circumstances </w:t>
      </w:r>
      <w:r w:rsidR="00562CA4" w:rsidRPr="005F280F">
        <w:rPr>
          <w:rFonts w:ascii="Times New Roman" w:hAnsi="Times New Roman" w:cs="Times New Roman"/>
        </w:rPr>
        <w:t xml:space="preserve">just </w:t>
      </w:r>
      <w:r w:rsidR="00562CA4" w:rsidRPr="005F280F">
        <w:rPr>
          <w:rFonts w:ascii="Times New Roman" w:hAnsi="Times New Roman" w:cs="Times New Roman"/>
          <w:i/>
        </w:rPr>
        <w:t xml:space="preserve">is </w:t>
      </w:r>
      <w:r w:rsidR="00562CA4" w:rsidRPr="005F280F">
        <w:rPr>
          <w:rFonts w:ascii="Times New Roman" w:hAnsi="Times New Roman" w:cs="Times New Roman"/>
        </w:rPr>
        <w:t>the argument</w:t>
      </w:r>
      <w:r w:rsidR="00AC461F" w:rsidRPr="005F280F">
        <w:rPr>
          <w:rFonts w:ascii="Times New Roman" w:hAnsi="Times New Roman" w:cs="Times New Roman"/>
          <w:lang w:val="en-GB"/>
        </w:rPr>
        <w:t xml:space="preserve"> or ‘proof’ as it were for the reality of God</w:t>
      </w:r>
      <w:r w:rsidRPr="005F280F">
        <w:rPr>
          <w:rFonts w:ascii="Times New Roman" w:hAnsi="Times New Roman" w:cs="Times New Roman"/>
        </w:rPr>
        <w:t xml:space="preserve">. </w:t>
      </w:r>
      <w:r w:rsidR="000018BC" w:rsidRPr="005F280F">
        <w:rPr>
          <w:rFonts w:ascii="Times New Roman" w:hAnsi="Times New Roman" w:cs="Times New Roman"/>
        </w:rPr>
        <w:t>‘</w:t>
      </w:r>
      <w:r w:rsidRPr="005F280F">
        <w:rPr>
          <w:rFonts w:ascii="Times New Roman" w:hAnsi="Times New Roman" w:cs="Times New Roman"/>
        </w:rPr>
        <w:t xml:space="preserve">In this regard, the </w:t>
      </w:r>
      <w:r w:rsidRPr="005F280F">
        <w:rPr>
          <w:rFonts w:ascii="Times New Roman" w:hAnsi="Times New Roman" w:cs="Times New Roman"/>
          <w:i/>
          <w:iCs/>
        </w:rPr>
        <w:t xml:space="preserve">sensus divinitatis </w:t>
      </w:r>
      <w:r w:rsidRPr="005F280F">
        <w:rPr>
          <w:rFonts w:ascii="Times New Roman" w:hAnsi="Times New Roman" w:cs="Times New Roman"/>
        </w:rPr>
        <w:t>resembles perception…</w:t>
      </w:r>
      <w:r w:rsidR="00377EC5" w:rsidRPr="005F280F">
        <w:rPr>
          <w:rFonts w:ascii="Times New Roman" w:hAnsi="Times New Roman" w:cs="Times New Roman"/>
        </w:rPr>
        <w:t>whic</w:t>
      </w:r>
      <w:r w:rsidR="00F5295F" w:rsidRPr="005F280F">
        <w:rPr>
          <w:rFonts w:ascii="Times New Roman" w:hAnsi="Times New Roman" w:cs="Times New Roman"/>
        </w:rPr>
        <w:t xml:space="preserve">h </w:t>
      </w:r>
      <w:r w:rsidRPr="005F280F">
        <w:rPr>
          <w:rFonts w:ascii="Times New Roman" w:hAnsi="Times New Roman" w:cs="Times New Roman"/>
        </w:rPr>
        <w:t xml:space="preserve">will ordinarily be </w:t>
      </w:r>
      <w:r w:rsidRPr="005F280F">
        <w:rPr>
          <w:rFonts w:ascii="Times New Roman" w:hAnsi="Times New Roman" w:cs="Times New Roman"/>
          <w:i/>
          <w:iCs/>
        </w:rPr>
        <w:t>basic</w:t>
      </w:r>
      <w:r w:rsidRPr="005F280F">
        <w:rPr>
          <w:rFonts w:ascii="Times New Roman" w:hAnsi="Times New Roman" w:cs="Times New Roman"/>
        </w:rPr>
        <w:t>, in the sense that it is not accepted on the evidential basis of other propositions.</w:t>
      </w:r>
      <w:r w:rsidR="000018BC" w:rsidRPr="005F280F">
        <w:rPr>
          <w:rFonts w:ascii="Times New Roman" w:hAnsi="Times New Roman" w:cs="Times New Roman"/>
        </w:rPr>
        <w:t>’</w:t>
      </w:r>
      <w:r w:rsidR="00007CFE" w:rsidRPr="005F280F">
        <w:rPr>
          <w:rStyle w:val="EndnoteReference"/>
          <w:rFonts w:ascii="Times New Roman" w:hAnsi="Times New Roman" w:cs="Times New Roman"/>
        </w:rPr>
        <w:endnoteReference w:id="7"/>
      </w:r>
    </w:p>
    <w:p w14:paraId="6B63080C" w14:textId="5512C755" w:rsidR="00F64454" w:rsidRPr="005F280F" w:rsidRDefault="00F64454" w:rsidP="00E705CA">
      <w:pPr>
        <w:widowControl w:val="0"/>
        <w:autoSpaceDE w:val="0"/>
        <w:autoSpaceDN w:val="0"/>
        <w:adjustRightInd w:val="0"/>
        <w:rPr>
          <w:rFonts w:ascii="Times New Roman" w:hAnsi="Times New Roman" w:cs="Times New Roman"/>
        </w:rPr>
      </w:pPr>
      <w:r w:rsidRPr="005F280F">
        <w:rPr>
          <w:rFonts w:ascii="Times New Roman" w:hAnsi="Times New Roman" w:cs="Times New Roman"/>
        </w:rPr>
        <w:tab/>
        <w:t xml:space="preserve">In addition to being basic, Plantinga contends, theistic beliefs are </w:t>
      </w:r>
      <w:r w:rsidRPr="005F280F">
        <w:rPr>
          <w:rFonts w:ascii="Times New Roman" w:hAnsi="Times New Roman" w:cs="Times New Roman"/>
          <w:i/>
        </w:rPr>
        <w:t>properly basic</w:t>
      </w:r>
      <w:r w:rsidR="00E37CA2" w:rsidRPr="005F280F">
        <w:rPr>
          <w:rFonts w:ascii="Times New Roman" w:hAnsi="Times New Roman" w:cs="Times New Roman"/>
          <w:i/>
        </w:rPr>
        <w:t xml:space="preserve">. </w:t>
      </w:r>
      <w:r w:rsidR="00E37CA2" w:rsidRPr="005F280F">
        <w:rPr>
          <w:rFonts w:ascii="Times New Roman" w:hAnsi="Times New Roman" w:cs="Times New Roman"/>
        </w:rPr>
        <w:t xml:space="preserve">By this, Plantinga means that they </w:t>
      </w:r>
      <w:r w:rsidR="00377EC5" w:rsidRPr="005F280F">
        <w:rPr>
          <w:rFonts w:ascii="Times New Roman" w:hAnsi="Times New Roman" w:cs="Times New Roman"/>
        </w:rPr>
        <w:t xml:space="preserve">are </w:t>
      </w:r>
      <w:r w:rsidRPr="005F280F">
        <w:rPr>
          <w:rFonts w:ascii="Times New Roman" w:hAnsi="Times New Roman" w:cs="Times New Roman"/>
        </w:rPr>
        <w:t>justified, that is, responsible, or within one’s epistemic rights</w:t>
      </w:r>
      <w:r w:rsidR="00377EC5" w:rsidRPr="005F280F">
        <w:rPr>
          <w:rFonts w:ascii="Times New Roman" w:hAnsi="Times New Roman" w:cs="Times New Roman"/>
        </w:rPr>
        <w:t xml:space="preserve"> to affirm</w:t>
      </w:r>
      <w:r w:rsidR="00491422" w:rsidRPr="005F280F">
        <w:rPr>
          <w:rFonts w:ascii="Times New Roman" w:hAnsi="Times New Roman" w:cs="Times New Roman"/>
          <w:i/>
        </w:rPr>
        <w:t>.</w:t>
      </w:r>
      <w:r w:rsidRPr="005F280F">
        <w:rPr>
          <w:rStyle w:val="EndnoteReference"/>
          <w:rFonts w:ascii="Times New Roman" w:hAnsi="Times New Roman" w:cs="Times New Roman"/>
        </w:rPr>
        <w:endnoteReference w:id="8"/>
      </w:r>
      <w:r w:rsidR="00491422" w:rsidRPr="005F280F">
        <w:rPr>
          <w:rFonts w:ascii="Times New Roman" w:hAnsi="Times New Roman" w:cs="Times New Roman"/>
          <w:i/>
        </w:rPr>
        <w:t xml:space="preserve"> </w:t>
      </w:r>
      <w:r w:rsidR="00393455" w:rsidRPr="005F280F">
        <w:rPr>
          <w:rFonts w:ascii="Times New Roman" w:hAnsi="Times New Roman" w:cs="Times New Roman"/>
        </w:rPr>
        <w:t>Indeed, t</w:t>
      </w:r>
      <w:r w:rsidR="00491422" w:rsidRPr="005F280F">
        <w:rPr>
          <w:rFonts w:ascii="Times New Roman" w:hAnsi="Times New Roman" w:cs="Times New Roman"/>
        </w:rPr>
        <w:t>hey are ju</w:t>
      </w:r>
      <w:r w:rsidR="00723C65" w:rsidRPr="005F280F">
        <w:rPr>
          <w:rFonts w:ascii="Times New Roman" w:hAnsi="Times New Roman" w:cs="Times New Roman"/>
        </w:rPr>
        <w:t xml:space="preserve">stified </w:t>
      </w:r>
      <w:r w:rsidR="00491422" w:rsidRPr="005F280F">
        <w:rPr>
          <w:rFonts w:ascii="Times New Roman" w:hAnsi="Times New Roman" w:cs="Times New Roman"/>
        </w:rPr>
        <w:t xml:space="preserve">because they are </w:t>
      </w:r>
      <w:r w:rsidRPr="005F280F">
        <w:rPr>
          <w:rFonts w:ascii="Times New Roman" w:hAnsi="Times New Roman" w:cs="Times New Roman"/>
        </w:rPr>
        <w:t xml:space="preserve">warranted, or </w:t>
      </w:r>
      <w:r w:rsidR="000018BC" w:rsidRPr="005F280F">
        <w:rPr>
          <w:rFonts w:ascii="Times New Roman" w:hAnsi="Times New Roman" w:cs="Times New Roman"/>
        </w:rPr>
        <w:t>‘</w:t>
      </w:r>
      <w:r w:rsidRPr="005F280F">
        <w:rPr>
          <w:rFonts w:ascii="Times New Roman" w:hAnsi="Times New Roman" w:cs="Times New Roman"/>
        </w:rPr>
        <w:t>produced by cognitive faculties functioning properly in a congenial epistemic environment according to a design plan successfully aimed at truth.</w:t>
      </w:r>
      <w:r w:rsidR="000018BC" w:rsidRPr="005F280F">
        <w:rPr>
          <w:rFonts w:ascii="Times New Roman" w:hAnsi="Times New Roman" w:cs="Times New Roman"/>
        </w:rPr>
        <w:t>’</w:t>
      </w:r>
      <w:r w:rsidRPr="005F280F">
        <w:rPr>
          <w:rStyle w:val="EndnoteReference"/>
          <w:rFonts w:ascii="Times New Roman" w:hAnsi="Times New Roman" w:cs="Times New Roman"/>
        </w:rPr>
        <w:endnoteReference w:id="9"/>
      </w:r>
      <w:r w:rsidR="00036DF5" w:rsidRPr="005F280F">
        <w:rPr>
          <w:rFonts w:ascii="Times New Roman" w:hAnsi="Times New Roman" w:cs="Times New Roman"/>
        </w:rPr>
        <w:t xml:space="preserve"> According to Plantinga’</w:t>
      </w:r>
      <w:r w:rsidR="00662B31" w:rsidRPr="005F280F">
        <w:rPr>
          <w:rFonts w:ascii="Times New Roman" w:hAnsi="Times New Roman" w:cs="Times New Roman"/>
        </w:rPr>
        <w:t xml:space="preserve">s A/C model, </w:t>
      </w:r>
      <w:r w:rsidR="00036DF5" w:rsidRPr="005F280F">
        <w:rPr>
          <w:rFonts w:ascii="Times New Roman" w:hAnsi="Times New Roman" w:cs="Times New Roman"/>
        </w:rPr>
        <w:t xml:space="preserve">theistic beliefs are warranted and thus properly basic </w:t>
      </w:r>
      <w:r w:rsidR="00723C65" w:rsidRPr="005F280F">
        <w:rPr>
          <w:rFonts w:ascii="Times New Roman" w:hAnsi="Times New Roman" w:cs="Times New Roman"/>
          <w:lang w:val="en-GB"/>
        </w:rPr>
        <w:t xml:space="preserve">at another level </w:t>
      </w:r>
      <w:r w:rsidR="00036DF5" w:rsidRPr="005F280F">
        <w:rPr>
          <w:rFonts w:ascii="Times New Roman" w:hAnsi="Times New Roman" w:cs="Times New Roman"/>
        </w:rPr>
        <w:t xml:space="preserve">on account of being produced by the </w:t>
      </w:r>
      <w:r w:rsidR="00662B31" w:rsidRPr="005F280F">
        <w:rPr>
          <w:rFonts w:ascii="Times New Roman" w:hAnsi="Times New Roman" w:cs="Times New Roman"/>
          <w:i/>
        </w:rPr>
        <w:t>sensus divinitatis.</w:t>
      </w:r>
      <w:r w:rsidR="00662B31" w:rsidRPr="005F280F">
        <w:rPr>
          <w:rStyle w:val="EndnoteReference"/>
          <w:rFonts w:ascii="Times New Roman" w:hAnsi="Times New Roman" w:cs="Times New Roman"/>
        </w:rPr>
        <w:endnoteReference w:id="10"/>
      </w:r>
      <w:r w:rsidRPr="005F280F">
        <w:rPr>
          <w:rFonts w:ascii="Times New Roman" w:hAnsi="Times New Roman" w:cs="Times New Roman"/>
        </w:rPr>
        <w:t xml:space="preserve"> </w:t>
      </w:r>
      <w:r w:rsidR="00CF263A" w:rsidRPr="005F280F">
        <w:rPr>
          <w:rFonts w:ascii="Times New Roman" w:hAnsi="Times New Roman" w:cs="Times New Roman"/>
        </w:rPr>
        <w:t xml:space="preserve">The existence of this sense confirms that </w:t>
      </w:r>
      <w:r w:rsidR="000018BC" w:rsidRPr="005F280F">
        <w:rPr>
          <w:rFonts w:ascii="Times New Roman" w:hAnsi="Times New Roman" w:cs="Times New Roman"/>
        </w:rPr>
        <w:t>‘</w:t>
      </w:r>
      <w:r w:rsidRPr="005F280F">
        <w:rPr>
          <w:rFonts w:ascii="Times New Roman" w:hAnsi="Times New Roman" w:cs="Times New Roman"/>
        </w:rPr>
        <w:t>our cognitive faculties have bee</w:t>
      </w:r>
      <w:r w:rsidR="006343BE" w:rsidRPr="005F280F">
        <w:rPr>
          <w:rFonts w:ascii="Times New Roman" w:hAnsi="Times New Roman" w:cs="Times New Roman"/>
        </w:rPr>
        <w:t>n designed and created by God.</w:t>
      </w:r>
      <w:r w:rsidR="000018BC" w:rsidRPr="005F280F">
        <w:rPr>
          <w:rFonts w:ascii="Times New Roman" w:hAnsi="Times New Roman" w:cs="Times New Roman"/>
        </w:rPr>
        <w:t>’</w:t>
      </w:r>
      <w:r w:rsidR="006343BE" w:rsidRPr="005F280F">
        <w:rPr>
          <w:rStyle w:val="EndnoteReference"/>
          <w:rFonts w:ascii="Times New Roman" w:hAnsi="Times New Roman" w:cs="Times New Roman"/>
        </w:rPr>
        <w:t xml:space="preserve"> </w:t>
      </w:r>
      <w:r w:rsidR="006343BE" w:rsidRPr="005F280F">
        <w:rPr>
          <w:rStyle w:val="EndnoteReference"/>
          <w:rFonts w:ascii="Times New Roman" w:hAnsi="Times New Roman" w:cs="Times New Roman"/>
        </w:rPr>
        <w:endnoteReference w:id="11"/>
      </w:r>
      <w:r w:rsidR="006343BE" w:rsidRPr="005F280F">
        <w:rPr>
          <w:rFonts w:ascii="Times New Roman" w:hAnsi="Times New Roman" w:cs="Times New Roman"/>
        </w:rPr>
        <w:t xml:space="preserve"> As Plantinga concludes, therefore, the design plan in question </w:t>
      </w:r>
      <w:r w:rsidR="000018BC" w:rsidRPr="005F280F">
        <w:rPr>
          <w:rFonts w:ascii="Times New Roman" w:hAnsi="Times New Roman" w:cs="Times New Roman"/>
        </w:rPr>
        <w:t>‘</w:t>
      </w:r>
      <w:r w:rsidRPr="005F280F">
        <w:rPr>
          <w:rFonts w:ascii="Times New Roman" w:hAnsi="Times New Roman" w:cs="Times New Roman"/>
        </w:rPr>
        <w:t>is a design plan in the literal and paradigmatic sense.</w:t>
      </w:r>
      <w:r w:rsidR="000018BC" w:rsidRPr="005F280F">
        <w:rPr>
          <w:rFonts w:ascii="Times New Roman" w:hAnsi="Times New Roman" w:cs="Times New Roman"/>
        </w:rPr>
        <w:t>’</w:t>
      </w:r>
      <w:r w:rsidRPr="005F280F">
        <w:rPr>
          <w:rStyle w:val="EndnoteReference"/>
          <w:rFonts w:ascii="Times New Roman" w:hAnsi="Times New Roman" w:cs="Times New Roman"/>
        </w:rPr>
        <w:endnoteReference w:id="12"/>
      </w:r>
    </w:p>
    <w:p w14:paraId="51389E9B" w14:textId="1C4E78FF" w:rsidR="00F64454" w:rsidRPr="005F280F" w:rsidRDefault="00F64454" w:rsidP="00E705CA">
      <w:pPr>
        <w:widowControl w:val="0"/>
        <w:autoSpaceDE w:val="0"/>
        <w:autoSpaceDN w:val="0"/>
        <w:adjustRightInd w:val="0"/>
        <w:rPr>
          <w:rFonts w:ascii="Times New Roman" w:hAnsi="Times New Roman" w:cs="Times New Roman"/>
        </w:rPr>
      </w:pPr>
      <w:r w:rsidRPr="005F280F">
        <w:rPr>
          <w:rFonts w:ascii="Times New Roman" w:hAnsi="Times New Roman" w:cs="Times New Roman"/>
        </w:rPr>
        <w:tab/>
        <w:t xml:space="preserve">By way of caveat, Plantinga notes </w:t>
      </w:r>
      <w:r w:rsidR="005F5958" w:rsidRPr="005F280F">
        <w:rPr>
          <w:rFonts w:ascii="Times New Roman" w:hAnsi="Times New Roman" w:cs="Times New Roman"/>
        </w:rPr>
        <w:t xml:space="preserve">in this connection </w:t>
      </w:r>
      <w:r w:rsidRPr="005F280F">
        <w:rPr>
          <w:rFonts w:ascii="Times New Roman" w:hAnsi="Times New Roman" w:cs="Times New Roman"/>
        </w:rPr>
        <w:t xml:space="preserve">that the </w:t>
      </w:r>
      <w:r w:rsidRPr="005F280F">
        <w:rPr>
          <w:rFonts w:ascii="Times New Roman" w:hAnsi="Times New Roman" w:cs="Times New Roman"/>
          <w:i/>
        </w:rPr>
        <w:t xml:space="preserve">sensus divinitatis </w:t>
      </w:r>
      <w:r w:rsidRPr="005F280F">
        <w:rPr>
          <w:rFonts w:ascii="Times New Roman" w:hAnsi="Times New Roman" w:cs="Times New Roman"/>
        </w:rPr>
        <w:t xml:space="preserve">does not equate with the work of the Holy Spirit in human lives. The Spirit, on his understanding </w:t>
      </w:r>
      <w:r w:rsidR="000018BC" w:rsidRPr="005F280F">
        <w:rPr>
          <w:rFonts w:ascii="Times New Roman" w:hAnsi="Times New Roman" w:cs="Times New Roman"/>
        </w:rPr>
        <w:t>‘</w:t>
      </w:r>
      <w:r w:rsidRPr="005F280F">
        <w:rPr>
          <w:rFonts w:ascii="Times New Roman" w:hAnsi="Times New Roman" w:cs="Times New Roman"/>
        </w:rPr>
        <w:t>is a very special kind of cognitive instrument or agency; it is a belief</w:t>
      </w:r>
      <w:r w:rsidRPr="005F280F">
        <w:rPr>
          <w:rFonts w:ascii="MingLiU_HKSCS-ExtB" w:eastAsia="MingLiU_HKSCS-ExtB" w:hAnsi="MingLiU_HKSCS-ExtB" w:cs="MingLiU_HKSCS-ExtB" w:hint="eastAsia"/>
        </w:rPr>
        <w:t>‐</w:t>
      </w:r>
      <w:r w:rsidRPr="005F280F">
        <w:rPr>
          <w:rFonts w:ascii="Times New Roman" w:hAnsi="Times New Roman" w:cs="Times New Roman"/>
        </w:rPr>
        <w:t xml:space="preserve">producing process, all right, but one that is very much out of the ordinary. It is not part of our original noetic equipment (not part of our constitution as we came from the hand of the Maker), but instead part of a special divine response to our (unnatural) </w:t>
      </w:r>
      <w:r w:rsidRPr="005F280F">
        <w:rPr>
          <w:rFonts w:ascii="Times New Roman" w:hAnsi="Times New Roman" w:cs="Times New Roman"/>
        </w:rPr>
        <w:lastRenderedPageBreak/>
        <w:t>sinful condition.</w:t>
      </w:r>
      <w:r w:rsidR="000018BC" w:rsidRPr="005F280F">
        <w:rPr>
          <w:rFonts w:ascii="Times New Roman" w:hAnsi="Times New Roman" w:cs="Times New Roman"/>
        </w:rPr>
        <w:t>’</w:t>
      </w:r>
      <w:r w:rsidRPr="005F280F">
        <w:rPr>
          <w:rStyle w:val="EndnoteReference"/>
          <w:rFonts w:ascii="Times New Roman" w:hAnsi="Times New Roman" w:cs="Times New Roman"/>
        </w:rPr>
        <w:endnoteReference w:id="13"/>
      </w:r>
      <w:r w:rsidRPr="005F280F">
        <w:rPr>
          <w:rFonts w:ascii="Times New Roman" w:hAnsi="Times New Roman" w:cs="Times New Roman"/>
        </w:rPr>
        <w:t xml:space="preserve"> I will come back to this matter further below.</w:t>
      </w:r>
    </w:p>
    <w:p w14:paraId="04299008" w14:textId="429AA832" w:rsidR="00F64454" w:rsidRPr="005F280F" w:rsidRDefault="00662B31" w:rsidP="00E705CA">
      <w:pPr>
        <w:widowControl w:val="0"/>
        <w:autoSpaceDE w:val="0"/>
        <w:autoSpaceDN w:val="0"/>
        <w:adjustRightInd w:val="0"/>
        <w:ind w:firstLine="720"/>
        <w:rPr>
          <w:rFonts w:ascii="Times New Roman" w:hAnsi="Times New Roman" w:cs="Times New Roman"/>
        </w:rPr>
      </w:pPr>
      <w:r w:rsidRPr="005F280F">
        <w:rPr>
          <w:rFonts w:ascii="Times New Roman" w:hAnsi="Times New Roman" w:cs="Times New Roman"/>
        </w:rPr>
        <w:t>On the grounds that</w:t>
      </w:r>
      <w:r w:rsidR="00F64454" w:rsidRPr="005F280F">
        <w:rPr>
          <w:rFonts w:ascii="Times New Roman" w:hAnsi="Times New Roman" w:cs="Times New Roman"/>
        </w:rPr>
        <w:t xml:space="preserve"> something like the A/C model is correct, and knowledge of God </w:t>
      </w:r>
      <w:r w:rsidR="000018BC" w:rsidRPr="005F280F">
        <w:rPr>
          <w:rFonts w:ascii="Times New Roman" w:hAnsi="Times New Roman" w:cs="Times New Roman"/>
        </w:rPr>
        <w:t>‘</w:t>
      </w:r>
      <w:r w:rsidR="00F64454" w:rsidRPr="005F280F">
        <w:rPr>
          <w:rFonts w:ascii="Times New Roman" w:hAnsi="Times New Roman" w:cs="Times New Roman"/>
        </w:rPr>
        <w:t xml:space="preserve">ordinarily comes not through inference from other things one believes, but from a </w:t>
      </w:r>
      <w:r w:rsidR="00F64454" w:rsidRPr="005F280F">
        <w:rPr>
          <w:rFonts w:ascii="Times New Roman" w:hAnsi="Times New Roman" w:cs="Times New Roman"/>
          <w:i/>
          <w:iCs/>
        </w:rPr>
        <w:t>sensus divinitatis,</w:t>
      </w:r>
      <w:r w:rsidR="000018BC" w:rsidRPr="005F280F">
        <w:rPr>
          <w:rFonts w:ascii="Times New Roman" w:hAnsi="Times New Roman" w:cs="Times New Roman"/>
          <w:iCs/>
        </w:rPr>
        <w:t>’</w:t>
      </w:r>
      <w:r w:rsidR="00F64454" w:rsidRPr="005F280F">
        <w:rPr>
          <w:rStyle w:val="EndnoteReference"/>
          <w:rFonts w:ascii="Times New Roman" w:hAnsi="Times New Roman" w:cs="Times New Roman"/>
          <w:iCs/>
        </w:rPr>
        <w:endnoteReference w:id="14"/>
      </w:r>
      <w:r w:rsidR="00F64454" w:rsidRPr="005F280F">
        <w:rPr>
          <w:rFonts w:ascii="Times New Roman" w:hAnsi="Times New Roman" w:cs="Times New Roman"/>
          <w:iCs/>
        </w:rPr>
        <w:t xml:space="preserve"> Plantinga goes on to inquire whether it </w:t>
      </w:r>
      <w:r w:rsidR="00F220CC" w:rsidRPr="005F280F">
        <w:rPr>
          <w:rFonts w:ascii="Times New Roman" w:hAnsi="Times New Roman" w:cs="Times New Roman"/>
          <w:iCs/>
        </w:rPr>
        <w:t>would ‘</w:t>
      </w:r>
      <w:r w:rsidR="00F64454" w:rsidRPr="005F280F">
        <w:rPr>
          <w:rFonts w:ascii="Times New Roman" w:hAnsi="Times New Roman" w:cs="Times New Roman"/>
        </w:rPr>
        <w:t xml:space="preserve">follow that our knowledge of God comes by way of </w:t>
      </w:r>
      <w:r w:rsidR="00F64454" w:rsidRPr="005F280F">
        <w:rPr>
          <w:rFonts w:ascii="Times New Roman" w:hAnsi="Times New Roman" w:cs="Times New Roman"/>
          <w:i/>
          <w:iCs/>
        </w:rPr>
        <w:t>perception</w:t>
      </w:r>
      <w:r w:rsidR="00F64454" w:rsidRPr="005F280F">
        <w:rPr>
          <w:rFonts w:ascii="Times New Roman" w:hAnsi="Times New Roman" w:cs="Times New Roman"/>
        </w:rPr>
        <w:t>?</w:t>
      </w:r>
      <w:r w:rsidR="000018BC" w:rsidRPr="005F280F">
        <w:rPr>
          <w:rFonts w:ascii="Times New Roman" w:hAnsi="Times New Roman" w:cs="Times New Roman"/>
        </w:rPr>
        <w:t>’</w:t>
      </w:r>
      <w:r w:rsidR="00F64454" w:rsidRPr="005F280F">
        <w:rPr>
          <w:rStyle w:val="EndnoteReference"/>
          <w:rFonts w:ascii="Times New Roman" w:hAnsi="Times New Roman" w:cs="Times New Roman"/>
        </w:rPr>
        <w:endnoteReference w:id="15"/>
      </w:r>
      <w:r w:rsidR="00F64454" w:rsidRPr="005F280F">
        <w:rPr>
          <w:rFonts w:ascii="Times New Roman" w:hAnsi="Times New Roman" w:cs="Times New Roman"/>
        </w:rPr>
        <w:t xml:space="preserve"> Strictly speaking, he writes, perception </w:t>
      </w:r>
      <w:r w:rsidR="000018BC" w:rsidRPr="005F280F">
        <w:rPr>
          <w:rFonts w:ascii="Times New Roman" w:hAnsi="Times New Roman" w:cs="Times New Roman"/>
        </w:rPr>
        <w:t>‘</w:t>
      </w:r>
      <w:r w:rsidR="00F64454" w:rsidRPr="005F280F">
        <w:rPr>
          <w:rFonts w:ascii="Times New Roman" w:hAnsi="Times New Roman" w:cs="Times New Roman"/>
        </w:rPr>
        <w:t>essentially involves specifically sensuous imagery. This imagery</w:t>
      </w:r>
    </w:p>
    <w:p w14:paraId="49872FB7" w14:textId="77777777" w:rsidR="00F64454" w:rsidRPr="005F280F" w:rsidRDefault="00F64454" w:rsidP="00E705CA">
      <w:pPr>
        <w:widowControl w:val="0"/>
        <w:autoSpaceDE w:val="0"/>
        <w:autoSpaceDN w:val="0"/>
        <w:adjustRightInd w:val="0"/>
        <w:rPr>
          <w:rFonts w:ascii="Times New Roman" w:hAnsi="Times New Roman" w:cs="Times New Roman"/>
        </w:rPr>
      </w:pPr>
      <w:r w:rsidRPr="005F280F">
        <w:rPr>
          <w:rFonts w:ascii="Times New Roman" w:hAnsi="Times New Roman" w:cs="Times New Roman"/>
        </w:rPr>
        <w:t xml:space="preserve">need not be of the sort that goes with </w:t>
      </w:r>
      <w:r w:rsidRPr="005F280F">
        <w:rPr>
          <w:rFonts w:ascii="Times New Roman" w:hAnsi="Times New Roman" w:cs="Times New Roman"/>
          <w:i/>
          <w:iCs/>
        </w:rPr>
        <w:t xml:space="preserve">our </w:t>
      </w:r>
      <w:r w:rsidRPr="005F280F">
        <w:rPr>
          <w:rFonts w:ascii="Times New Roman" w:hAnsi="Times New Roman" w:cs="Times New Roman"/>
        </w:rPr>
        <w:t>sense perception; other kinds are certainly</w:t>
      </w:r>
    </w:p>
    <w:p w14:paraId="623E4AC8" w14:textId="5D358C01" w:rsidR="00F64454" w:rsidRPr="005F280F" w:rsidRDefault="00F64454" w:rsidP="00E705CA">
      <w:pPr>
        <w:widowControl w:val="0"/>
        <w:autoSpaceDE w:val="0"/>
        <w:autoSpaceDN w:val="0"/>
        <w:adjustRightInd w:val="0"/>
        <w:rPr>
          <w:rFonts w:ascii="Times New Roman" w:hAnsi="Times New Roman" w:cs="Times New Roman"/>
        </w:rPr>
      </w:pPr>
      <w:r w:rsidRPr="005F280F">
        <w:rPr>
          <w:rFonts w:ascii="Times New Roman" w:hAnsi="Times New Roman" w:cs="Times New Roman"/>
        </w:rPr>
        <w:t xml:space="preserve">possible. But sensuous imagery of </w:t>
      </w:r>
      <w:r w:rsidRPr="005F280F">
        <w:rPr>
          <w:rFonts w:ascii="Times New Roman" w:hAnsi="Times New Roman" w:cs="Times New Roman"/>
          <w:i/>
          <w:iCs/>
        </w:rPr>
        <w:t xml:space="preserve">some </w:t>
      </w:r>
      <w:r w:rsidRPr="005F280F">
        <w:rPr>
          <w:rFonts w:ascii="Times New Roman" w:hAnsi="Times New Roman" w:cs="Times New Roman"/>
        </w:rPr>
        <w:t>kind may be necessary for perception.</w:t>
      </w:r>
      <w:r w:rsidR="000018BC" w:rsidRPr="005F280F">
        <w:rPr>
          <w:rFonts w:ascii="Times New Roman" w:hAnsi="Times New Roman" w:cs="Times New Roman"/>
        </w:rPr>
        <w:t>’</w:t>
      </w:r>
      <w:r w:rsidRPr="005F280F">
        <w:rPr>
          <w:rStyle w:val="EndnoteReference"/>
          <w:rFonts w:ascii="Times New Roman" w:hAnsi="Times New Roman" w:cs="Times New Roman"/>
        </w:rPr>
        <w:endnoteReference w:id="16"/>
      </w:r>
    </w:p>
    <w:p w14:paraId="2D8BF978" w14:textId="1C643EFE" w:rsidR="00F64454" w:rsidRPr="005F280F" w:rsidRDefault="00F64454" w:rsidP="00E705CA">
      <w:pPr>
        <w:widowControl w:val="0"/>
        <w:autoSpaceDE w:val="0"/>
        <w:autoSpaceDN w:val="0"/>
        <w:adjustRightInd w:val="0"/>
        <w:rPr>
          <w:rFonts w:ascii="Times New Roman" w:hAnsi="Times New Roman" w:cs="Times New Roman"/>
          <w:lang w:val="en-GB"/>
        </w:rPr>
      </w:pPr>
      <w:r w:rsidRPr="005F280F">
        <w:rPr>
          <w:rFonts w:ascii="Times New Roman" w:hAnsi="Times New Roman" w:cs="Times New Roman"/>
        </w:rPr>
        <w:tab/>
        <w:t xml:space="preserve">Following the work of William Alston in </w:t>
      </w:r>
      <w:r w:rsidRPr="005F280F">
        <w:rPr>
          <w:rFonts w:ascii="Times New Roman" w:hAnsi="Times New Roman" w:cs="Times New Roman"/>
          <w:i/>
        </w:rPr>
        <w:t>Perceiving God</w:t>
      </w:r>
      <w:r w:rsidR="00E1507E" w:rsidRPr="005F280F">
        <w:rPr>
          <w:rFonts w:ascii="Times New Roman" w:hAnsi="Times New Roman" w:cs="Times New Roman"/>
          <w:i/>
        </w:rPr>
        <w:t>: An Epistemology of Religious Experience</w:t>
      </w:r>
      <w:r w:rsidRPr="005F280F">
        <w:rPr>
          <w:rFonts w:ascii="Times New Roman" w:hAnsi="Times New Roman" w:cs="Times New Roman"/>
          <w:i/>
        </w:rPr>
        <w:t xml:space="preserve">, </w:t>
      </w:r>
      <w:r w:rsidRPr="005F280F">
        <w:rPr>
          <w:rFonts w:ascii="Times New Roman" w:hAnsi="Times New Roman" w:cs="Times New Roman"/>
        </w:rPr>
        <w:t>Plantinga contends that even if it is not pos</w:t>
      </w:r>
      <w:r w:rsidR="00542072" w:rsidRPr="005F280F">
        <w:rPr>
          <w:rFonts w:ascii="Times New Roman" w:hAnsi="Times New Roman" w:cs="Times New Roman"/>
        </w:rPr>
        <w:t xml:space="preserve">sible to perceive God </w:t>
      </w:r>
      <w:r w:rsidRPr="005F280F">
        <w:rPr>
          <w:rFonts w:ascii="Times New Roman" w:hAnsi="Times New Roman" w:cs="Times New Roman"/>
        </w:rPr>
        <w:t xml:space="preserve">through the senses, there is certainly something very </w:t>
      </w:r>
      <w:r w:rsidRPr="005F280F">
        <w:rPr>
          <w:rFonts w:ascii="Times New Roman" w:hAnsi="Times New Roman" w:cs="Times New Roman"/>
          <w:i/>
        </w:rPr>
        <w:t xml:space="preserve">like </w:t>
      </w:r>
      <w:r w:rsidRPr="005F280F">
        <w:rPr>
          <w:rFonts w:ascii="Times New Roman" w:hAnsi="Times New Roman" w:cs="Times New Roman"/>
        </w:rPr>
        <w:t xml:space="preserve">perception of God, which </w:t>
      </w:r>
      <w:r w:rsidR="000018BC" w:rsidRPr="005F280F">
        <w:rPr>
          <w:rFonts w:ascii="Times New Roman" w:hAnsi="Times New Roman" w:cs="Times New Roman"/>
        </w:rPr>
        <w:t>‘</w:t>
      </w:r>
      <w:r w:rsidRPr="005F280F">
        <w:rPr>
          <w:rFonts w:ascii="Times New Roman" w:hAnsi="Times New Roman" w:cs="Times New Roman"/>
        </w:rPr>
        <w:t>can properly be called ‘perception’ in an</w:t>
      </w:r>
      <w:r w:rsidR="007B4595" w:rsidRPr="005F280F">
        <w:rPr>
          <w:rFonts w:ascii="Times New Roman" w:hAnsi="Times New Roman" w:cs="Times New Roman"/>
        </w:rPr>
        <w:t xml:space="preserve"> </w:t>
      </w:r>
      <w:r w:rsidRPr="005F280F">
        <w:rPr>
          <w:rFonts w:ascii="Times New Roman" w:hAnsi="Times New Roman" w:cs="Times New Roman"/>
        </w:rPr>
        <w:t>analogically extended sense of that term,</w:t>
      </w:r>
      <w:r w:rsidR="000018BC" w:rsidRPr="005F280F">
        <w:rPr>
          <w:rFonts w:ascii="Times New Roman" w:hAnsi="Times New Roman" w:cs="Times New Roman"/>
        </w:rPr>
        <w:t>’</w:t>
      </w:r>
      <w:r w:rsidRPr="005F280F">
        <w:rPr>
          <w:rStyle w:val="EndnoteReference"/>
          <w:rFonts w:ascii="Times New Roman" w:hAnsi="Times New Roman" w:cs="Times New Roman"/>
        </w:rPr>
        <w:endnoteReference w:id="17"/>
      </w:r>
      <w:r w:rsidRPr="005F280F">
        <w:rPr>
          <w:rFonts w:ascii="Times New Roman" w:hAnsi="Times New Roman" w:cs="Times New Roman"/>
        </w:rPr>
        <w:t xml:space="preserve"> and which, like ordinary perception, may serve as a source of warrant. That is not to say that beliefs gained through the </w:t>
      </w:r>
      <w:r w:rsidRPr="005F280F">
        <w:rPr>
          <w:rFonts w:ascii="Times New Roman" w:hAnsi="Times New Roman" w:cs="Times New Roman"/>
          <w:i/>
        </w:rPr>
        <w:t xml:space="preserve">sensus divinitatis </w:t>
      </w:r>
      <w:r w:rsidRPr="005F280F">
        <w:rPr>
          <w:rFonts w:ascii="Times New Roman" w:hAnsi="Times New Roman" w:cs="Times New Roman"/>
        </w:rPr>
        <w:t>are necessarily perceptional beliefs, however.</w:t>
      </w:r>
      <w:r w:rsidRPr="005F280F">
        <w:rPr>
          <w:rStyle w:val="EndnoteReference"/>
          <w:rFonts w:ascii="Times New Roman" w:hAnsi="Times New Roman" w:cs="Times New Roman"/>
        </w:rPr>
        <w:endnoteReference w:id="18"/>
      </w:r>
      <w:r w:rsidRPr="005F280F">
        <w:rPr>
          <w:rFonts w:ascii="Times New Roman" w:hAnsi="Times New Roman" w:cs="Times New Roman"/>
        </w:rPr>
        <w:t xml:space="preserve"> Nor is it to suggest that the knowledge of God </w:t>
      </w:r>
      <w:r w:rsidR="00391C31" w:rsidRPr="005F280F">
        <w:rPr>
          <w:rFonts w:ascii="Times New Roman" w:hAnsi="Times New Roman" w:cs="Times New Roman"/>
        </w:rPr>
        <w:t>must</w:t>
      </w:r>
      <w:r w:rsidR="001D05C6" w:rsidRPr="005F280F">
        <w:rPr>
          <w:rFonts w:ascii="Times New Roman" w:hAnsi="Times New Roman" w:cs="Times New Roman"/>
        </w:rPr>
        <w:t xml:space="preserve"> be defined in terms of</w:t>
      </w:r>
      <w:r w:rsidRPr="005F280F">
        <w:rPr>
          <w:rFonts w:ascii="Times New Roman" w:hAnsi="Times New Roman" w:cs="Times New Roman"/>
        </w:rPr>
        <w:t xml:space="preserve"> religious </w:t>
      </w:r>
      <w:r w:rsidR="005A3BF7" w:rsidRPr="005F280F">
        <w:rPr>
          <w:rFonts w:ascii="Times New Roman" w:hAnsi="Times New Roman" w:cs="Times New Roman"/>
          <w:lang w:val="en-GB"/>
        </w:rPr>
        <w:t xml:space="preserve">or perceptual </w:t>
      </w:r>
      <w:r w:rsidRPr="005F280F">
        <w:rPr>
          <w:rFonts w:ascii="Times New Roman" w:hAnsi="Times New Roman" w:cs="Times New Roman"/>
        </w:rPr>
        <w:t>experience, though it always involves some kind of experience or another.</w:t>
      </w:r>
      <w:r w:rsidRPr="005F280F">
        <w:rPr>
          <w:rStyle w:val="EndnoteReference"/>
          <w:rFonts w:ascii="Times New Roman" w:hAnsi="Times New Roman" w:cs="Times New Roman"/>
        </w:rPr>
        <w:endnoteReference w:id="19"/>
      </w:r>
      <w:r w:rsidRPr="005F280F">
        <w:rPr>
          <w:rFonts w:ascii="Times New Roman" w:hAnsi="Times New Roman" w:cs="Times New Roman"/>
        </w:rPr>
        <w:t xml:space="preserve"> </w:t>
      </w:r>
      <w:r w:rsidR="003F7C95" w:rsidRPr="005F280F">
        <w:rPr>
          <w:rFonts w:ascii="Times New Roman" w:hAnsi="Times New Roman" w:cs="Times New Roman"/>
        </w:rPr>
        <w:t>Though he makes these</w:t>
      </w:r>
      <w:r w:rsidR="00B52D7F" w:rsidRPr="005F280F">
        <w:rPr>
          <w:rFonts w:ascii="Times New Roman" w:hAnsi="Times New Roman" w:cs="Times New Roman"/>
        </w:rPr>
        <w:t xml:space="preserve"> disclaimers, Plantinga refrai</w:t>
      </w:r>
      <w:r w:rsidR="00B14709" w:rsidRPr="005F280F">
        <w:rPr>
          <w:rFonts w:ascii="Times New Roman" w:hAnsi="Times New Roman" w:cs="Times New Roman"/>
        </w:rPr>
        <w:t>n</w:t>
      </w:r>
      <w:r w:rsidR="00B52D7F" w:rsidRPr="005F280F">
        <w:rPr>
          <w:rFonts w:ascii="Times New Roman" w:hAnsi="Times New Roman" w:cs="Times New Roman"/>
        </w:rPr>
        <w:t xml:space="preserve">s from answering the question </w:t>
      </w:r>
      <w:r w:rsidRPr="005F280F">
        <w:rPr>
          <w:rFonts w:ascii="Times New Roman" w:hAnsi="Times New Roman" w:cs="Times New Roman"/>
        </w:rPr>
        <w:t xml:space="preserve">whether knowledge that comes by way of the </w:t>
      </w:r>
      <w:r w:rsidRPr="005F280F">
        <w:rPr>
          <w:rFonts w:ascii="Times New Roman" w:hAnsi="Times New Roman" w:cs="Times New Roman"/>
          <w:i/>
        </w:rPr>
        <w:t xml:space="preserve">sensus divinitatis, </w:t>
      </w:r>
      <w:r w:rsidRPr="005F280F">
        <w:rPr>
          <w:rFonts w:ascii="Times New Roman" w:hAnsi="Times New Roman" w:cs="Times New Roman"/>
        </w:rPr>
        <w:t xml:space="preserve">or warrant, comes from experience. </w:t>
      </w:r>
      <w:r w:rsidR="00B43E71" w:rsidRPr="005F280F">
        <w:rPr>
          <w:rFonts w:ascii="Times New Roman" w:hAnsi="Times New Roman" w:cs="Times New Roman"/>
          <w:lang w:val="en-GB"/>
        </w:rPr>
        <w:t>As we will soon see</w:t>
      </w:r>
      <w:r w:rsidR="00450240" w:rsidRPr="005F280F">
        <w:rPr>
          <w:rFonts w:ascii="Times New Roman" w:hAnsi="Times New Roman" w:cs="Times New Roman"/>
          <w:lang w:val="en-GB"/>
        </w:rPr>
        <w:t>, this is because he wants to leave room for his later claim that warranted belief in God can only come through faith in a fallen order.</w:t>
      </w:r>
    </w:p>
    <w:p w14:paraId="6DEE42DD" w14:textId="6FB1CF38" w:rsidR="00F64454" w:rsidRPr="00423BE4" w:rsidRDefault="00F64454" w:rsidP="00E705CA">
      <w:pPr>
        <w:widowControl w:val="0"/>
        <w:autoSpaceDE w:val="0"/>
        <w:autoSpaceDN w:val="0"/>
        <w:adjustRightInd w:val="0"/>
        <w:rPr>
          <w:rFonts w:ascii="Times New Roman" w:hAnsi="Times New Roman" w:cs="Times New Roman"/>
          <w:lang w:val="en-GB"/>
        </w:rPr>
      </w:pPr>
      <w:r w:rsidRPr="005F280F">
        <w:rPr>
          <w:rFonts w:ascii="Times New Roman" w:hAnsi="Times New Roman" w:cs="Times New Roman"/>
        </w:rPr>
        <w:tab/>
        <w:t xml:space="preserve">After thus resolving what he describes as the </w:t>
      </w:r>
      <w:r w:rsidRPr="005F280F">
        <w:rPr>
          <w:rFonts w:ascii="Times New Roman" w:hAnsi="Times New Roman" w:cs="Times New Roman"/>
          <w:i/>
        </w:rPr>
        <w:t xml:space="preserve">de jure </w:t>
      </w:r>
      <w:r w:rsidRPr="005F280F">
        <w:rPr>
          <w:rFonts w:ascii="Times New Roman" w:hAnsi="Times New Roman" w:cs="Times New Roman"/>
        </w:rPr>
        <w:t xml:space="preserve">challenge to Christian or theistic belief, which </w:t>
      </w:r>
      <w:r w:rsidR="001438C9" w:rsidRPr="005F280F">
        <w:rPr>
          <w:rFonts w:ascii="Times New Roman" w:hAnsi="Times New Roman" w:cs="Times New Roman"/>
        </w:rPr>
        <w:t>accuses</w:t>
      </w:r>
      <w:r w:rsidRPr="005F280F">
        <w:rPr>
          <w:rFonts w:ascii="Times New Roman" w:hAnsi="Times New Roman" w:cs="Times New Roman"/>
        </w:rPr>
        <w:t xml:space="preserve"> belief </w:t>
      </w:r>
      <w:r w:rsidR="001438C9" w:rsidRPr="005F280F">
        <w:rPr>
          <w:rFonts w:ascii="Times New Roman" w:hAnsi="Times New Roman" w:cs="Times New Roman"/>
        </w:rPr>
        <w:t>of</w:t>
      </w:r>
      <w:r w:rsidRPr="005F280F">
        <w:rPr>
          <w:rFonts w:ascii="Times New Roman" w:hAnsi="Times New Roman" w:cs="Times New Roman"/>
        </w:rPr>
        <w:t xml:space="preserve"> being irrational, unreasonable, or unjustified, Plantinga proceeds to show that this resolution is related to that of the </w:t>
      </w:r>
      <w:r w:rsidRPr="005F280F">
        <w:rPr>
          <w:rFonts w:ascii="Times New Roman" w:hAnsi="Times New Roman" w:cs="Times New Roman"/>
          <w:i/>
        </w:rPr>
        <w:t xml:space="preserve">de facto </w:t>
      </w:r>
      <w:r w:rsidRPr="005F280F">
        <w:rPr>
          <w:rFonts w:ascii="Times New Roman" w:hAnsi="Times New Roman" w:cs="Times New Roman"/>
        </w:rPr>
        <w:t xml:space="preserve">challenge, according to which </w:t>
      </w:r>
      <w:r w:rsidR="00472052" w:rsidRPr="005F280F">
        <w:rPr>
          <w:rFonts w:ascii="Times New Roman" w:hAnsi="Times New Roman" w:cs="Times New Roman"/>
        </w:rPr>
        <w:t>theistic</w:t>
      </w:r>
      <w:r w:rsidRPr="005F280F">
        <w:rPr>
          <w:rFonts w:ascii="Times New Roman" w:hAnsi="Times New Roman" w:cs="Times New Roman"/>
        </w:rPr>
        <w:t xml:space="preserve"> belief </w:t>
      </w:r>
      <w:r w:rsidR="00472052" w:rsidRPr="005F280F">
        <w:rPr>
          <w:rFonts w:ascii="Times New Roman" w:hAnsi="Times New Roman" w:cs="Times New Roman"/>
        </w:rPr>
        <w:t>is</w:t>
      </w:r>
      <w:r w:rsidRPr="005F280F">
        <w:rPr>
          <w:rFonts w:ascii="Times New Roman" w:hAnsi="Times New Roman" w:cs="Times New Roman"/>
        </w:rPr>
        <w:t xml:space="preserve"> false. Since huma</w:t>
      </w:r>
      <w:r w:rsidR="00423BE4">
        <w:rPr>
          <w:rFonts w:ascii="Times New Roman" w:hAnsi="Times New Roman" w:cs="Times New Roman"/>
        </w:rPr>
        <w:t xml:space="preserve">nkind is created by God with a </w:t>
      </w:r>
      <w:r w:rsidRPr="005F280F">
        <w:rPr>
          <w:rFonts w:ascii="Times New Roman" w:hAnsi="Times New Roman" w:cs="Times New Roman"/>
        </w:rPr>
        <w:t xml:space="preserve">belief-producing power or mechanism, the </w:t>
      </w:r>
      <w:r w:rsidRPr="005F280F">
        <w:rPr>
          <w:rFonts w:ascii="Times New Roman" w:hAnsi="Times New Roman" w:cs="Times New Roman"/>
          <w:i/>
        </w:rPr>
        <w:t xml:space="preserve">sensus divinitatis, </w:t>
      </w:r>
      <w:r w:rsidRPr="005F280F">
        <w:rPr>
          <w:rFonts w:ascii="Times New Roman" w:hAnsi="Times New Roman" w:cs="Times New Roman"/>
        </w:rPr>
        <w:t xml:space="preserve">that is aimed at truth or what is real, </w:t>
      </w:r>
      <w:r w:rsidR="00064559" w:rsidRPr="005F280F">
        <w:rPr>
          <w:rFonts w:ascii="Times New Roman" w:hAnsi="Times New Roman" w:cs="Times New Roman"/>
        </w:rPr>
        <w:t xml:space="preserve">he contends, </w:t>
      </w:r>
      <w:r w:rsidR="000018BC" w:rsidRPr="005F280F">
        <w:rPr>
          <w:rFonts w:ascii="Times New Roman" w:hAnsi="Times New Roman" w:cs="Times New Roman"/>
        </w:rPr>
        <w:t>‘</w:t>
      </w:r>
      <w:r w:rsidRPr="005F280F">
        <w:rPr>
          <w:rFonts w:ascii="Times New Roman" w:hAnsi="Times New Roman" w:cs="Times New Roman"/>
        </w:rPr>
        <w:t xml:space="preserve">the question whether theistic belief has warrant is not, after all, independent of the question whether theistic belief is </w:t>
      </w:r>
      <w:r w:rsidRPr="005F280F">
        <w:rPr>
          <w:rFonts w:ascii="Times New Roman" w:hAnsi="Times New Roman" w:cs="Times New Roman"/>
          <w:i/>
        </w:rPr>
        <w:t>true.</w:t>
      </w:r>
      <w:r w:rsidR="000018BC" w:rsidRPr="005F280F">
        <w:rPr>
          <w:rFonts w:ascii="Times New Roman" w:hAnsi="Times New Roman" w:cs="Times New Roman"/>
        </w:rPr>
        <w:t>’</w:t>
      </w:r>
      <w:r w:rsidRPr="005F280F">
        <w:rPr>
          <w:rStyle w:val="EndnoteReference"/>
          <w:rFonts w:ascii="Times New Roman" w:hAnsi="Times New Roman" w:cs="Times New Roman"/>
        </w:rPr>
        <w:endnoteReference w:id="20"/>
      </w:r>
      <w:r w:rsidRPr="005F280F">
        <w:rPr>
          <w:rFonts w:ascii="Times New Roman" w:hAnsi="Times New Roman" w:cs="Times New Roman"/>
        </w:rPr>
        <w:t xml:space="preserve"> In order to answer the </w:t>
      </w:r>
      <w:r w:rsidRPr="005F280F">
        <w:rPr>
          <w:rFonts w:ascii="Times New Roman" w:hAnsi="Times New Roman" w:cs="Times New Roman"/>
          <w:i/>
        </w:rPr>
        <w:t xml:space="preserve">de jure </w:t>
      </w:r>
      <w:r w:rsidRPr="005F280F">
        <w:rPr>
          <w:rFonts w:ascii="Times New Roman" w:hAnsi="Times New Roman" w:cs="Times New Roman"/>
        </w:rPr>
        <w:t>question</w:t>
      </w:r>
      <w:r w:rsidR="00F14100" w:rsidRPr="005F280F">
        <w:rPr>
          <w:rFonts w:ascii="Times New Roman" w:hAnsi="Times New Roman" w:cs="Times New Roman"/>
        </w:rPr>
        <w:t xml:space="preserve">, </w:t>
      </w:r>
      <w:r w:rsidRPr="005F280F">
        <w:rPr>
          <w:rFonts w:ascii="Times New Roman" w:hAnsi="Times New Roman" w:cs="Times New Roman"/>
        </w:rPr>
        <w:t xml:space="preserve">it is necessary to answer the </w:t>
      </w:r>
      <w:r w:rsidRPr="005F280F">
        <w:rPr>
          <w:rFonts w:ascii="Times New Roman" w:hAnsi="Times New Roman" w:cs="Times New Roman"/>
          <w:i/>
        </w:rPr>
        <w:t xml:space="preserve">de facto </w:t>
      </w:r>
      <w:r w:rsidR="00FC321D" w:rsidRPr="005F280F">
        <w:rPr>
          <w:rFonts w:ascii="Times New Roman" w:hAnsi="Times New Roman" w:cs="Times New Roman"/>
        </w:rPr>
        <w:t xml:space="preserve">question at the same time. </w:t>
      </w:r>
      <w:r w:rsidR="007840DC" w:rsidRPr="00423BE4">
        <w:rPr>
          <w:rFonts w:ascii="Times New Roman" w:hAnsi="Times New Roman" w:cs="Times New Roman"/>
          <w:lang w:val="en-GB"/>
        </w:rPr>
        <w:t>To affirm that belief in God is rational in other words is to affirm that God exists.</w:t>
      </w:r>
    </w:p>
    <w:p w14:paraId="57BB3FDF" w14:textId="0481B1D3" w:rsidR="00D75C44" w:rsidRPr="005F280F" w:rsidRDefault="007840DC" w:rsidP="00E705CA">
      <w:pPr>
        <w:widowControl w:val="0"/>
        <w:autoSpaceDE w:val="0"/>
        <w:autoSpaceDN w:val="0"/>
        <w:adjustRightInd w:val="0"/>
        <w:rPr>
          <w:rFonts w:ascii="Times New Roman" w:hAnsi="Times New Roman" w:cs="Times New Roman"/>
        </w:rPr>
      </w:pPr>
      <w:r w:rsidRPr="005F280F">
        <w:rPr>
          <w:rFonts w:ascii="Times New Roman" w:hAnsi="Times New Roman" w:cs="Times New Roman"/>
        </w:rPr>
        <w:tab/>
        <w:t>On stating</w:t>
      </w:r>
      <w:r w:rsidR="00F64454" w:rsidRPr="005F280F">
        <w:rPr>
          <w:rFonts w:ascii="Times New Roman" w:hAnsi="Times New Roman" w:cs="Times New Roman"/>
        </w:rPr>
        <w:t xml:space="preserve"> this</w:t>
      </w:r>
      <w:r w:rsidRPr="005F280F">
        <w:rPr>
          <w:rFonts w:ascii="Times New Roman" w:hAnsi="Times New Roman" w:cs="Times New Roman"/>
          <w:lang w:val="en-GB"/>
        </w:rPr>
        <w:t xml:space="preserve"> point</w:t>
      </w:r>
      <w:r w:rsidR="00F64454" w:rsidRPr="005F280F">
        <w:rPr>
          <w:rFonts w:ascii="Times New Roman" w:hAnsi="Times New Roman" w:cs="Times New Roman"/>
        </w:rPr>
        <w:t xml:space="preserve">, Plantinga acknowledges nonetheless that sin has completely destroyed the </w:t>
      </w:r>
      <w:r w:rsidR="00F64454" w:rsidRPr="005F280F">
        <w:rPr>
          <w:rFonts w:ascii="Times New Roman" w:hAnsi="Times New Roman" w:cs="Times New Roman"/>
          <w:i/>
        </w:rPr>
        <w:t>sensus divinitat</w:t>
      </w:r>
      <w:r w:rsidR="00423BE4">
        <w:rPr>
          <w:rFonts w:ascii="Times New Roman" w:hAnsi="Times New Roman" w:cs="Times New Roman"/>
          <w:i/>
        </w:rPr>
        <w:t>i</w:t>
      </w:r>
      <w:r w:rsidR="00F64454" w:rsidRPr="005F280F">
        <w:rPr>
          <w:rFonts w:ascii="Times New Roman" w:hAnsi="Times New Roman" w:cs="Times New Roman"/>
          <w:i/>
        </w:rPr>
        <w:t>s.</w:t>
      </w:r>
      <w:r w:rsidR="00F64454" w:rsidRPr="005F280F">
        <w:rPr>
          <w:rStyle w:val="EndnoteReference"/>
          <w:rFonts w:ascii="Times New Roman" w:hAnsi="Times New Roman" w:cs="Times New Roman"/>
        </w:rPr>
        <w:endnoteReference w:id="21"/>
      </w:r>
      <w:r w:rsidR="00F64454" w:rsidRPr="005F280F">
        <w:rPr>
          <w:rFonts w:ascii="Times New Roman" w:hAnsi="Times New Roman" w:cs="Times New Roman"/>
          <w:i/>
        </w:rPr>
        <w:t xml:space="preserve"> </w:t>
      </w:r>
      <w:r w:rsidR="00F64454" w:rsidRPr="005F280F">
        <w:rPr>
          <w:rFonts w:ascii="Times New Roman" w:hAnsi="Times New Roman" w:cs="Times New Roman"/>
        </w:rPr>
        <w:t>As Plantinga understands it, sin is primarily an affective disorder, that is, a problem with the will, rather than with the intellectual capacity to know God.</w:t>
      </w:r>
      <w:r w:rsidR="00F64454" w:rsidRPr="005F280F">
        <w:rPr>
          <w:rStyle w:val="EndnoteReference"/>
          <w:rFonts w:ascii="Times New Roman" w:hAnsi="Times New Roman" w:cs="Times New Roman"/>
        </w:rPr>
        <w:endnoteReference w:id="22"/>
      </w:r>
      <w:r w:rsidR="00F64454" w:rsidRPr="005F280F">
        <w:rPr>
          <w:rFonts w:ascii="Times New Roman" w:hAnsi="Times New Roman" w:cs="Times New Roman"/>
        </w:rPr>
        <w:t xml:space="preserve"> According to the ‘extended’ Aquinas/Calvin model Plantinga subsequently develops, </w:t>
      </w:r>
      <w:r w:rsidR="000018BC" w:rsidRPr="005F280F">
        <w:rPr>
          <w:rFonts w:ascii="Times New Roman" w:hAnsi="Times New Roman" w:cs="Times New Roman"/>
        </w:rPr>
        <w:t>‘</w:t>
      </w:r>
      <w:r w:rsidR="00F64454" w:rsidRPr="005F280F">
        <w:rPr>
          <w:rFonts w:ascii="Times New Roman" w:hAnsi="Times New Roman" w:cs="Times New Roman"/>
        </w:rPr>
        <w:t xml:space="preserve">the </w:t>
      </w:r>
      <w:r w:rsidR="00F64454" w:rsidRPr="005F280F">
        <w:rPr>
          <w:rFonts w:ascii="Times New Roman" w:hAnsi="Times New Roman" w:cs="Times New Roman"/>
          <w:i/>
        </w:rPr>
        <w:t xml:space="preserve">sensus divinitatis </w:t>
      </w:r>
      <w:r w:rsidR="00F64454" w:rsidRPr="005F280F">
        <w:rPr>
          <w:rFonts w:ascii="Times New Roman" w:hAnsi="Times New Roman" w:cs="Times New Roman"/>
        </w:rPr>
        <w:t xml:space="preserve">is partly healed and restored to proper function by </w:t>
      </w:r>
      <w:r w:rsidR="00F64454" w:rsidRPr="005F280F">
        <w:rPr>
          <w:rFonts w:ascii="Times New Roman" w:hAnsi="Times New Roman" w:cs="Times New Roman"/>
          <w:i/>
          <w:iCs/>
        </w:rPr>
        <w:t xml:space="preserve">faith </w:t>
      </w:r>
      <w:r w:rsidR="00F64454" w:rsidRPr="005F280F">
        <w:rPr>
          <w:rFonts w:ascii="Times New Roman" w:hAnsi="Times New Roman" w:cs="Times New Roman"/>
        </w:rPr>
        <w:t>and the concomitant work of the Holy Spirit in one's heart.</w:t>
      </w:r>
      <w:r w:rsidR="000018BC" w:rsidRPr="005F280F">
        <w:rPr>
          <w:rFonts w:ascii="Times New Roman" w:hAnsi="Times New Roman" w:cs="Times New Roman"/>
        </w:rPr>
        <w:t>’</w:t>
      </w:r>
      <w:r w:rsidR="00F64454" w:rsidRPr="005F280F">
        <w:rPr>
          <w:rStyle w:val="EndnoteReference"/>
          <w:rFonts w:ascii="Times New Roman" w:hAnsi="Times New Roman" w:cs="Times New Roman"/>
        </w:rPr>
        <w:endnoteReference w:id="23"/>
      </w:r>
      <w:r w:rsidR="00F64454" w:rsidRPr="005F280F">
        <w:rPr>
          <w:rFonts w:ascii="Times New Roman" w:hAnsi="Times New Roman" w:cs="Times New Roman"/>
        </w:rPr>
        <w:t xml:space="preserve"> This is the sense in which Plantinga thinks his account of warranted </w:t>
      </w:r>
      <w:r w:rsidR="00097ED6" w:rsidRPr="005F280F">
        <w:rPr>
          <w:rFonts w:ascii="Times New Roman" w:hAnsi="Times New Roman" w:cs="Times New Roman"/>
        </w:rPr>
        <w:t>theistic</w:t>
      </w:r>
      <w:r w:rsidR="00F64454" w:rsidRPr="005F280F">
        <w:rPr>
          <w:rFonts w:ascii="Times New Roman" w:hAnsi="Times New Roman" w:cs="Times New Roman"/>
        </w:rPr>
        <w:t xml:space="preserve"> belief may be linked to specifically Christian belief, namely, b</w:t>
      </w:r>
      <w:r w:rsidR="0073729D" w:rsidRPr="005F280F">
        <w:rPr>
          <w:rFonts w:ascii="Times New Roman" w:hAnsi="Times New Roman" w:cs="Times New Roman"/>
        </w:rPr>
        <w:t xml:space="preserve">ecause </w:t>
      </w:r>
      <w:r w:rsidR="009A07ED" w:rsidRPr="005F280F">
        <w:rPr>
          <w:rFonts w:ascii="Times New Roman" w:hAnsi="Times New Roman" w:cs="Times New Roman"/>
          <w:lang w:val="en-GB"/>
        </w:rPr>
        <w:t xml:space="preserve">it is </w:t>
      </w:r>
      <w:r w:rsidR="00F64454" w:rsidRPr="005F280F">
        <w:rPr>
          <w:rFonts w:ascii="Times New Roman" w:hAnsi="Times New Roman" w:cs="Times New Roman"/>
        </w:rPr>
        <w:t>the Holy Spirit that inspires the faith that heals the will that</w:t>
      </w:r>
      <w:r w:rsidR="00F14100" w:rsidRPr="005F280F">
        <w:rPr>
          <w:rFonts w:ascii="Times New Roman" w:hAnsi="Times New Roman" w:cs="Times New Roman"/>
        </w:rPr>
        <w:t xml:space="preserve"> potentially</w:t>
      </w:r>
      <w:r w:rsidR="00F64454" w:rsidRPr="005F280F">
        <w:rPr>
          <w:rFonts w:ascii="Times New Roman" w:hAnsi="Times New Roman" w:cs="Times New Roman"/>
        </w:rPr>
        <w:t xml:space="preserve"> re-activates the </w:t>
      </w:r>
      <w:r w:rsidR="00F64454" w:rsidRPr="005F280F">
        <w:rPr>
          <w:rFonts w:ascii="Times New Roman" w:hAnsi="Times New Roman" w:cs="Times New Roman"/>
          <w:i/>
        </w:rPr>
        <w:t>sensus divinitatis.</w:t>
      </w:r>
      <w:r w:rsidR="00F64454" w:rsidRPr="005F280F">
        <w:rPr>
          <w:rStyle w:val="EndnoteReference"/>
          <w:rFonts w:ascii="Times New Roman" w:hAnsi="Times New Roman" w:cs="Times New Roman"/>
        </w:rPr>
        <w:endnoteReference w:id="24"/>
      </w:r>
      <w:r w:rsidR="00D75C44" w:rsidRPr="005F280F">
        <w:rPr>
          <w:rFonts w:ascii="Times New Roman" w:hAnsi="Times New Roman" w:cs="Times New Roman"/>
          <w:iCs/>
        </w:rPr>
        <w:t xml:space="preserve"> </w:t>
      </w:r>
      <w:r w:rsidR="00A43F80" w:rsidRPr="00423BE4">
        <w:rPr>
          <w:rFonts w:ascii="Times New Roman" w:hAnsi="Times New Roman" w:cs="Times New Roman"/>
        </w:rPr>
        <w:t>A</w:t>
      </w:r>
      <w:r w:rsidR="00A43F80" w:rsidRPr="00423BE4">
        <w:rPr>
          <w:rFonts w:ascii="Times New Roman" w:hAnsi="Times New Roman" w:cs="Times New Roman"/>
          <w:lang w:val="en-GB"/>
        </w:rPr>
        <w:t>s</w:t>
      </w:r>
      <w:r w:rsidR="00A43F80" w:rsidRPr="00423BE4">
        <w:rPr>
          <w:rFonts w:ascii="Times New Roman" w:hAnsi="Times New Roman" w:cs="Times New Roman"/>
        </w:rPr>
        <w:t xml:space="preserve"> a product of the Holy Spirit inspiring faith</w:t>
      </w:r>
      <w:r w:rsidR="00F64454" w:rsidRPr="00423BE4">
        <w:rPr>
          <w:rFonts w:ascii="Times New Roman" w:hAnsi="Times New Roman" w:cs="Times New Roman"/>
        </w:rPr>
        <w:t xml:space="preserve">, </w:t>
      </w:r>
      <w:r w:rsidR="00900B96" w:rsidRPr="00423BE4">
        <w:rPr>
          <w:rFonts w:ascii="Times New Roman" w:hAnsi="Times New Roman" w:cs="Times New Roman"/>
          <w:lang w:val="en-GB"/>
        </w:rPr>
        <w:t xml:space="preserve">Plantinga claims, </w:t>
      </w:r>
      <w:r w:rsidR="00F64454" w:rsidRPr="00423BE4">
        <w:rPr>
          <w:rFonts w:ascii="Times New Roman" w:hAnsi="Times New Roman" w:cs="Times New Roman"/>
        </w:rPr>
        <w:t>t</w:t>
      </w:r>
      <w:r w:rsidR="003D56DF" w:rsidRPr="00423BE4">
        <w:rPr>
          <w:rFonts w:ascii="Times New Roman" w:hAnsi="Times New Roman" w:cs="Times New Roman"/>
        </w:rPr>
        <w:t>he warrant of Christian belief and so by implication the proof for God</w:t>
      </w:r>
      <w:r w:rsidR="003D56DF" w:rsidRPr="005F280F">
        <w:rPr>
          <w:rFonts w:ascii="Times New Roman" w:hAnsi="Times New Roman" w:cs="Times New Roman"/>
        </w:rPr>
        <w:t xml:space="preserve"> ‘</w:t>
      </w:r>
      <w:r w:rsidR="00F64454" w:rsidRPr="005F280F">
        <w:rPr>
          <w:rFonts w:ascii="Times New Roman" w:hAnsi="Times New Roman" w:cs="Times New Roman"/>
        </w:rPr>
        <w:t xml:space="preserve">floats free’ of questions concerning, say, the reliability of Scripture or the Church. </w:t>
      </w:r>
      <w:r w:rsidR="000018BC" w:rsidRPr="005F280F">
        <w:rPr>
          <w:rFonts w:ascii="Times New Roman" w:hAnsi="Times New Roman" w:cs="Times New Roman"/>
        </w:rPr>
        <w:t>‘</w:t>
      </w:r>
      <w:r w:rsidR="00F64454" w:rsidRPr="005F280F">
        <w:rPr>
          <w:rFonts w:ascii="Times New Roman" w:hAnsi="Times New Roman" w:cs="Times New Roman"/>
        </w:rPr>
        <w:t xml:space="preserve">It doesn’t require to be validated or proved by some source of belief </w:t>
      </w:r>
      <w:r w:rsidR="00F64454" w:rsidRPr="005F280F">
        <w:rPr>
          <w:rFonts w:ascii="Times New Roman" w:hAnsi="Times New Roman" w:cs="Times New Roman"/>
          <w:i/>
        </w:rPr>
        <w:t xml:space="preserve">other </w:t>
      </w:r>
      <w:r w:rsidR="000A6978" w:rsidRPr="005F280F">
        <w:rPr>
          <w:rFonts w:ascii="Times New Roman" w:hAnsi="Times New Roman" w:cs="Times New Roman"/>
        </w:rPr>
        <w:t>than a faith inspired by the Holy Spirit,</w:t>
      </w:r>
      <w:r w:rsidR="00F64454" w:rsidRPr="005F280F">
        <w:rPr>
          <w:rFonts w:ascii="Times New Roman" w:hAnsi="Times New Roman" w:cs="Times New Roman"/>
        </w:rPr>
        <w:t xml:space="preserve"> such</w:t>
      </w:r>
      <w:r w:rsidR="00F64454" w:rsidRPr="005F280F">
        <w:rPr>
          <w:rFonts w:ascii="Times New Roman" w:hAnsi="Times New Roman" w:cs="Times New Roman"/>
          <w:iCs/>
        </w:rPr>
        <w:t xml:space="preserve"> </w:t>
      </w:r>
      <w:r w:rsidR="00F64454" w:rsidRPr="005F280F">
        <w:rPr>
          <w:rFonts w:ascii="Times New Roman" w:hAnsi="Times New Roman" w:cs="Times New Roman"/>
        </w:rPr>
        <w:t>as historical investigation.</w:t>
      </w:r>
      <w:r w:rsidR="000018BC" w:rsidRPr="005F280F">
        <w:rPr>
          <w:rFonts w:ascii="Times New Roman" w:hAnsi="Times New Roman" w:cs="Times New Roman"/>
        </w:rPr>
        <w:t>’</w:t>
      </w:r>
      <w:r w:rsidR="00F64454" w:rsidRPr="005F280F">
        <w:rPr>
          <w:rStyle w:val="EndnoteReference"/>
          <w:rFonts w:ascii="Times New Roman" w:hAnsi="Times New Roman" w:cs="Times New Roman"/>
        </w:rPr>
        <w:endnoteReference w:id="25"/>
      </w:r>
      <w:r w:rsidR="00F64454" w:rsidRPr="005F280F">
        <w:rPr>
          <w:rFonts w:ascii="Times New Roman" w:hAnsi="Times New Roman" w:cs="Times New Roman"/>
        </w:rPr>
        <w:t xml:space="preserve"> </w:t>
      </w:r>
    </w:p>
    <w:p w14:paraId="6020D367" w14:textId="4CA241B5" w:rsidR="00C53D0D" w:rsidRPr="005F280F" w:rsidRDefault="00C257D1" w:rsidP="00E705CA">
      <w:pPr>
        <w:widowControl w:val="0"/>
        <w:autoSpaceDE w:val="0"/>
        <w:autoSpaceDN w:val="0"/>
        <w:adjustRightInd w:val="0"/>
        <w:ind w:firstLine="720"/>
        <w:rPr>
          <w:rFonts w:ascii="Times New Roman" w:hAnsi="Times New Roman" w:cs="Times New Roman"/>
          <w:lang w:val="en-GB"/>
        </w:rPr>
      </w:pPr>
      <w:r w:rsidRPr="005F280F">
        <w:rPr>
          <w:rFonts w:ascii="Times New Roman" w:hAnsi="Times New Roman" w:cs="Times New Roman"/>
        </w:rPr>
        <w:t xml:space="preserve">In </w:t>
      </w:r>
      <w:r w:rsidR="00695829" w:rsidRPr="005F280F">
        <w:rPr>
          <w:rFonts w:ascii="Times New Roman" w:hAnsi="Times New Roman" w:cs="Times New Roman"/>
        </w:rPr>
        <w:t>this connection</w:t>
      </w:r>
      <w:r w:rsidRPr="005F280F">
        <w:rPr>
          <w:rFonts w:ascii="Times New Roman" w:hAnsi="Times New Roman" w:cs="Times New Roman"/>
        </w:rPr>
        <w:t xml:space="preserve">, Plantinga contends, even the quasi-perceptual experiences of God, made possible by </w:t>
      </w:r>
      <w:r w:rsidRPr="005F280F">
        <w:rPr>
          <w:rFonts w:ascii="Times New Roman" w:hAnsi="Times New Roman" w:cs="Times New Roman"/>
          <w:i/>
        </w:rPr>
        <w:t>sensus divinitatis</w:t>
      </w:r>
      <w:r w:rsidR="000B464E" w:rsidRPr="005F280F">
        <w:rPr>
          <w:rFonts w:ascii="Times New Roman" w:hAnsi="Times New Roman" w:cs="Times New Roman"/>
        </w:rPr>
        <w:t>, are not necessary for attaining</w:t>
      </w:r>
      <w:r w:rsidR="00FF6912" w:rsidRPr="005F280F">
        <w:rPr>
          <w:rFonts w:ascii="Times New Roman" w:hAnsi="Times New Roman" w:cs="Times New Roman"/>
        </w:rPr>
        <w:t xml:space="preserve"> warranted</w:t>
      </w:r>
      <w:r w:rsidRPr="005F280F">
        <w:rPr>
          <w:rFonts w:ascii="Times New Roman" w:hAnsi="Times New Roman" w:cs="Times New Roman"/>
        </w:rPr>
        <w:t xml:space="preserve"> Christian belief. </w:t>
      </w:r>
      <w:r w:rsidR="00513247" w:rsidRPr="005F280F">
        <w:rPr>
          <w:rFonts w:ascii="Times New Roman" w:hAnsi="Times New Roman" w:cs="Times New Roman"/>
          <w:lang w:val="en-GB"/>
        </w:rPr>
        <w:t xml:space="preserve">Although such experiences may enhance the faith of a select few extremely mature Christians, </w:t>
      </w:r>
      <w:r w:rsidR="00430D3C" w:rsidRPr="005F280F">
        <w:rPr>
          <w:rFonts w:ascii="Times New Roman" w:hAnsi="Times New Roman" w:cs="Times New Roman"/>
          <w:lang w:val="en-GB"/>
        </w:rPr>
        <w:t>Plantinga stresses that</w:t>
      </w:r>
      <w:r w:rsidR="008179DD" w:rsidRPr="005F280F">
        <w:rPr>
          <w:rFonts w:ascii="Times New Roman" w:hAnsi="Times New Roman" w:cs="Times New Roman"/>
          <w:lang w:val="en-GB"/>
        </w:rPr>
        <w:t xml:space="preserve"> the warrant for Christian belief ultimately comes from faith, even in these cases. In an order </w:t>
      </w:r>
      <w:r w:rsidR="00430D3C" w:rsidRPr="005F280F">
        <w:rPr>
          <w:rFonts w:ascii="Times New Roman" w:hAnsi="Times New Roman" w:cs="Times New Roman"/>
          <w:lang w:val="en-GB"/>
        </w:rPr>
        <w:t xml:space="preserve">where sin clouds the will </w:t>
      </w:r>
      <w:r w:rsidR="00430D3C" w:rsidRPr="005F280F">
        <w:rPr>
          <w:rFonts w:ascii="Times New Roman" w:hAnsi="Times New Roman" w:cs="Times New Roman"/>
          <w:lang w:val="en-GB"/>
        </w:rPr>
        <w:lastRenderedPageBreak/>
        <w:t xml:space="preserve">that gives access to the natural knowledge of God, </w:t>
      </w:r>
      <w:r w:rsidR="00BA0101" w:rsidRPr="005F280F">
        <w:rPr>
          <w:rFonts w:ascii="Times New Roman" w:hAnsi="Times New Roman" w:cs="Times New Roman"/>
          <w:lang w:val="en-GB"/>
        </w:rPr>
        <w:t>in other words</w:t>
      </w:r>
      <w:r w:rsidR="006F3077" w:rsidRPr="005F280F">
        <w:rPr>
          <w:rFonts w:ascii="Times New Roman" w:hAnsi="Times New Roman" w:cs="Times New Roman"/>
          <w:lang w:val="en-GB"/>
        </w:rPr>
        <w:t xml:space="preserve">, </w:t>
      </w:r>
      <w:r w:rsidR="00FE2801" w:rsidRPr="005F280F">
        <w:rPr>
          <w:rFonts w:ascii="Times New Roman" w:hAnsi="Times New Roman" w:cs="Times New Roman"/>
          <w:lang w:val="en-GB"/>
        </w:rPr>
        <w:t xml:space="preserve">he insists that </w:t>
      </w:r>
      <w:r w:rsidR="00F2017B" w:rsidRPr="005F280F">
        <w:rPr>
          <w:rFonts w:ascii="Times New Roman" w:hAnsi="Times New Roman" w:cs="Times New Roman"/>
          <w:lang w:val="en-GB"/>
        </w:rPr>
        <w:t>warrant is derived primarily from faith rather than</w:t>
      </w:r>
      <w:r w:rsidR="00BA0101" w:rsidRPr="005F280F">
        <w:rPr>
          <w:rFonts w:ascii="Times New Roman" w:hAnsi="Times New Roman" w:cs="Times New Roman"/>
          <w:lang w:val="en-GB"/>
        </w:rPr>
        <w:t xml:space="preserve"> experience or perception</w:t>
      </w:r>
      <w:r w:rsidR="006058A2" w:rsidRPr="005F280F">
        <w:rPr>
          <w:rFonts w:ascii="Times New Roman" w:hAnsi="Times New Roman" w:cs="Times New Roman"/>
          <w:lang w:val="en-GB"/>
        </w:rPr>
        <w:t xml:space="preserve">. This </w:t>
      </w:r>
      <w:r w:rsidR="00E4354B" w:rsidRPr="005F280F">
        <w:rPr>
          <w:rFonts w:ascii="Times New Roman" w:hAnsi="Times New Roman" w:cs="Times New Roman"/>
          <w:lang w:val="en-GB"/>
        </w:rPr>
        <w:t xml:space="preserve">situation </w:t>
      </w:r>
      <w:r w:rsidR="006058A2" w:rsidRPr="005F280F">
        <w:rPr>
          <w:rFonts w:ascii="Times New Roman" w:hAnsi="Times New Roman" w:cs="Times New Roman"/>
          <w:lang w:val="en-GB"/>
        </w:rPr>
        <w:t>obtains even</w:t>
      </w:r>
      <w:r w:rsidR="00BA0101" w:rsidRPr="005F280F">
        <w:rPr>
          <w:rFonts w:ascii="Times New Roman" w:hAnsi="Times New Roman" w:cs="Times New Roman"/>
          <w:lang w:val="en-GB"/>
        </w:rPr>
        <w:t xml:space="preserve"> where faith restores the </w:t>
      </w:r>
      <w:r w:rsidR="00BA0101" w:rsidRPr="005F280F">
        <w:rPr>
          <w:rFonts w:ascii="Times New Roman" w:hAnsi="Times New Roman" w:cs="Times New Roman"/>
          <w:i/>
          <w:lang w:val="en-GB"/>
        </w:rPr>
        <w:t xml:space="preserve">sensus divinitatis </w:t>
      </w:r>
      <w:r w:rsidR="00BA0101" w:rsidRPr="005F280F">
        <w:rPr>
          <w:rFonts w:ascii="Times New Roman" w:hAnsi="Times New Roman" w:cs="Times New Roman"/>
          <w:lang w:val="en-GB"/>
        </w:rPr>
        <w:t>through which the spiritually advanced may enjoy a quasi-perceptual or religious experience of God</w:t>
      </w:r>
      <w:r w:rsidR="00BA0101" w:rsidRPr="005F280F">
        <w:rPr>
          <w:rFonts w:ascii="Times New Roman" w:hAnsi="Times New Roman" w:cs="Times New Roman"/>
        </w:rPr>
        <w:t>.</w:t>
      </w:r>
      <w:r w:rsidR="00BA0101" w:rsidRPr="005F280F">
        <w:rPr>
          <w:rStyle w:val="EndnoteReference"/>
          <w:rFonts w:ascii="Times New Roman" w:hAnsi="Times New Roman" w:cs="Times New Roman"/>
        </w:rPr>
        <w:endnoteReference w:id="26"/>
      </w:r>
      <w:r w:rsidR="001F1A4F" w:rsidRPr="005F280F">
        <w:rPr>
          <w:rFonts w:ascii="Times New Roman" w:hAnsi="Times New Roman" w:cs="Times New Roman"/>
          <w:lang w:val="en-GB"/>
        </w:rPr>
        <w:t xml:space="preserve"> </w:t>
      </w:r>
      <w:r w:rsidR="00D97B2A" w:rsidRPr="005F280F">
        <w:rPr>
          <w:rFonts w:ascii="Times New Roman" w:hAnsi="Times New Roman" w:cs="Times New Roman"/>
          <w:lang w:val="en-GB"/>
        </w:rPr>
        <w:t>Since</w:t>
      </w:r>
      <w:r w:rsidR="008C6978" w:rsidRPr="005F280F">
        <w:rPr>
          <w:rFonts w:ascii="Times New Roman" w:hAnsi="Times New Roman" w:cs="Times New Roman"/>
          <w:lang w:val="en-GB"/>
        </w:rPr>
        <w:t xml:space="preserve"> </w:t>
      </w:r>
      <w:r w:rsidR="00A775EA" w:rsidRPr="005F280F">
        <w:rPr>
          <w:rFonts w:ascii="Times New Roman" w:hAnsi="Times New Roman" w:cs="Times New Roman"/>
          <w:lang w:val="en-GB"/>
        </w:rPr>
        <w:t xml:space="preserve">faith is all that is required in the last analysis </w:t>
      </w:r>
      <w:r w:rsidR="00C86A06" w:rsidRPr="005F280F">
        <w:rPr>
          <w:rFonts w:ascii="Times New Roman" w:hAnsi="Times New Roman" w:cs="Times New Roman"/>
          <w:lang w:val="en-GB"/>
        </w:rPr>
        <w:t>for the purpose of warranted Christian belief, su</w:t>
      </w:r>
      <w:r w:rsidR="000858BA" w:rsidRPr="005F280F">
        <w:rPr>
          <w:rFonts w:ascii="Times New Roman" w:hAnsi="Times New Roman" w:cs="Times New Roman"/>
          <w:lang w:val="en-GB"/>
        </w:rPr>
        <w:t>ch belief is not limited</w:t>
      </w:r>
      <w:r w:rsidR="0024355F" w:rsidRPr="005F280F">
        <w:rPr>
          <w:rFonts w:ascii="Times New Roman" w:hAnsi="Times New Roman" w:cs="Times New Roman"/>
          <w:lang w:val="en-GB"/>
        </w:rPr>
        <w:t xml:space="preserve"> on this showing</w:t>
      </w:r>
      <w:r w:rsidR="000858BA" w:rsidRPr="005F280F">
        <w:rPr>
          <w:rFonts w:ascii="Times New Roman" w:hAnsi="Times New Roman" w:cs="Times New Roman"/>
          <w:lang w:val="en-GB"/>
        </w:rPr>
        <w:t xml:space="preserve"> to the privileged few who enjoy direct religious experiences</w:t>
      </w:r>
      <w:r w:rsidR="00826EB1" w:rsidRPr="005F280F">
        <w:rPr>
          <w:rFonts w:ascii="Times New Roman" w:hAnsi="Times New Roman" w:cs="Times New Roman"/>
          <w:lang w:val="en-GB"/>
        </w:rPr>
        <w:t>,</w:t>
      </w:r>
      <w:r w:rsidR="00C86A06" w:rsidRPr="005F280F">
        <w:rPr>
          <w:rFonts w:ascii="Times New Roman" w:hAnsi="Times New Roman" w:cs="Times New Roman"/>
          <w:lang w:val="en-GB"/>
        </w:rPr>
        <w:t xml:space="preserve"> but is far more widely accessible to all believers</w:t>
      </w:r>
      <w:r w:rsidR="00D12C57" w:rsidRPr="005F280F">
        <w:rPr>
          <w:rFonts w:ascii="Times New Roman" w:hAnsi="Times New Roman" w:cs="Times New Roman"/>
          <w:lang w:val="en-GB"/>
        </w:rPr>
        <w:t xml:space="preserve">, as Plantinga rightly intends </w:t>
      </w:r>
      <w:r w:rsidR="0024355F" w:rsidRPr="005F280F">
        <w:rPr>
          <w:rFonts w:ascii="Times New Roman" w:hAnsi="Times New Roman" w:cs="Times New Roman"/>
          <w:lang w:val="en-GB"/>
        </w:rPr>
        <w:t>it to be</w:t>
      </w:r>
      <w:r w:rsidR="0067598D" w:rsidRPr="005F280F">
        <w:rPr>
          <w:rFonts w:ascii="Times New Roman" w:hAnsi="Times New Roman" w:cs="Times New Roman"/>
        </w:rPr>
        <w:t>.</w:t>
      </w:r>
      <w:r w:rsidR="0082559B" w:rsidRPr="005F280F">
        <w:rPr>
          <w:rStyle w:val="EndnoteReference"/>
          <w:rFonts w:ascii="Times New Roman" w:hAnsi="Times New Roman" w:cs="Times New Roman"/>
        </w:rPr>
        <w:endnoteReference w:id="27"/>
      </w:r>
      <w:r w:rsidR="00154FE4" w:rsidRPr="005F280F">
        <w:rPr>
          <w:rFonts w:ascii="Times New Roman" w:hAnsi="Times New Roman" w:cs="Times New Roman"/>
          <w:lang w:val="en-GB"/>
        </w:rPr>
        <w:t xml:space="preserve"> </w:t>
      </w:r>
    </w:p>
    <w:p w14:paraId="2360849A" w14:textId="48B32583" w:rsidR="0053344F" w:rsidRPr="009E6221" w:rsidRDefault="004F3104" w:rsidP="00E705CA">
      <w:pPr>
        <w:widowControl w:val="0"/>
        <w:autoSpaceDE w:val="0"/>
        <w:autoSpaceDN w:val="0"/>
        <w:adjustRightInd w:val="0"/>
        <w:ind w:firstLine="720"/>
        <w:rPr>
          <w:rFonts w:ascii="Times New Roman" w:hAnsi="Times New Roman" w:cs="Times New Roman"/>
          <w:b/>
          <w:iCs/>
          <w:lang w:val="en-GB"/>
        </w:rPr>
      </w:pPr>
      <w:r w:rsidRPr="005F280F">
        <w:rPr>
          <w:rFonts w:ascii="Times New Roman" w:hAnsi="Times New Roman" w:cs="Times New Roman"/>
          <w:iCs/>
        </w:rPr>
        <w:t xml:space="preserve">Although there is no doubt that </w:t>
      </w:r>
      <w:r w:rsidR="005929B1" w:rsidRPr="005F280F">
        <w:rPr>
          <w:rFonts w:ascii="Times New Roman" w:hAnsi="Times New Roman" w:cs="Times New Roman"/>
          <w:iCs/>
        </w:rPr>
        <w:t>Plantinga presents</w:t>
      </w:r>
      <w:r w:rsidRPr="005F280F">
        <w:rPr>
          <w:rFonts w:ascii="Times New Roman" w:hAnsi="Times New Roman" w:cs="Times New Roman"/>
          <w:iCs/>
        </w:rPr>
        <w:t xml:space="preserve"> a brilliant account </w:t>
      </w:r>
      <w:r w:rsidR="00FE4F86" w:rsidRPr="005F280F">
        <w:rPr>
          <w:rFonts w:ascii="Times New Roman" w:hAnsi="Times New Roman" w:cs="Times New Roman"/>
          <w:iCs/>
        </w:rPr>
        <w:t>of direct religious experience through</w:t>
      </w:r>
      <w:r w:rsidR="00FE4F86" w:rsidRPr="005F280F">
        <w:rPr>
          <w:rFonts w:ascii="Times New Roman" w:hAnsi="Times New Roman" w:cs="Times New Roman"/>
          <w:iCs/>
          <w:lang w:val="en-GB"/>
        </w:rPr>
        <w:t xml:space="preserve"> the arguments enumerated above, </w:t>
      </w:r>
      <w:r w:rsidR="00941358" w:rsidRPr="005F280F">
        <w:rPr>
          <w:rFonts w:ascii="Times New Roman" w:hAnsi="Times New Roman" w:cs="Times New Roman"/>
          <w:iCs/>
        </w:rPr>
        <w:t>the two main objections to arguments concerning religious experience have nevertheless been raised with reference to it.</w:t>
      </w:r>
      <w:r w:rsidR="00F06771" w:rsidRPr="005F280F">
        <w:rPr>
          <w:rFonts w:ascii="Times New Roman" w:hAnsi="Times New Roman" w:cs="Times New Roman"/>
          <w:iCs/>
        </w:rPr>
        <w:t xml:space="preserve"> </w:t>
      </w:r>
      <w:r w:rsidR="00C2034F" w:rsidRPr="005F280F">
        <w:rPr>
          <w:rFonts w:ascii="Times New Roman" w:hAnsi="Times New Roman" w:cs="Times New Roman"/>
          <w:iCs/>
        </w:rPr>
        <w:t>As some scholars have noted,</w:t>
      </w:r>
      <w:r w:rsidR="00F27855" w:rsidRPr="005F280F">
        <w:rPr>
          <w:rFonts w:ascii="Times New Roman" w:hAnsi="Times New Roman" w:cs="Times New Roman"/>
          <w:iCs/>
        </w:rPr>
        <w:t xml:space="preserve"> for instance,</w:t>
      </w:r>
      <w:r w:rsidR="00C2034F" w:rsidRPr="005F280F">
        <w:rPr>
          <w:rFonts w:ascii="Times New Roman" w:hAnsi="Times New Roman" w:cs="Times New Roman"/>
          <w:iCs/>
        </w:rPr>
        <w:t xml:space="preserve"> it is hard to see how Plantinga’s account of warrant avoids fideism, or the </w:t>
      </w:r>
      <w:r w:rsidR="00423BE4">
        <w:rPr>
          <w:rFonts w:ascii="Times New Roman" w:hAnsi="Times New Roman" w:cs="Times New Roman"/>
          <w:iCs/>
        </w:rPr>
        <w:t xml:space="preserve">self-referential </w:t>
      </w:r>
      <w:r w:rsidR="002A0235" w:rsidRPr="005F280F">
        <w:rPr>
          <w:rFonts w:ascii="Times New Roman" w:hAnsi="Times New Roman" w:cs="Times New Roman"/>
          <w:iCs/>
        </w:rPr>
        <w:t>and therefore circular</w:t>
      </w:r>
      <w:r w:rsidR="00C2034F" w:rsidRPr="005F280F">
        <w:rPr>
          <w:rFonts w:ascii="Times New Roman" w:hAnsi="Times New Roman" w:cs="Times New Roman"/>
          <w:iCs/>
        </w:rPr>
        <w:t xml:space="preserve"> affirmation of </w:t>
      </w:r>
      <w:r w:rsidR="00553738" w:rsidRPr="005F280F">
        <w:rPr>
          <w:rFonts w:ascii="Times New Roman" w:hAnsi="Times New Roman" w:cs="Times New Roman"/>
          <w:iCs/>
        </w:rPr>
        <w:t xml:space="preserve">a personal </w:t>
      </w:r>
      <w:r w:rsidR="00C2034F" w:rsidRPr="005F280F">
        <w:rPr>
          <w:rFonts w:ascii="Times New Roman" w:hAnsi="Times New Roman" w:cs="Times New Roman"/>
          <w:iCs/>
        </w:rPr>
        <w:t>beli</w:t>
      </w:r>
      <w:r w:rsidR="001A587E" w:rsidRPr="005F280F">
        <w:rPr>
          <w:rFonts w:ascii="Times New Roman" w:hAnsi="Times New Roman" w:cs="Times New Roman"/>
          <w:iCs/>
        </w:rPr>
        <w:t xml:space="preserve">ef as </w:t>
      </w:r>
      <w:r w:rsidR="00FE4F86" w:rsidRPr="005F280F">
        <w:rPr>
          <w:rFonts w:ascii="Times New Roman" w:hAnsi="Times New Roman" w:cs="Times New Roman"/>
          <w:iCs/>
          <w:lang w:val="en-GB"/>
        </w:rPr>
        <w:t xml:space="preserve">the very </w:t>
      </w:r>
      <w:r w:rsidR="001A587E" w:rsidRPr="005F280F">
        <w:rPr>
          <w:rFonts w:ascii="Times New Roman" w:hAnsi="Times New Roman" w:cs="Times New Roman"/>
          <w:iCs/>
        </w:rPr>
        <w:t>grounds for belief</w:t>
      </w:r>
      <w:r w:rsidR="00FE4F86" w:rsidRPr="005F280F">
        <w:rPr>
          <w:rFonts w:ascii="Times New Roman" w:hAnsi="Times New Roman" w:cs="Times New Roman"/>
          <w:iCs/>
          <w:lang w:val="en-GB"/>
        </w:rPr>
        <w:t xml:space="preserve"> itself</w:t>
      </w:r>
      <w:r w:rsidR="00C2034F" w:rsidRPr="005F280F">
        <w:rPr>
          <w:rFonts w:ascii="Times New Roman" w:hAnsi="Times New Roman" w:cs="Times New Roman"/>
          <w:iCs/>
        </w:rPr>
        <w:t>.</w:t>
      </w:r>
      <w:r w:rsidR="00C2034F" w:rsidRPr="005F280F">
        <w:rPr>
          <w:rStyle w:val="EndnoteReference"/>
          <w:rFonts w:ascii="Times New Roman" w:hAnsi="Times New Roman" w:cs="Times New Roman"/>
        </w:rPr>
        <w:endnoteReference w:id="28"/>
      </w:r>
      <w:r w:rsidR="00FD3633" w:rsidRPr="005F280F">
        <w:rPr>
          <w:rFonts w:ascii="Times New Roman" w:hAnsi="Times New Roman" w:cs="Times New Roman"/>
          <w:iCs/>
        </w:rPr>
        <w:t xml:space="preserve"> </w:t>
      </w:r>
      <w:r w:rsidR="00F27855" w:rsidRPr="005F280F">
        <w:rPr>
          <w:rFonts w:ascii="Times New Roman" w:hAnsi="Times New Roman" w:cs="Times New Roman"/>
          <w:iCs/>
        </w:rPr>
        <w:t xml:space="preserve">This </w:t>
      </w:r>
      <w:r w:rsidR="00F27855" w:rsidRPr="005F280F">
        <w:rPr>
          <w:rFonts w:ascii="Times New Roman" w:hAnsi="Times New Roman" w:cs="Times New Roman"/>
          <w:iCs/>
          <w:lang w:val="en-GB"/>
        </w:rPr>
        <w:t xml:space="preserve">accusation </w:t>
      </w:r>
      <w:r w:rsidR="00F27855" w:rsidRPr="005F280F">
        <w:rPr>
          <w:rFonts w:ascii="Times New Roman" w:hAnsi="Times New Roman" w:cs="Times New Roman"/>
          <w:iCs/>
        </w:rPr>
        <w:t xml:space="preserve">potentially opens Plantinga’s account to the charge that religious experiences </w:t>
      </w:r>
      <w:r w:rsidR="009E6221">
        <w:rPr>
          <w:rFonts w:ascii="Times New Roman" w:hAnsi="Times New Roman" w:cs="Times New Roman"/>
          <w:iCs/>
          <w:lang w:val="en-GB"/>
        </w:rPr>
        <w:t xml:space="preserve">and faith in general </w:t>
      </w:r>
      <w:r w:rsidR="00F27855" w:rsidRPr="005F280F">
        <w:rPr>
          <w:rFonts w:ascii="Times New Roman" w:hAnsi="Times New Roman" w:cs="Times New Roman"/>
          <w:iCs/>
        </w:rPr>
        <w:t xml:space="preserve">as he understands them could be the product of delusion or hallucination. </w:t>
      </w:r>
      <w:r w:rsidR="00623990" w:rsidRPr="005F280F">
        <w:rPr>
          <w:rFonts w:ascii="Times New Roman" w:hAnsi="Times New Roman" w:cs="Times New Roman"/>
          <w:iCs/>
        </w:rPr>
        <w:t>In this connection, his invocation of the H</w:t>
      </w:r>
      <w:r w:rsidR="00BC26E2">
        <w:rPr>
          <w:rFonts w:ascii="Times New Roman" w:hAnsi="Times New Roman" w:cs="Times New Roman"/>
          <w:iCs/>
        </w:rPr>
        <w:t xml:space="preserve">oly Spirit </w:t>
      </w:r>
      <w:r w:rsidR="00FE4F86" w:rsidRPr="005F280F">
        <w:rPr>
          <w:rFonts w:ascii="Times New Roman" w:hAnsi="Times New Roman" w:cs="Times New Roman"/>
          <w:iCs/>
        </w:rPr>
        <w:t xml:space="preserve">as a basis </w:t>
      </w:r>
      <w:r w:rsidR="008C7840">
        <w:rPr>
          <w:rFonts w:ascii="Times New Roman" w:hAnsi="Times New Roman" w:cs="Times New Roman"/>
          <w:iCs/>
        </w:rPr>
        <w:t xml:space="preserve">for faith </w:t>
      </w:r>
      <w:r w:rsidR="00623990" w:rsidRPr="005F280F">
        <w:rPr>
          <w:rFonts w:ascii="Times New Roman" w:hAnsi="Times New Roman" w:cs="Times New Roman"/>
          <w:iCs/>
        </w:rPr>
        <w:t xml:space="preserve">in God </w:t>
      </w:r>
      <w:r w:rsidR="00F27855" w:rsidRPr="005F280F">
        <w:rPr>
          <w:rFonts w:ascii="Times New Roman" w:hAnsi="Times New Roman" w:cs="Times New Roman"/>
          <w:iCs/>
        </w:rPr>
        <w:t xml:space="preserve">seems </w:t>
      </w:r>
      <w:r w:rsidR="00623990" w:rsidRPr="005F280F">
        <w:rPr>
          <w:rFonts w:ascii="Times New Roman" w:hAnsi="Times New Roman" w:cs="Times New Roman"/>
          <w:iCs/>
        </w:rPr>
        <w:t xml:space="preserve">like a euphemism </w:t>
      </w:r>
      <w:r w:rsidR="009E6221">
        <w:rPr>
          <w:rFonts w:ascii="Times New Roman" w:hAnsi="Times New Roman" w:cs="Times New Roman"/>
          <w:iCs/>
          <w:lang w:val="en-GB"/>
        </w:rPr>
        <w:t xml:space="preserve">for </w:t>
      </w:r>
      <w:r w:rsidR="00F27855" w:rsidRPr="005F280F">
        <w:rPr>
          <w:rFonts w:ascii="Times New Roman" w:hAnsi="Times New Roman" w:cs="Times New Roman"/>
          <w:iCs/>
        </w:rPr>
        <w:t>the sort of</w:t>
      </w:r>
      <w:r w:rsidR="00623990" w:rsidRPr="005F280F">
        <w:rPr>
          <w:rFonts w:ascii="Times New Roman" w:hAnsi="Times New Roman" w:cs="Times New Roman"/>
          <w:iCs/>
        </w:rPr>
        <w:t xml:space="preserve"> highly subjective </w:t>
      </w:r>
      <w:r w:rsidR="00F27855" w:rsidRPr="005F280F">
        <w:rPr>
          <w:rFonts w:ascii="Times New Roman" w:hAnsi="Times New Roman" w:cs="Times New Roman"/>
          <w:iCs/>
        </w:rPr>
        <w:t>or</w:t>
      </w:r>
      <w:r w:rsidR="00623990" w:rsidRPr="005F280F">
        <w:rPr>
          <w:rFonts w:ascii="Times New Roman" w:hAnsi="Times New Roman" w:cs="Times New Roman"/>
          <w:iCs/>
        </w:rPr>
        <w:t xml:space="preserve"> voluntarist ‘leap of faith’ </w:t>
      </w:r>
      <w:r w:rsidR="0053344F" w:rsidRPr="005F280F">
        <w:rPr>
          <w:rFonts w:ascii="Times New Roman" w:hAnsi="Times New Roman" w:cs="Times New Roman"/>
          <w:iCs/>
        </w:rPr>
        <w:t xml:space="preserve">that </w:t>
      </w:r>
      <w:r w:rsidR="00F06AE8" w:rsidRPr="005F280F">
        <w:rPr>
          <w:rFonts w:ascii="Times New Roman" w:hAnsi="Times New Roman" w:cs="Times New Roman"/>
          <w:iCs/>
        </w:rPr>
        <w:t xml:space="preserve">has rightly been regarded as </w:t>
      </w:r>
      <w:r w:rsidR="00215C10" w:rsidRPr="005F280F">
        <w:rPr>
          <w:rFonts w:ascii="Times New Roman" w:hAnsi="Times New Roman" w:cs="Times New Roman"/>
          <w:iCs/>
        </w:rPr>
        <w:t>questionable</w:t>
      </w:r>
      <w:r w:rsidR="003A75C9" w:rsidRPr="005F280F">
        <w:rPr>
          <w:rFonts w:ascii="Times New Roman" w:hAnsi="Times New Roman" w:cs="Times New Roman"/>
          <w:iCs/>
        </w:rPr>
        <w:t xml:space="preserve"> grounds for belief in God</w:t>
      </w:r>
      <w:r w:rsidR="009E6221">
        <w:rPr>
          <w:rFonts w:ascii="Times New Roman" w:hAnsi="Times New Roman" w:cs="Times New Roman"/>
          <w:iCs/>
        </w:rPr>
        <w:t>, and a contributor to the growing sacred-secular divide.</w:t>
      </w:r>
    </w:p>
    <w:p w14:paraId="600972C0" w14:textId="405A3513" w:rsidR="00117F14" w:rsidRDefault="005F026D" w:rsidP="00E705CA">
      <w:pPr>
        <w:widowControl w:val="0"/>
        <w:autoSpaceDE w:val="0"/>
        <w:autoSpaceDN w:val="0"/>
        <w:adjustRightInd w:val="0"/>
        <w:ind w:firstLine="720"/>
        <w:rPr>
          <w:rFonts w:ascii="Times New Roman" w:hAnsi="Times New Roman" w:cs="Times New Roman"/>
          <w:iCs/>
        </w:rPr>
      </w:pPr>
      <w:r w:rsidRPr="005F280F">
        <w:rPr>
          <w:rFonts w:ascii="Times New Roman" w:hAnsi="Times New Roman" w:cs="Times New Roman"/>
          <w:iCs/>
        </w:rPr>
        <w:t>This brings us to the second main charge that Plantinga’s accoun</w:t>
      </w:r>
      <w:r w:rsidR="00755F26" w:rsidRPr="005F280F">
        <w:rPr>
          <w:rFonts w:ascii="Times New Roman" w:hAnsi="Times New Roman" w:cs="Times New Roman"/>
          <w:iCs/>
        </w:rPr>
        <w:t>t of warranted theistic beliefs—and religious experience—</w:t>
      </w:r>
      <w:r w:rsidRPr="005F280F">
        <w:rPr>
          <w:rFonts w:ascii="Times New Roman" w:hAnsi="Times New Roman" w:cs="Times New Roman"/>
          <w:iCs/>
        </w:rPr>
        <w:t xml:space="preserve">seems insufficiently tied to any one </w:t>
      </w:r>
      <w:r w:rsidR="00B0737F" w:rsidRPr="005F280F">
        <w:rPr>
          <w:rFonts w:ascii="Times New Roman" w:hAnsi="Times New Roman" w:cs="Times New Roman"/>
          <w:iCs/>
        </w:rPr>
        <w:t>object of</w:t>
      </w:r>
      <w:r w:rsidRPr="005F280F">
        <w:rPr>
          <w:rFonts w:ascii="Times New Roman" w:hAnsi="Times New Roman" w:cs="Times New Roman"/>
          <w:iCs/>
        </w:rPr>
        <w:t xml:space="preserve"> belief,</w:t>
      </w:r>
      <w:r w:rsidR="009A56CA" w:rsidRPr="005F280F">
        <w:rPr>
          <w:rFonts w:ascii="Times New Roman" w:hAnsi="Times New Roman" w:cs="Times New Roman"/>
          <w:iCs/>
        </w:rPr>
        <w:t xml:space="preserve"> even the divine object of Christian faith</w:t>
      </w:r>
      <w:r w:rsidRPr="005F280F">
        <w:rPr>
          <w:rFonts w:ascii="Times New Roman" w:hAnsi="Times New Roman" w:cs="Times New Roman"/>
          <w:iCs/>
        </w:rPr>
        <w:t xml:space="preserve"> </w:t>
      </w:r>
      <w:r w:rsidR="009A56CA" w:rsidRPr="005F280F">
        <w:rPr>
          <w:rFonts w:ascii="Times New Roman" w:hAnsi="Times New Roman" w:cs="Times New Roman"/>
          <w:iCs/>
        </w:rPr>
        <w:t>that Plantinga p</w:t>
      </w:r>
      <w:r w:rsidR="00F06AE8" w:rsidRPr="005F280F">
        <w:rPr>
          <w:rFonts w:ascii="Times New Roman" w:hAnsi="Times New Roman" w:cs="Times New Roman"/>
          <w:iCs/>
        </w:rPr>
        <w:t>roposes</w:t>
      </w:r>
      <w:r w:rsidR="009A56CA" w:rsidRPr="005F280F">
        <w:rPr>
          <w:rFonts w:ascii="Times New Roman" w:hAnsi="Times New Roman" w:cs="Times New Roman"/>
          <w:iCs/>
        </w:rPr>
        <w:t xml:space="preserve"> to advocate</w:t>
      </w:r>
      <w:r w:rsidRPr="005F280F">
        <w:rPr>
          <w:rFonts w:ascii="Times New Roman" w:hAnsi="Times New Roman" w:cs="Times New Roman"/>
          <w:iCs/>
        </w:rPr>
        <w:t>.</w:t>
      </w:r>
      <w:r w:rsidR="003D1B76" w:rsidRPr="005F280F">
        <w:rPr>
          <w:rStyle w:val="EndnoteReference"/>
          <w:rFonts w:ascii="Times New Roman" w:hAnsi="Times New Roman" w:cs="Times New Roman"/>
          <w:color w:val="1A1A1A"/>
        </w:rPr>
        <w:endnoteReference w:id="29"/>
      </w:r>
      <w:r w:rsidRPr="005F280F">
        <w:rPr>
          <w:rFonts w:ascii="Times New Roman" w:hAnsi="Times New Roman" w:cs="Times New Roman"/>
          <w:iCs/>
        </w:rPr>
        <w:t xml:space="preserve"> </w:t>
      </w:r>
      <w:r w:rsidR="00257373" w:rsidRPr="005F280F">
        <w:rPr>
          <w:rFonts w:ascii="Times New Roman" w:hAnsi="Times New Roman" w:cs="Times New Roman"/>
          <w:iCs/>
        </w:rPr>
        <w:t xml:space="preserve">Precisely because the appeal to the Holy Spirit affords what seems like a highly subjective </w:t>
      </w:r>
      <w:r w:rsidR="00421771" w:rsidRPr="005F280F">
        <w:rPr>
          <w:rFonts w:ascii="Times New Roman" w:hAnsi="Times New Roman" w:cs="Times New Roman"/>
          <w:iCs/>
        </w:rPr>
        <w:t>way in to</w:t>
      </w:r>
      <w:r w:rsidR="00251E16" w:rsidRPr="005F280F">
        <w:rPr>
          <w:rFonts w:ascii="Times New Roman" w:hAnsi="Times New Roman" w:cs="Times New Roman"/>
          <w:iCs/>
        </w:rPr>
        <w:t xml:space="preserve"> Christian faith, it does not necessarily link Plantinga’s account to the central doctrines of the C</w:t>
      </w:r>
      <w:r w:rsidR="008C7840">
        <w:rPr>
          <w:rFonts w:ascii="Times New Roman" w:hAnsi="Times New Roman" w:cs="Times New Roman"/>
          <w:iCs/>
        </w:rPr>
        <w:t xml:space="preserve">hristian faith, such as </w:t>
      </w:r>
      <w:r w:rsidR="00251E16" w:rsidRPr="005F280F">
        <w:rPr>
          <w:rFonts w:ascii="Times New Roman" w:hAnsi="Times New Roman" w:cs="Times New Roman"/>
          <w:iCs/>
        </w:rPr>
        <w:t>the Incarnation and the</w:t>
      </w:r>
      <w:r w:rsidR="008C7840">
        <w:rPr>
          <w:rFonts w:ascii="Times New Roman" w:hAnsi="Times New Roman" w:cs="Times New Roman"/>
          <w:iCs/>
        </w:rPr>
        <w:t xml:space="preserve"> Trinity</w:t>
      </w:r>
      <w:r w:rsidR="00392C4C">
        <w:rPr>
          <w:rFonts w:ascii="Times New Roman" w:hAnsi="Times New Roman" w:cs="Times New Roman"/>
          <w:iCs/>
        </w:rPr>
        <w:t xml:space="preserve"> overall.</w:t>
      </w:r>
      <w:r w:rsidR="00251E16" w:rsidRPr="005F280F">
        <w:rPr>
          <w:rFonts w:ascii="Times New Roman" w:hAnsi="Times New Roman" w:cs="Times New Roman"/>
          <w:iCs/>
        </w:rPr>
        <w:t xml:space="preserve"> </w:t>
      </w:r>
      <w:r w:rsidR="00117F14">
        <w:rPr>
          <w:rFonts w:ascii="Times New Roman" w:hAnsi="Times New Roman" w:cs="Times New Roman"/>
          <w:iCs/>
        </w:rPr>
        <w:t>Without this</w:t>
      </w:r>
      <w:r w:rsidR="006C709C" w:rsidRPr="005F280F">
        <w:rPr>
          <w:rFonts w:ascii="Times New Roman" w:hAnsi="Times New Roman" w:cs="Times New Roman"/>
          <w:iCs/>
        </w:rPr>
        <w:t xml:space="preserve"> link, </w:t>
      </w:r>
      <w:r w:rsidR="00831D82" w:rsidRPr="005F280F">
        <w:rPr>
          <w:rFonts w:ascii="Times New Roman" w:hAnsi="Times New Roman" w:cs="Times New Roman"/>
          <w:iCs/>
        </w:rPr>
        <w:t xml:space="preserve">however, </w:t>
      </w:r>
      <w:r w:rsidR="00251E16" w:rsidRPr="005F280F">
        <w:rPr>
          <w:rFonts w:ascii="Times New Roman" w:hAnsi="Times New Roman" w:cs="Times New Roman"/>
          <w:iCs/>
        </w:rPr>
        <w:t xml:space="preserve">there is little reason why the Spirit in question could not be the Spirit of some other God or religious being. </w:t>
      </w:r>
    </w:p>
    <w:p w14:paraId="0589C8FB" w14:textId="42C32C81" w:rsidR="00A22EC0" w:rsidRPr="00117F14" w:rsidRDefault="00831D82" w:rsidP="00E705CA">
      <w:pPr>
        <w:widowControl w:val="0"/>
        <w:autoSpaceDE w:val="0"/>
        <w:autoSpaceDN w:val="0"/>
        <w:adjustRightInd w:val="0"/>
        <w:ind w:firstLine="720"/>
        <w:rPr>
          <w:rFonts w:ascii="Times New Roman" w:hAnsi="Times New Roman" w:cs="Times New Roman"/>
          <w:iCs/>
        </w:rPr>
      </w:pPr>
      <w:r w:rsidRPr="005F280F">
        <w:rPr>
          <w:rFonts w:ascii="Times New Roman" w:hAnsi="Times New Roman" w:cs="Times New Roman"/>
          <w:iCs/>
        </w:rPr>
        <w:t xml:space="preserve">At very least, there is no necessary reason </w:t>
      </w:r>
      <w:r w:rsidR="00741D65" w:rsidRPr="005F280F">
        <w:rPr>
          <w:rFonts w:ascii="Times New Roman" w:hAnsi="Times New Roman" w:cs="Times New Roman"/>
          <w:iCs/>
        </w:rPr>
        <w:t xml:space="preserve">why the theistic belief </w:t>
      </w:r>
      <w:r w:rsidR="008A11F0" w:rsidRPr="005F280F">
        <w:rPr>
          <w:rFonts w:ascii="Times New Roman" w:hAnsi="Times New Roman" w:cs="Times New Roman"/>
          <w:iCs/>
        </w:rPr>
        <w:t xml:space="preserve">that is </w:t>
      </w:r>
      <w:r w:rsidR="00741D65" w:rsidRPr="005F280F">
        <w:rPr>
          <w:rFonts w:ascii="Times New Roman" w:hAnsi="Times New Roman" w:cs="Times New Roman"/>
          <w:iCs/>
        </w:rPr>
        <w:t xml:space="preserve">warranted </w:t>
      </w:r>
      <w:r w:rsidR="008A11F0" w:rsidRPr="005F280F">
        <w:rPr>
          <w:rFonts w:ascii="Times New Roman" w:hAnsi="Times New Roman" w:cs="Times New Roman"/>
          <w:iCs/>
        </w:rPr>
        <w:t xml:space="preserve">in this instance </w:t>
      </w:r>
      <w:r w:rsidR="00741D65" w:rsidRPr="005F280F">
        <w:rPr>
          <w:rFonts w:ascii="Times New Roman" w:hAnsi="Times New Roman" w:cs="Times New Roman"/>
          <w:iCs/>
        </w:rPr>
        <w:t>should be Christian.</w:t>
      </w:r>
      <w:r w:rsidR="00117F14">
        <w:rPr>
          <w:rFonts w:ascii="Times New Roman" w:hAnsi="Times New Roman" w:cs="Times New Roman"/>
          <w:iCs/>
        </w:rPr>
        <w:t xml:space="preserve"> </w:t>
      </w:r>
      <w:r w:rsidR="002759A6" w:rsidRPr="005F280F">
        <w:rPr>
          <w:rFonts w:ascii="Times New Roman" w:hAnsi="Times New Roman" w:cs="Times New Roman"/>
          <w:iCs/>
          <w:lang w:val="en-GB"/>
        </w:rPr>
        <w:t>In making these observations</w:t>
      </w:r>
      <w:r w:rsidR="00C35A5F" w:rsidRPr="005F280F">
        <w:rPr>
          <w:rFonts w:ascii="Times New Roman" w:hAnsi="Times New Roman" w:cs="Times New Roman"/>
          <w:iCs/>
          <w:lang w:val="en-GB"/>
        </w:rPr>
        <w:t xml:space="preserve">, my purpose is not to </w:t>
      </w:r>
      <w:r w:rsidR="0054333C" w:rsidRPr="005F280F">
        <w:rPr>
          <w:rFonts w:ascii="Times New Roman" w:hAnsi="Times New Roman" w:cs="Times New Roman"/>
          <w:iCs/>
        </w:rPr>
        <w:t>discredit</w:t>
      </w:r>
      <w:r w:rsidR="007E711A" w:rsidRPr="005F280F">
        <w:rPr>
          <w:rFonts w:ascii="Times New Roman" w:hAnsi="Times New Roman" w:cs="Times New Roman"/>
          <w:iCs/>
        </w:rPr>
        <w:t xml:space="preserve"> Plantinga’s account</w:t>
      </w:r>
      <w:r w:rsidR="003D15C8">
        <w:rPr>
          <w:rFonts w:ascii="Times New Roman" w:hAnsi="Times New Roman" w:cs="Times New Roman"/>
          <w:iCs/>
        </w:rPr>
        <w:t xml:space="preserve"> but</w:t>
      </w:r>
      <w:r w:rsidR="00681584" w:rsidRPr="005F280F">
        <w:rPr>
          <w:rFonts w:ascii="Times New Roman" w:hAnsi="Times New Roman" w:cs="Times New Roman"/>
          <w:iCs/>
          <w:lang w:val="en-GB"/>
        </w:rPr>
        <w:t xml:space="preserve"> to</w:t>
      </w:r>
      <w:r w:rsidR="007E711A" w:rsidRPr="005F280F">
        <w:rPr>
          <w:rFonts w:ascii="Times New Roman" w:hAnsi="Times New Roman" w:cs="Times New Roman"/>
          <w:iCs/>
        </w:rPr>
        <w:t xml:space="preserve"> hint that</w:t>
      </w:r>
      <w:r w:rsidR="0060602A" w:rsidRPr="005F280F">
        <w:rPr>
          <w:rFonts w:ascii="Times New Roman" w:hAnsi="Times New Roman" w:cs="Times New Roman"/>
          <w:iCs/>
        </w:rPr>
        <w:t xml:space="preserve"> </w:t>
      </w:r>
      <w:r w:rsidR="00117F14">
        <w:rPr>
          <w:rFonts w:ascii="Times New Roman" w:hAnsi="Times New Roman" w:cs="Times New Roman"/>
          <w:iCs/>
        </w:rPr>
        <w:t>it</w:t>
      </w:r>
      <w:r w:rsidR="0060602A" w:rsidRPr="005F280F">
        <w:rPr>
          <w:rFonts w:ascii="Times New Roman" w:hAnsi="Times New Roman" w:cs="Times New Roman"/>
          <w:iCs/>
        </w:rPr>
        <w:t xml:space="preserve"> may require</w:t>
      </w:r>
      <w:r w:rsidR="001B723C">
        <w:rPr>
          <w:rFonts w:ascii="Times New Roman" w:hAnsi="Times New Roman" w:cs="Times New Roman"/>
          <w:iCs/>
        </w:rPr>
        <w:t xml:space="preserve"> to be re-framed </w:t>
      </w:r>
      <w:r w:rsidR="007E711A" w:rsidRPr="005F280F">
        <w:rPr>
          <w:rFonts w:ascii="Times New Roman" w:hAnsi="Times New Roman" w:cs="Times New Roman"/>
          <w:iCs/>
        </w:rPr>
        <w:t xml:space="preserve">in a larger context through which the </w:t>
      </w:r>
      <w:r w:rsidR="00DB1932">
        <w:rPr>
          <w:rFonts w:ascii="Times New Roman" w:hAnsi="Times New Roman" w:cs="Times New Roman"/>
          <w:iCs/>
        </w:rPr>
        <w:t>relevant objections</w:t>
      </w:r>
      <w:r w:rsidR="00834274" w:rsidRPr="005F280F">
        <w:rPr>
          <w:rFonts w:ascii="Times New Roman" w:hAnsi="Times New Roman" w:cs="Times New Roman"/>
          <w:iCs/>
        </w:rPr>
        <w:t xml:space="preserve"> </w:t>
      </w:r>
      <w:r w:rsidR="006F2ECF" w:rsidRPr="005F280F">
        <w:rPr>
          <w:rFonts w:ascii="Times New Roman" w:hAnsi="Times New Roman" w:cs="Times New Roman"/>
          <w:iCs/>
        </w:rPr>
        <w:t>can be put to res</w:t>
      </w:r>
      <w:r w:rsidR="00681584" w:rsidRPr="005F280F">
        <w:rPr>
          <w:rFonts w:ascii="Times New Roman" w:hAnsi="Times New Roman" w:cs="Times New Roman"/>
          <w:iCs/>
          <w:lang w:val="en-GB"/>
        </w:rPr>
        <w:t>t</w:t>
      </w:r>
      <w:r w:rsidR="000F4671" w:rsidRPr="005F280F">
        <w:rPr>
          <w:rFonts w:ascii="Times New Roman" w:hAnsi="Times New Roman" w:cs="Times New Roman"/>
          <w:iCs/>
          <w:lang w:val="en-GB"/>
        </w:rPr>
        <w:t xml:space="preserve">. </w:t>
      </w:r>
      <w:r w:rsidR="006B19A5" w:rsidRPr="005F280F">
        <w:rPr>
          <w:rFonts w:ascii="Times New Roman" w:hAnsi="Times New Roman" w:cs="Times New Roman"/>
          <w:iCs/>
        </w:rPr>
        <w:t xml:space="preserve">Before outlining the conceptual context to which I am referring, </w:t>
      </w:r>
      <w:r w:rsidR="00117F14">
        <w:rPr>
          <w:rFonts w:ascii="Times New Roman" w:hAnsi="Times New Roman" w:cs="Times New Roman"/>
          <w:iCs/>
        </w:rPr>
        <w:t xml:space="preserve">however, </w:t>
      </w:r>
      <w:r w:rsidR="006B19A5" w:rsidRPr="005F280F">
        <w:rPr>
          <w:rFonts w:ascii="Times New Roman" w:hAnsi="Times New Roman" w:cs="Times New Roman"/>
          <w:iCs/>
        </w:rPr>
        <w:t>I turn to consid</w:t>
      </w:r>
      <w:r w:rsidR="00EF4F72">
        <w:rPr>
          <w:rFonts w:ascii="Times New Roman" w:hAnsi="Times New Roman" w:cs="Times New Roman"/>
          <w:iCs/>
        </w:rPr>
        <w:t xml:space="preserve">er the work of Mark Wynn, who </w:t>
      </w:r>
      <w:r w:rsidR="009E6221">
        <w:rPr>
          <w:rFonts w:ascii="Times New Roman" w:hAnsi="Times New Roman" w:cs="Times New Roman"/>
          <w:iCs/>
          <w:lang w:val="en-GB"/>
        </w:rPr>
        <w:t xml:space="preserve">tries to </w:t>
      </w:r>
      <w:r w:rsidR="006B19A5" w:rsidRPr="005F280F">
        <w:rPr>
          <w:rFonts w:ascii="Times New Roman" w:hAnsi="Times New Roman" w:cs="Times New Roman"/>
          <w:iCs/>
        </w:rPr>
        <w:t>compensate</w:t>
      </w:r>
      <w:r w:rsidR="00850719">
        <w:rPr>
          <w:rFonts w:ascii="Times New Roman" w:hAnsi="Times New Roman" w:cs="Times New Roman"/>
          <w:iCs/>
        </w:rPr>
        <w:t xml:space="preserve"> </w:t>
      </w:r>
      <w:r w:rsidR="006B19A5" w:rsidRPr="005F280F">
        <w:rPr>
          <w:rFonts w:ascii="Times New Roman" w:hAnsi="Times New Roman" w:cs="Times New Roman"/>
          <w:iCs/>
        </w:rPr>
        <w:t xml:space="preserve">for the relative inaccessibility of direct religious experiences </w:t>
      </w:r>
      <w:r w:rsidR="00850719">
        <w:rPr>
          <w:rFonts w:ascii="Times New Roman" w:hAnsi="Times New Roman" w:cs="Times New Roman"/>
          <w:iCs/>
        </w:rPr>
        <w:t xml:space="preserve">by exploring how God might be experienced </w:t>
      </w:r>
      <w:r w:rsidR="00EF4F72">
        <w:rPr>
          <w:rFonts w:ascii="Times New Roman" w:hAnsi="Times New Roman" w:cs="Times New Roman"/>
          <w:iCs/>
        </w:rPr>
        <w:t>through</w:t>
      </w:r>
      <w:r w:rsidR="00117F14">
        <w:rPr>
          <w:rFonts w:ascii="Times New Roman" w:hAnsi="Times New Roman" w:cs="Times New Roman"/>
          <w:iCs/>
        </w:rPr>
        <w:t xml:space="preserve"> more ordinary means. </w:t>
      </w:r>
    </w:p>
    <w:p w14:paraId="5DB725B6" w14:textId="77777777" w:rsidR="007E30B4" w:rsidRPr="005F280F" w:rsidRDefault="007E30B4" w:rsidP="00E705CA">
      <w:pPr>
        <w:widowControl w:val="0"/>
        <w:autoSpaceDE w:val="0"/>
        <w:autoSpaceDN w:val="0"/>
        <w:adjustRightInd w:val="0"/>
        <w:rPr>
          <w:rFonts w:ascii="Times New Roman" w:hAnsi="Times New Roman" w:cs="Times New Roman"/>
        </w:rPr>
      </w:pPr>
    </w:p>
    <w:p w14:paraId="351D0DEE" w14:textId="00BE483F" w:rsidR="00716399" w:rsidRPr="005F280F" w:rsidRDefault="0021325B" w:rsidP="00E705CA">
      <w:pPr>
        <w:rPr>
          <w:rFonts w:ascii="Times New Roman" w:hAnsi="Times New Roman" w:cs="Times New Roman"/>
          <w:b/>
        </w:rPr>
      </w:pPr>
      <w:r w:rsidRPr="005F280F">
        <w:rPr>
          <w:rFonts w:ascii="Times New Roman" w:hAnsi="Times New Roman" w:cs="Times New Roman"/>
          <w:b/>
        </w:rPr>
        <w:t>Mark Wynn on Mediated Religious Experience</w:t>
      </w:r>
    </w:p>
    <w:p w14:paraId="33E62469" w14:textId="77777777" w:rsidR="003861C7" w:rsidRPr="005F280F" w:rsidRDefault="003861C7" w:rsidP="00E705CA">
      <w:pPr>
        <w:rPr>
          <w:rFonts w:ascii="Times New Roman" w:hAnsi="Times New Roman" w:cs="Times New Roman"/>
        </w:rPr>
      </w:pPr>
    </w:p>
    <w:p w14:paraId="7A36DF03" w14:textId="5B937912" w:rsidR="0092674F" w:rsidRPr="005F280F" w:rsidRDefault="002042E8" w:rsidP="00E705CA">
      <w:pPr>
        <w:ind w:firstLine="720"/>
        <w:rPr>
          <w:rFonts w:ascii="Times New Roman" w:hAnsi="Times New Roman" w:cs="Times New Roman"/>
        </w:rPr>
      </w:pPr>
      <w:r w:rsidRPr="005F280F">
        <w:rPr>
          <w:rFonts w:ascii="Times New Roman" w:hAnsi="Times New Roman" w:cs="Times New Roman"/>
          <w:lang w:val="en-GB"/>
        </w:rPr>
        <w:t xml:space="preserve">In a new intervention in the debate about the viability of religious experience, not least as ‘evidence’ for God, </w:t>
      </w:r>
      <w:r w:rsidR="00A7670B" w:rsidRPr="005F280F">
        <w:rPr>
          <w:rFonts w:ascii="Times New Roman" w:hAnsi="Times New Roman" w:cs="Times New Roman"/>
          <w:lang w:val="en-GB"/>
        </w:rPr>
        <w:t>Mark Wynn</w:t>
      </w:r>
      <w:r w:rsidRPr="005F280F">
        <w:rPr>
          <w:rFonts w:ascii="Times New Roman" w:hAnsi="Times New Roman" w:cs="Times New Roman"/>
          <w:lang w:val="en-GB"/>
        </w:rPr>
        <w:t xml:space="preserve"> ha</w:t>
      </w:r>
      <w:r w:rsidR="00C96A9C" w:rsidRPr="005F280F">
        <w:rPr>
          <w:rFonts w:ascii="Times New Roman" w:hAnsi="Times New Roman" w:cs="Times New Roman"/>
          <w:lang w:val="en-GB"/>
        </w:rPr>
        <w:t xml:space="preserve">s </w:t>
      </w:r>
      <w:r w:rsidR="00BD450A" w:rsidRPr="005F280F">
        <w:rPr>
          <w:rFonts w:ascii="Times New Roman" w:hAnsi="Times New Roman" w:cs="Times New Roman"/>
          <w:lang w:val="en-GB"/>
        </w:rPr>
        <w:t>developed</w:t>
      </w:r>
      <w:r w:rsidRPr="005F280F">
        <w:rPr>
          <w:rFonts w:ascii="Times New Roman" w:hAnsi="Times New Roman" w:cs="Times New Roman"/>
          <w:lang w:val="en-GB"/>
        </w:rPr>
        <w:t xml:space="preserve"> an understanding of religious experience as</w:t>
      </w:r>
      <w:r w:rsidRPr="005F280F">
        <w:rPr>
          <w:rFonts w:ascii="Times New Roman" w:hAnsi="Times New Roman" w:cs="Times New Roman"/>
        </w:rPr>
        <w:t xml:space="preserve"> mediated through ordinary</w:t>
      </w:r>
      <w:r w:rsidR="00DA438B" w:rsidRPr="005F280F">
        <w:rPr>
          <w:rFonts w:ascii="Times New Roman" w:hAnsi="Times New Roman" w:cs="Times New Roman"/>
        </w:rPr>
        <w:t xml:space="preserve"> sensory</w:t>
      </w:r>
      <w:r w:rsidR="001138CF" w:rsidRPr="005F280F">
        <w:rPr>
          <w:rFonts w:ascii="Times New Roman" w:hAnsi="Times New Roman" w:cs="Times New Roman"/>
        </w:rPr>
        <w:t xml:space="preserve"> </w:t>
      </w:r>
      <w:r w:rsidR="00117981">
        <w:rPr>
          <w:rFonts w:ascii="Times New Roman" w:hAnsi="Times New Roman" w:cs="Times New Roman"/>
        </w:rPr>
        <w:t xml:space="preserve">and especially aesthetic </w:t>
      </w:r>
      <w:r w:rsidR="001138CF" w:rsidRPr="005F280F">
        <w:rPr>
          <w:rFonts w:ascii="Times New Roman" w:hAnsi="Times New Roman" w:cs="Times New Roman"/>
        </w:rPr>
        <w:t>experience</w:t>
      </w:r>
      <w:r w:rsidR="00117981">
        <w:rPr>
          <w:rFonts w:ascii="Times New Roman" w:hAnsi="Times New Roman" w:cs="Times New Roman"/>
        </w:rPr>
        <w:t>s</w:t>
      </w:r>
      <w:r w:rsidRPr="005F280F">
        <w:rPr>
          <w:rFonts w:ascii="Times New Roman" w:hAnsi="Times New Roman" w:cs="Times New Roman"/>
        </w:rPr>
        <w:t>.</w:t>
      </w:r>
      <w:r w:rsidR="00EE7108" w:rsidRPr="005F280F">
        <w:rPr>
          <w:rFonts w:ascii="Times New Roman" w:hAnsi="Times New Roman" w:cs="Times New Roman"/>
        </w:rPr>
        <w:t xml:space="preserve"> For the present purposes, </w:t>
      </w:r>
      <w:r w:rsidR="00C96A9C" w:rsidRPr="005F280F">
        <w:rPr>
          <w:rFonts w:ascii="Times New Roman" w:hAnsi="Times New Roman" w:cs="Times New Roman"/>
        </w:rPr>
        <w:t xml:space="preserve">Wynn’s most relevant work is his, </w:t>
      </w:r>
      <w:r w:rsidR="00EE7108" w:rsidRPr="005F280F">
        <w:rPr>
          <w:rFonts w:ascii="Times New Roman" w:hAnsi="Times New Roman" w:cs="Times New Roman"/>
          <w:i/>
        </w:rPr>
        <w:t>Renewing the Senses: A Study of the Philosophy and</w:t>
      </w:r>
      <w:r w:rsidR="001138CF" w:rsidRPr="005F280F">
        <w:rPr>
          <w:rFonts w:ascii="Times New Roman" w:hAnsi="Times New Roman" w:cs="Times New Roman"/>
          <w:i/>
        </w:rPr>
        <w:t xml:space="preserve"> Theology of the Spiritual Life. </w:t>
      </w:r>
      <w:r w:rsidR="001138CF" w:rsidRPr="005F280F">
        <w:rPr>
          <w:rFonts w:ascii="Times New Roman" w:hAnsi="Times New Roman" w:cs="Times New Roman"/>
        </w:rPr>
        <w:t>Here,</w:t>
      </w:r>
      <w:r w:rsidR="00EE7108" w:rsidRPr="005F280F">
        <w:rPr>
          <w:rFonts w:ascii="Times New Roman" w:hAnsi="Times New Roman" w:cs="Times New Roman"/>
          <w:i/>
        </w:rPr>
        <w:t xml:space="preserve"> </w:t>
      </w:r>
      <w:r w:rsidR="00EE7108" w:rsidRPr="005F280F">
        <w:rPr>
          <w:rFonts w:ascii="Times New Roman" w:hAnsi="Times New Roman" w:cs="Times New Roman"/>
        </w:rPr>
        <w:t>Wynn’s overarching contention is that</w:t>
      </w:r>
      <w:r w:rsidR="0092674F" w:rsidRPr="005F280F">
        <w:rPr>
          <w:rFonts w:ascii="Times New Roman" w:hAnsi="Times New Roman" w:cs="Times New Roman"/>
        </w:rPr>
        <w:t>,</w:t>
      </w:r>
      <w:r w:rsidR="00EE7108" w:rsidRPr="005F280F">
        <w:rPr>
          <w:rFonts w:ascii="Times New Roman" w:hAnsi="Times New Roman" w:cs="Times New Roman"/>
        </w:rPr>
        <w:t xml:space="preserve"> </w:t>
      </w:r>
      <w:r w:rsidR="000018BC" w:rsidRPr="005F280F">
        <w:rPr>
          <w:rFonts w:ascii="Times New Roman" w:hAnsi="Times New Roman" w:cs="Times New Roman"/>
        </w:rPr>
        <w:t>‘</w:t>
      </w:r>
      <w:r w:rsidR="00EE7108" w:rsidRPr="005F280F">
        <w:rPr>
          <w:rFonts w:ascii="Times New Roman" w:hAnsi="Times New Roman" w:cs="Times New Roman"/>
        </w:rPr>
        <w:t>various doctrinal claims</w:t>
      </w:r>
      <w:r w:rsidR="0092674F" w:rsidRPr="005F280F">
        <w:rPr>
          <w:rFonts w:ascii="Times New Roman" w:hAnsi="Times New Roman" w:cs="Times New Roman"/>
        </w:rPr>
        <w:t>, or in general a Christian conception of the person and of their fulfillment in relation to God, can</w:t>
      </w:r>
      <w:r w:rsidR="00EE7108" w:rsidRPr="005F280F">
        <w:rPr>
          <w:rFonts w:ascii="Times New Roman" w:hAnsi="Times New Roman" w:cs="Times New Roman"/>
        </w:rPr>
        <w:t xml:space="preserve"> be inscribed in, or can ‘colour’, a sensory experience, so that the </w:t>
      </w:r>
      <w:r w:rsidR="00716399" w:rsidRPr="005F280F">
        <w:rPr>
          <w:rFonts w:ascii="Times New Roman" w:hAnsi="Times New Roman" w:cs="Times New Roman"/>
        </w:rPr>
        <w:t>sensory realm itself</w:t>
      </w:r>
      <w:r w:rsidRPr="005F280F">
        <w:rPr>
          <w:rFonts w:ascii="Times New Roman" w:hAnsi="Times New Roman" w:cs="Times New Roman"/>
        </w:rPr>
        <w:t xml:space="preserve"> </w:t>
      </w:r>
      <w:r w:rsidR="00716399" w:rsidRPr="005F280F">
        <w:rPr>
          <w:rFonts w:ascii="Times New Roman" w:hAnsi="Times New Roman" w:cs="Times New Roman"/>
        </w:rPr>
        <w:t>becomes a medium for reckoning with those claims and allowing oneself to be shaped by them.</w:t>
      </w:r>
      <w:r w:rsidR="000018BC" w:rsidRPr="005F280F">
        <w:rPr>
          <w:rFonts w:ascii="Times New Roman" w:hAnsi="Times New Roman" w:cs="Times New Roman"/>
        </w:rPr>
        <w:t>’</w:t>
      </w:r>
      <w:r w:rsidR="00716399" w:rsidRPr="005F280F">
        <w:rPr>
          <w:rStyle w:val="EndnoteReference"/>
          <w:rFonts w:ascii="Times New Roman" w:hAnsi="Times New Roman" w:cs="Times New Roman"/>
        </w:rPr>
        <w:endnoteReference w:id="30"/>
      </w:r>
      <w:r w:rsidR="00716399" w:rsidRPr="005F280F">
        <w:rPr>
          <w:rFonts w:ascii="Times New Roman" w:hAnsi="Times New Roman" w:cs="Times New Roman"/>
        </w:rPr>
        <w:t xml:space="preserve"> </w:t>
      </w:r>
    </w:p>
    <w:p w14:paraId="2A1DD6DD" w14:textId="5D36CA02" w:rsidR="000A31A4" w:rsidRDefault="00AB5469" w:rsidP="00E705CA">
      <w:pPr>
        <w:ind w:firstLine="720"/>
        <w:rPr>
          <w:rFonts w:ascii="Times New Roman" w:hAnsi="Times New Roman" w:cs="Times New Roman"/>
        </w:rPr>
      </w:pPr>
      <w:r w:rsidRPr="005F280F">
        <w:rPr>
          <w:rFonts w:ascii="Times New Roman" w:hAnsi="Times New Roman" w:cs="Times New Roman"/>
        </w:rPr>
        <w:lastRenderedPageBreak/>
        <w:t xml:space="preserve">In developing this </w:t>
      </w:r>
      <w:r w:rsidR="007D4646">
        <w:rPr>
          <w:rFonts w:ascii="Times New Roman" w:hAnsi="Times New Roman" w:cs="Times New Roman"/>
        </w:rPr>
        <w:t>argument</w:t>
      </w:r>
      <w:r w:rsidR="0092674F" w:rsidRPr="005F280F">
        <w:rPr>
          <w:rFonts w:ascii="Times New Roman" w:hAnsi="Times New Roman" w:cs="Times New Roman"/>
        </w:rPr>
        <w:t xml:space="preserve">, Wynn aims to overcome a longstanding, dualist spiritual ideal according to which faith necessitates forsaking rather than embracing the sensory world. Drawing on the work of William James, </w:t>
      </w:r>
      <w:r w:rsidR="002B54CA" w:rsidRPr="005F280F">
        <w:rPr>
          <w:rFonts w:ascii="Times New Roman" w:hAnsi="Times New Roman" w:cs="Times New Roman"/>
        </w:rPr>
        <w:t>he</w:t>
      </w:r>
      <w:r w:rsidR="0092674F" w:rsidRPr="005F280F">
        <w:rPr>
          <w:rFonts w:ascii="Times New Roman" w:hAnsi="Times New Roman" w:cs="Times New Roman"/>
        </w:rPr>
        <w:t xml:space="preserve"> starts by arguing that an individual’s view of the world is ineluctabl</w:t>
      </w:r>
      <w:r w:rsidR="001316BD" w:rsidRPr="005F280F">
        <w:rPr>
          <w:rFonts w:ascii="Times New Roman" w:hAnsi="Times New Roman" w:cs="Times New Roman"/>
        </w:rPr>
        <w:t xml:space="preserve">y structured or shaped by personal </w:t>
      </w:r>
      <w:r w:rsidR="0092674F" w:rsidRPr="005F280F">
        <w:rPr>
          <w:rFonts w:ascii="Times New Roman" w:hAnsi="Times New Roman" w:cs="Times New Roman"/>
        </w:rPr>
        <w:t>feelings</w:t>
      </w:r>
      <w:r w:rsidR="002B54CA" w:rsidRPr="005F280F">
        <w:rPr>
          <w:rFonts w:ascii="Times New Roman" w:hAnsi="Times New Roman" w:cs="Times New Roman"/>
        </w:rPr>
        <w:t xml:space="preserve"> about it</w:t>
      </w:r>
      <w:r w:rsidR="0092674F" w:rsidRPr="005F280F">
        <w:rPr>
          <w:rFonts w:ascii="Times New Roman" w:hAnsi="Times New Roman" w:cs="Times New Roman"/>
        </w:rPr>
        <w:t xml:space="preserve">. </w:t>
      </w:r>
      <w:r w:rsidR="00C61C64" w:rsidRPr="005F280F">
        <w:rPr>
          <w:rFonts w:ascii="Times New Roman" w:hAnsi="Times New Roman" w:cs="Times New Roman"/>
        </w:rPr>
        <w:t>On this basis, Wynn</w:t>
      </w:r>
      <w:r w:rsidR="0092674F" w:rsidRPr="005F280F">
        <w:rPr>
          <w:rFonts w:ascii="Times New Roman" w:hAnsi="Times New Roman" w:cs="Times New Roman"/>
        </w:rPr>
        <w:t xml:space="preserve"> follows James in contending that </w:t>
      </w:r>
      <w:r w:rsidR="004E79C6" w:rsidRPr="005F280F">
        <w:rPr>
          <w:rFonts w:ascii="Times New Roman" w:hAnsi="Times New Roman" w:cs="Times New Roman"/>
        </w:rPr>
        <w:t>a conversion experience—a change in the way of seeing the world—must be precipitated by a change in emotional state.</w:t>
      </w:r>
      <w:r w:rsidR="004E79C6" w:rsidRPr="005F280F">
        <w:rPr>
          <w:rStyle w:val="EndnoteReference"/>
          <w:rFonts w:ascii="Times New Roman" w:hAnsi="Times New Roman" w:cs="Times New Roman"/>
        </w:rPr>
        <w:t xml:space="preserve"> </w:t>
      </w:r>
      <w:r w:rsidR="004E79C6" w:rsidRPr="005F280F">
        <w:rPr>
          <w:rStyle w:val="EndnoteReference"/>
          <w:rFonts w:ascii="Times New Roman" w:hAnsi="Times New Roman" w:cs="Times New Roman"/>
        </w:rPr>
        <w:endnoteReference w:id="31"/>
      </w:r>
      <w:r w:rsidR="004E79C6" w:rsidRPr="005F280F">
        <w:rPr>
          <w:rFonts w:ascii="Times New Roman" w:hAnsi="Times New Roman" w:cs="Times New Roman"/>
        </w:rPr>
        <w:t xml:space="preserve"> </w:t>
      </w:r>
      <w:r w:rsidR="00CA6BD3" w:rsidRPr="005F280F">
        <w:rPr>
          <w:rFonts w:ascii="Times New Roman" w:hAnsi="Times New Roman" w:cs="Times New Roman"/>
        </w:rPr>
        <w:t>In turn, t</w:t>
      </w:r>
      <w:r w:rsidR="004E79C6" w:rsidRPr="005F280F">
        <w:rPr>
          <w:rFonts w:ascii="Times New Roman" w:hAnsi="Times New Roman" w:cs="Times New Roman"/>
        </w:rPr>
        <w:t>his change o</w:t>
      </w:r>
      <w:r w:rsidR="00850719">
        <w:rPr>
          <w:rFonts w:ascii="Times New Roman" w:hAnsi="Times New Roman" w:cs="Times New Roman"/>
        </w:rPr>
        <w:t xml:space="preserve">r conversion produces </w:t>
      </w:r>
      <w:r w:rsidR="00E661D8">
        <w:rPr>
          <w:rFonts w:ascii="Times New Roman" w:hAnsi="Times New Roman" w:cs="Times New Roman"/>
          <w:lang w:val="en-GB"/>
        </w:rPr>
        <w:t xml:space="preserve">and consists in </w:t>
      </w:r>
      <w:r w:rsidR="00850719">
        <w:rPr>
          <w:rFonts w:ascii="Times New Roman" w:hAnsi="Times New Roman" w:cs="Times New Roman"/>
        </w:rPr>
        <w:t>a change</w:t>
      </w:r>
      <w:r w:rsidR="004E79C6" w:rsidRPr="005F280F">
        <w:rPr>
          <w:rFonts w:ascii="Times New Roman" w:hAnsi="Times New Roman" w:cs="Times New Roman"/>
        </w:rPr>
        <w:t xml:space="preserve"> </w:t>
      </w:r>
      <w:r w:rsidR="001D1D03">
        <w:rPr>
          <w:rFonts w:ascii="Times New Roman" w:hAnsi="Times New Roman" w:cs="Times New Roman"/>
        </w:rPr>
        <w:t>in</w:t>
      </w:r>
      <w:r w:rsidR="004E79C6" w:rsidRPr="005F280F">
        <w:rPr>
          <w:rFonts w:ascii="Times New Roman" w:hAnsi="Times New Roman" w:cs="Times New Roman"/>
        </w:rPr>
        <w:t xml:space="preserve"> feelings </w:t>
      </w:r>
      <w:r w:rsidR="0092674F" w:rsidRPr="005F280F">
        <w:rPr>
          <w:rFonts w:ascii="Times New Roman" w:hAnsi="Times New Roman" w:cs="Times New Roman"/>
        </w:rPr>
        <w:t xml:space="preserve">concerning the sensory world, </w:t>
      </w:r>
      <w:r w:rsidR="000018BC" w:rsidRPr="005F280F">
        <w:rPr>
          <w:rFonts w:ascii="Times New Roman" w:hAnsi="Times New Roman" w:cs="Times New Roman"/>
        </w:rPr>
        <w:t>‘</w:t>
      </w:r>
      <w:r w:rsidR="0092674F" w:rsidRPr="005F280F">
        <w:rPr>
          <w:rFonts w:ascii="Times New Roman" w:hAnsi="Times New Roman" w:cs="Times New Roman"/>
        </w:rPr>
        <w:t>insofar as the world comes to be stained with the same quality of feeling that I feel.</w:t>
      </w:r>
      <w:r w:rsidR="000018BC" w:rsidRPr="005F280F">
        <w:rPr>
          <w:rFonts w:ascii="Times New Roman" w:hAnsi="Times New Roman" w:cs="Times New Roman"/>
        </w:rPr>
        <w:t>’</w:t>
      </w:r>
      <w:r w:rsidR="0092674F" w:rsidRPr="005F280F">
        <w:rPr>
          <w:rStyle w:val="EndnoteReference"/>
          <w:rFonts w:ascii="Times New Roman" w:hAnsi="Times New Roman" w:cs="Times New Roman"/>
        </w:rPr>
        <w:endnoteReference w:id="32"/>
      </w:r>
      <w:r w:rsidR="006E1432" w:rsidRPr="005F280F">
        <w:rPr>
          <w:rFonts w:ascii="Times New Roman" w:hAnsi="Times New Roman" w:cs="Times New Roman"/>
        </w:rPr>
        <w:t xml:space="preserve"> As Wynn concludes, both the person and the world are renewed through a conversion experience.</w:t>
      </w:r>
      <w:r w:rsidR="00633C7C" w:rsidRPr="005F280F">
        <w:rPr>
          <w:rStyle w:val="EndnoteReference"/>
          <w:rFonts w:ascii="Times New Roman" w:hAnsi="Times New Roman" w:cs="Times New Roman"/>
        </w:rPr>
        <w:endnoteReference w:id="33"/>
      </w:r>
      <w:r w:rsidR="001D1D03">
        <w:rPr>
          <w:rFonts w:ascii="Times New Roman" w:hAnsi="Times New Roman" w:cs="Times New Roman"/>
        </w:rPr>
        <w:t xml:space="preserve"> </w:t>
      </w:r>
    </w:p>
    <w:p w14:paraId="54104703" w14:textId="18CA335F" w:rsidR="007652EF" w:rsidRPr="005F280F" w:rsidRDefault="000A31A4" w:rsidP="00E705CA">
      <w:pPr>
        <w:ind w:firstLine="720"/>
        <w:rPr>
          <w:rFonts w:ascii="Times New Roman" w:hAnsi="Times New Roman" w:cs="Times New Roman"/>
        </w:rPr>
      </w:pPr>
      <w:r>
        <w:rPr>
          <w:rFonts w:ascii="Times New Roman" w:hAnsi="Times New Roman" w:cs="Times New Roman"/>
        </w:rPr>
        <w:t>With a view to expanding this</w:t>
      </w:r>
      <w:r w:rsidR="009432F8" w:rsidRPr="005F280F">
        <w:rPr>
          <w:rFonts w:ascii="Times New Roman" w:hAnsi="Times New Roman" w:cs="Times New Roman"/>
        </w:rPr>
        <w:t xml:space="preserve"> line of argument, Wynn goes on to suggest that a </w:t>
      </w:r>
      <w:r w:rsidR="00AC3037">
        <w:rPr>
          <w:rFonts w:ascii="Times New Roman" w:hAnsi="Times New Roman" w:cs="Times New Roman"/>
        </w:rPr>
        <w:t>belief in</w:t>
      </w:r>
      <w:r w:rsidR="009432F8" w:rsidRPr="005F280F">
        <w:rPr>
          <w:rFonts w:ascii="Times New Roman" w:hAnsi="Times New Roman" w:cs="Times New Roman"/>
        </w:rPr>
        <w:t xml:space="preserve"> the divine may lead to seeing the world as divine or the divine in the world.</w:t>
      </w:r>
      <w:r w:rsidR="00AE5B7C" w:rsidRPr="005F280F">
        <w:rPr>
          <w:rStyle w:val="EndnoteReference"/>
          <w:rFonts w:ascii="Times New Roman" w:hAnsi="Times New Roman" w:cs="Times New Roman"/>
        </w:rPr>
        <w:endnoteReference w:id="34"/>
      </w:r>
      <w:r w:rsidR="009432F8" w:rsidRPr="005F280F">
        <w:rPr>
          <w:rFonts w:ascii="Times New Roman" w:hAnsi="Times New Roman" w:cs="Times New Roman"/>
        </w:rPr>
        <w:t xml:space="preserve"> </w:t>
      </w:r>
      <w:r w:rsidR="00912018" w:rsidRPr="005F280F">
        <w:rPr>
          <w:rFonts w:ascii="Times New Roman" w:hAnsi="Times New Roman" w:cs="Times New Roman"/>
          <w:lang w:val="en-GB"/>
        </w:rPr>
        <w:t>This claim connects with some of Wynn’</w:t>
      </w:r>
      <w:r w:rsidR="00F96954" w:rsidRPr="005F280F">
        <w:rPr>
          <w:rFonts w:ascii="Times New Roman" w:hAnsi="Times New Roman" w:cs="Times New Roman"/>
          <w:lang w:val="en-GB"/>
        </w:rPr>
        <w:t>s other work o</w:t>
      </w:r>
      <w:r w:rsidR="00CD263B" w:rsidRPr="005F280F">
        <w:rPr>
          <w:rFonts w:ascii="Times New Roman" w:hAnsi="Times New Roman" w:cs="Times New Roman"/>
          <w:lang w:val="en-GB"/>
        </w:rPr>
        <w:t>n the respects</w:t>
      </w:r>
      <w:r w:rsidR="00912018" w:rsidRPr="005F280F">
        <w:rPr>
          <w:rFonts w:ascii="Times New Roman" w:hAnsi="Times New Roman" w:cs="Times New Roman"/>
          <w:lang w:val="en-GB"/>
        </w:rPr>
        <w:t xml:space="preserve"> in which the experience of God c</w:t>
      </w:r>
      <w:r w:rsidR="00F430C5">
        <w:rPr>
          <w:rFonts w:ascii="Times New Roman" w:hAnsi="Times New Roman" w:cs="Times New Roman"/>
          <w:lang w:val="en-GB"/>
        </w:rPr>
        <w:t>an</w:t>
      </w:r>
      <w:r w:rsidR="00912018" w:rsidRPr="005F280F">
        <w:rPr>
          <w:rFonts w:ascii="Times New Roman" w:hAnsi="Times New Roman" w:cs="Times New Roman"/>
          <w:lang w:val="en-GB"/>
        </w:rPr>
        <w:t xml:space="preserve"> be mediated through </w:t>
      </w:r>
      <w:r w:rsidR="00F96954" w:rsidRPr="005F280F">
        <w:rPr>
          <w:rFonts w:ascii="Times New Roman" w:hAnsi="Times New Roman" w:cs="Times New Roman"/>
          <w:lang w:val="en-GB"/>
        </w:rPr>
        <w:t xml:space="preserve">a place, such as </w:t>
      </w:r>
      <w:r w:rsidR="00912018" w:rsidRPr="005F280F">
        <w:rPr>
          <w:rFonts w:ascii="Times New Roman" w:hAnsi="Times New Roman" w:cs="Times New Roman"/>
          <w:lang w:val="en-GB"/>
        </w:rPr>
        <w:t xml:space="preserve">nature, </w:t>
      </w:r>
      <w:r w:rsidR="004B7E0A">
        <w:rPr>
          <w:rFonts w:ascii="Times New Roman" w:hAnsi="Times New Roman" w:cs="Times New Roman"/>
          <w:lang w:val="en-GB"/>
        </w:rPr>
        <w:t>or an architectural or</w:t>
      </w:r>
      <w:r w:rsidR="00912018" w:rsidRPr="005F280F">
        <w:rPr>
          <w:rFonts w:ascii="Times New Roman" w:hAnsi="Times New Roman" w:cs="Times New Roman"/>
          <w:lang w:val="en-GB"/>
        </w:rPr>
        <w:t xml:space="preserve"> pilgrimage site</w:t>
      </w:r>
      <w:r w:rsidR="00F96954" w:rsidRPr="005F280F">
        <w:rPr>
          <w:rFonts w:ascii="Times New Roman" w:hAnsi="Times New Roman" w:cs="Times New Roman"/>
          <w:lang w:val="en-GB"/>
        </w:rPr>
        <w:t>,</w:t>
      </w:r>
      <w:r w:rsidR="00912018" w:rsidRPr="005F280F">
        <w:rPr>
          <w:rFonts w:ascii="Times New Roman" w:hAnsi="Times New Roman" w:cs="Times New Roman"/>
          <w:lang w:val="en-GB"/>
        </w:rPr>
        <w:t xml:space="preserve"> and the history attach</w:t>
      </w:r>
      <w:r w:rsidR="00F96954" w:rsidRPr="005F280F">
        <w:rPr>
          <w:rFonts w:ascii="Times New Roman" w:hAnsi="Times New Roman" w:cs="Times New Roman"/>
          <w:lang w:val="en-GB"/>
        </w:rPr>
        <w:t>ed to</w:t>
      </w:r>
      <w:r w:rsidR="002E2BE6">
        <w:rPr>
          <w:rFonts w:ascii="Times New Roman" w:hAnsi="Times New Roman" w:cs="Times New Roman"/>
          <w:lang w:val="en-GB"/>
        </w:rPr>
        <w:t xml:space="preserve"> such </w:t>
      </w:r>
      <w:r w:rsidR="007C182C">
        <w:rPr>
          <w:rFonts w:ascii="Times New Roman" w:hAnsi="Times New Roman" w:cs="Times New Roman"/>
          <w:lang w:val="en-GB"/>
        </w:rPr>
        <w:t>sites</w:t>
      </w:r>
      <w:r w:rsidR="00F96954" w:rsidRPr="005F280F">
        <w:rPr>
          <w:rFonts w:ascii="Times New Roman" w:hAnsi="Times New Roman" w:cs="Times New Roman"/>
          <w:lang w:val="en-GB"/>
        </w:rPr>
        <w:t xml:space="preserve"> and the feelings that </w:t>
      </w:r>
      <w:r w:rsidR="00CD263B" w:rsidRPr="005F280F">
        <w:rPr>
          <w:rFonts w:ascii="Times New Roman" w:hAnsi="Times New Roman" w:cs="Times New Roman"/>
          <w:lang w:val="en-GB"/>
        </w:rPr>
        <w:t>recognizing the</w:t>
      </w:r>
      <w:r w:rsidR="007847C9">
        <w:rPr>
          <w:rFonts w:ascii="Times New Roman" w:hAnsi="Times New Roman" w:cs="Times New Roman"/>
          <w:lang w:val="en-GB"/>
        </w:rPr>
        <w:t>ir meaning or significance</w:t>
      </w:r>
      <w:r w:rsidR="00CD263B" w:rsidRPr="005F280F">
        <w:rPr>
          <w:rFonts w:ascii="Times New Roman" w:hAnsi="Times New Roman" w:cs="Times New Roman"/>
          <w:lang w:val="en-GB"/>
        </w:rPr>
        <w:t xml:space="preserve"> may </w:t>
      </w:r>
      <w:r w:rsidR="007C182C">
        <w:rPr>
          <w:rFonts w:ascii="Times New Roman" w:hAnsi="Times New Roman" w:cs="Times New Roman"/>
          <w:lang w:val="en-GB"/>
        </w:rPr>
        <w:t xml:space="preserve">engender. </w:t>
      </w:r>
      <w:r w:rsidR="00BE0CAF" w:rsidRPr="005F280F">
        <w:rPr>
          <w:rFonts w:ascii="Times New Roman" w:hAnsi="Times New Roman" w:cs="Times New Roman"/>
          <w:lang w:val="en-GB"/>
        </w:rPr>
        <w:t xml:space="preserve">This </w:t>
      </w:r>
      <w:r w:rsidR="009134DB" w:rsidRPr="005F280F">
        <w:rPr>
          <w:rFonts w:ascii="Times New Roman" w:hAnsi="Times New Roman" w:cs="Times New Roman"/>
          <w:lang w:val="en-GB"/>
        </w:rPr>
        <w:t xml:space="preserve">discussion of ‘faith and place’ represents a natural point of connection with the recent work </w:t>
      </w:r>
      <w:r w:rsidR="00CD6C1C" w:rsidRPr="005F280F">
        <w:rPr>
          <w:rFonts w:ascii="Times New Roman" w:hAnsi="Times New Roman" w:cs="Times New Roman"/>
          <w:lang w:val="en-GB"/>
        </w:rPr>
        <w:t>by</w:t>
      </w:r>
      <w:r w:rsidR="009134DB" w:rsidRPr="005F280F">
        <w:rPr>
          <w:rFonts w:ascii="Times New Roman" w:hAnsi="Times New Roman" w:cs="Times New Roman"/>
          <w:lang w:val="en-GB"/>
        </w:rPr>
        <w:t xml:space="preserve"> David Brown, who </w:t>
      </w:r>
      <w:r w:rsidR="00204843" w:rsidRPr="005F280F">
        <w:rPr>
          <w:rFonts w:ascii="Times New Roman" w:hAnsi="Times New Roman" w:cs="Times New Roman"/>
          <w:lang w:val="en-GB"/>
        </w:rPr>
        <w:t>advances the idea that God can be</w:t>
      </w:r>
      <w:r w:rsidR="002D6B6C" w:rsidRPr="005F280F">
        <w:rPr>
          <w:rFonts w:ascii="Times New Roman" w:hAnsi="Times New Roman" w:cs="Times New Roman"/>
          <w:lang w:val="en-GB"/>
        </w:rPr>
        <w:t xml:space="preserve"> experienced not merely through explicitly religious activities but also </w:t>
      </w:r>
      <w:r w:rsidR="00204843" w:rsidRPr="005F280F">
        <w:rPr>
          <w:rFonts w:ascii="Times New Roman" w:hAnsi="Times New Roman" w:cs="Times New Roman"/>
          <w:lang w:val="en-GB"/>
        </w:rPr>
        <w:t xml:space="preserve">through various forms of artistic or creative expression, </w:t>
      </w:r>
      <w:r w:rsidR="00E767F7" w:rsidRPr="005F280F">
        <w:rPr>
          <w:rFonts w:ascii="Times New Roman" w:hAnsi="Times New Roman" w:cs="Times New Roman"/>
          <w:lang w:val="en-GB"/>
        </w:rPr>
        <w:t xml:space="preserve">including different types of ‘place’, like </w:t>
      </w:r>
      <w:r w:rsidR="00C14EAC" w:rsidRPr="005F280F">
        <w:rPr>
          <w:rFonts w:ascii="Times New Roman" w:hAnsi="Times New Roman" w:cs="Times New Roman"/>
        </w:rPr>
        <w:t>nature, landscape</w:t>
      </w:r>
      <w:r w:rsidR="00A7524C" w:rsidRPr="005F280F">
        <w:rPr>
          <w:rFonts w:ascii="Times New Roman" w:hAnsi="Times New Roman" w:cs="Times New Roman"/>
        </w:rPr>
        <w:t>s</w:t>
      </w:r>
      <w:r w:rsidR="00C14EAC" w:rsidRPr="005F280F">
        <w:rPr>
          <w:rFonts w:ascii="Times New Roman" w:hAnsi="Times New Roman" w:cs="Times New Roman"/>
        </w:rPr>
        <w:t>, painting</w:t>
      </w:r>
      <w:r w:rsidR="00A7524C" w:rsidRPr="005F280F">
        <w:rPr>
          <w:rFonts w:ascii="Times New Roman" w:hAnsi="Times New Roman" w:cs="Times New Roman"/>
        </w:rPr>
        <w:t>s</w:t>
      </w:r>
      <w:r w:rsidR="00C14EAC" w:rsidRPr="005F280F">
        <w:rPr>
          <w:rFonts w:ascii="Times New Roman" w:hAnsi="Times New Roman" w:cs="Times New Roman"/>
        </w:rPr>
        <w:t>, architecture, town planning, maps, pilgrimage</w:t>
      </w:r>
      <w:r w:rsidR="00A7524C" w:rsidRPr="005F280F">
        <w:rPr>
          <w:rFonts w:ascii="Times New Roman" w:hAnsi="Times New Roman" w:cs="Times New Roman"/>
        </w:rPr>
        <w:t>s</w:t>
      </w:r>
      <w:r w:rsidR="00C14EAC" w:rsidRPr="005F280F">
        <w:rPr>
          <w:rFonts w:ascii="Times New Roman" w:hAnsi="Times New Roman" w:cs="Times New Roman"/>
        </w:rPr>
        <w:t>, gardens, and sports venues;</w:t>
      </w:r>
      <w:r w:rsidR="00C14EAC" w:rsidRPr="005F280F">
        <w:rPr>
          <w:rStyle w:val="EndnoteReference"/>
          <w:rFonts w:ascii="Times New Roman" w:hAnsi="Times New Roman" w:cs="Times New Roman"/>
        </w:rPr>
        <w:endnoteReference w:id="35"/>
      </w:r>
      <w:r w:rsidR="00C14EAC" w:rsidRPr="005F280F">
        <w:rPr>
          <w:rFonts w:ascii="Times New Roman" w:hAnsi="Times New Roman" w:cs="Times New Roman"/>
        </w:rPr>
        <w:t xml:space="preserve"> or through the arts </w:t>
      </w:r>
      <w:r w:rsidR="0093122C" w:rsidRPr="005F280F">
        <w:rPr>
          <w:rFonts w:ascii="Times New Roman" w:hAnsi="Times New Roman" w:cs="Times New Roman"/>
        </w:rPr>
        <w:t>strictly defined</w:t>
      </w:r>
      <w:r w:rsidR="00A7524C" w:rsidRPr="005F280F">
        <w:rPr>
          <w:rFonts w:ascii="Times New Roman" w:hAnsi="Times New Roman" w:cs="Times New Roman"/>
        </w:rPr>
        <w:t xml:space="preserve">, </w:t>
      </w:r>
      <w:r w:rsidR="00C14EAC" w:rsidRPr="005F280F">
        <w:rPr>
          <w:rFonts w:ascii="Times New Roman" w:hAnsi="Times New Roman" w:cs="Times New Roman"/>
        </w:rPr>
        <w:t>such as music and dance;</w:t>
      </w:r>
      <w:r w:rsidR="00C14EAC" w:rsidRPr="005F280F">
        <w:rPr>
          <w:rStyle w:val="EndnoteReference"/>
          <w:rFonts w:ascii="Times New Roman" w:hAnsi="Times New Roman" w:cs="Times New Roman"/>
        </w:rPr>
        <w:endnoteReference w:id="36"/>
      </w:r>
      <w:r w:rsidR="00C14EAC" w:rsidRPr="005F280F">
        <w:rPr>
          <w:rFonts w:ascii="Times New Roman" w:hAnsi="Times New Roman" w:cs="Times New Roman"/>
        </w:rPr>
        <w:t xml:space="preserve"> or drama and rhetoric.</w:t>
      </w:r>
      <w:r w:rsidR="00C14EAC" w:rsidRPr="005F280F">
        <w:rPr>
          <w:rStyle w:val="EndnoteReference"/>
          <w:rFonts w:ascii="Times New Roman" w:hAnsi="Times New Roman" w:cs="Times New Roman"/>
        </w:rPr>
        <w:endnoteReference w:id="37"/>
      </w:r>
      <w:r w:rsidR="00C14EAC" w:rsidRPr="005F280F">
        <w:rPr>
          <w:rFonts w:ascii="Times New Roman" w:hAnsi="Times New Roman" w:cs="Times New Roman"/>
        </w:rPr>
        <w:t xml:space="preserve"> </w:t>
      </w:r>
    </w:p>
    <w:p w14:paraId="71E7A4D9" w14:textId="72AD4BC7" w:rsidR="007620AB" w:rsidRPr="005F280F" w:rsidRDefault="007620AB" w:rsidP="00E705CA">
      <w:pPr>
        <w:ind w:firstLine="720"/>
        <w:rPr>
          <w:rFonts w:ascii="Times New Roman" w:hAnsi="Times New Roman" w:cs="Times New Roman"/>
          <w:lang w:val="en-GB"/>
        </w:rPr>
      </w:pPr>
      <w:r w:rsidRPr="005F280F">
        <w:rPr>
          <w:rFonts w:ascii="Times New Roman" w:hAnsi="Times New Roman" w:cs="Times New Roman"/>
        </w:rPr>
        <w:t xml:space="preserve">On the basis </w:t>
      </w:r>
      <w:r w:rsidR="005F13B5" w:rsidRPr="005F280F">
        <w:rPr>
          <w:rFonts w:ascii="Times New Roman" w:hAnsi="Times New Roman" w:cs="Times New Roman"/>
        </w:rPr>
        <w:t>of his own</w:t>
      </w:r>
      <w:r w:rsidR="0014602D">
        <w:rPr>
          <w:rFonts w:ascii="Times New Roman" w:hAnsi="Times New Roman" w:cs="Times New Roman"/>
        </w:rPr>
        <w:t xml:space="preserve"> </w:t>
      </w:r>
      <w:r w:rsidR="00636A40">
        <w:rPr>
          <w:rFonts w:ascii="Times New Roman" w:hAnsi="Times New Roman" w:cs="Times New Roman"/>
          <w:lang w:val="en-GB"/>
        </w:rPr>
        <w:t xml:space="preserve">understanding </w:t>
      </w:r>
      <w:r w:rsidR="00072C77">
        <w:rPr>
          <w:rFonts w:ascii="Times New Roman" w:hAnsi="Times New Roman" w:cs="Times New Roman"/>
        </w:rPr>
        <w:t>of these matters</w:t>
      </w:r>
      <w:r w:rsidRPr="005F280F">
        <w:rPr>
          <w:rFonts w:ascii="Times New Roman" w:hAnsi="Times New Roman" w:cs="Times New Roman"/>
        </w:rPr>
        <w:t xml:space="preserve">, </w:t>
      </w:r>
      <w:r w:rsidR="00323A31" w:rsidRPr="005F280F">
        <w:rPr>
          <w:rFonts w:ascii="Times New Roman" w:hAnsi="Times New Roman" w:cs="Times New Roman"/>
        </w:rPr>
        <w:t xml:space="preserve">Wynn </w:t>
      </w:r>
      <w:r w:rsidR="00D7073C">
        <w:rPr>
          <w:rFonts w:ascii="Times New Roman" w:hAnsi="Times New Roman" w:cs="Times New Roman"/>
        </w:rPr>
        <w:t>proceeds</w:t>
      </w:r>
      <w:r w:rsidR="00323A31" w:rsidRPr="005F280F">
        <w:rPr>
          <w:rFonts w:ascii="Times New Roman" w:hAnsi="Times New Roman" w:cs="Times New Roman"/>
        </w:rPr>
        <w:t xml:space="preserve"> to argue that</w:t>
      </w:r>
      <w:r w:rsidRPr="005F280F">
        <w:rPr>
          <w:rFonts w:ascii="Times New Roman" w:hAnsi="Times New Roman" w:cs="Times New Roman"/>
        </w:rPr>
        <w:t xml:space="preserve"> religious experience as he construes it </w:t>
      </w:r>
      <w:r w:rsidR="00323A31" w:rsidRPr="005F280F">
        <w:rPr>
          <w:rFonts w:ascii="Times New Roman" w:hAnsi="Times New Roman" w:cs="Times New Roman"/>
          <w:lang w:val="en-GB"/>
        </w:rPr>
        <w:t xml:space="preserve">may provide </w:t>
      </w:r>
      <w:r w:rsidR="000018BC" w:rsidRPr="005F280F">
        <w:rPr>
          <w:rFonts w:ascii="Times New Roman" w:hAnsi="Times New Roman" w:cs="Times New Roman"/>
          <w:lang w:val="en-GB"/>
        </w:rPr>
        <w:t>‘</w:t>
      </w:r>
      <w:r w:rsidR="00323A31" w:rsidRPr="005F280F">
        <w:rPr>
          <w:rFonts w:ascii="Times New Roman" w:hAnsi="Times New Roman" w:cs="Times New Roman"/>
          <w:bCs/>
        </w:rPr>
        <w:t>pragmatic</w:t>
      </w:r>
      <w:r w:rsidRPr="005F280F">
        <w:rPr>
          <w:rFonts w:ascii="Times New Roman" w:hAnsi="Times New Roman" w:cs="Times New Roman"/>
          <w:bCs/>
        </w:rPr>
        <w:t xml:space="preserve"> justification of religious belief—that is, a justification which does not seek to</w:t>
      </w:r>
      <w:r w:rsidR="00323A31" w:rsidRPr="005F280F">
        <w:rPr>
          <w:rFonts w:ascii="Times New Roman" w:hAnsi="Times New Roman" w:cs="Times New Roman"/>
          <w:lang w:val="en-GB"/>
        </w:rPr>
        <w:t xml:space="preserve"> </w:t>
      </w:r>
      <w:r w:rsidRPr="005F280F">
        <w:rPr>
          <w:rFonts w:ascii="Times New Roman" w:hAnsi="Times New Roman" w:cs="Times New Roman"/>
          <w:bCs/>
        </w:rPr>
        <w:t>establish the truth of religious belief, but which maintains that we have good practical</w:t>
      </w:r>
      <w:r w:rsidR="00323A31" w:rsidRPr="005F280F">
        <w:rPr>
          <w:rFonts w:ascii="Times New Roman" w:hAnsi="Times New Roman" w:cs="Times New Roman"/>
          <w:lang w:val="en-GB"/>
        </w:rPr>
        <w:t xml:space="preserve"> reasons</w:t>
      </w:r>
      <w:r w:rsidRPr="005F280F">
        <w:rPr>
          <w:rFonts w:ascii="Times New Roman" w:hAnsi="Times New Roman" w:cs="Times New Roman"/>
          <w:bCs/>
        </w:rPr>
        <w:t>, rather than truth-directed reasons, for ‘adopting’, in some appropriate sense</w:t>
      </w:r>
      <w:r w:rsidR="005C559C" w:rsidRPr="005F280F">
        <w:rPr>
          <w:rFonts w:ascii="Times New Roman" w:hAnsi="Times New Roman" w:cs="Times New Roman"/>
          <w:bCs/>
        </w:rPr>
        <w:t xml:space="preserve">, </w:t>
      </w:r>
      <w:r w:rsidRPr="005F280F">
        <w:rPr>
          <w:rFonts w:ascii="Times New Roman" w:hAnsi="Times New Roman" w:cs="Times New Roman"/>
          <w:bCs/>
        </w:rPr>
        <w:t>religious belief.</w:t>
      </w:r>
      <w:r w:rsidR="000018BC" w:rsidRPr="005F280F">
        <w:rPr>
          <w:rFonts w:ascii="Times New Roman" w:hAnsi="Times New Roman" w:cs="Times New Roman"/>
          <w:lang w:val="en-GB"/>
        </w:rPr>
        <w:t>’</w:t>
      </w:r>
      <w:r w:rsidR="00CE2D84" w:rsidRPr="005F280F">
        <w:rPr>
          <w:rStyle w:val="EndnoteReference"/>
          <w:rFonts w:ascii="Times New Roman" w:hAnsi="Times New Roman" w:cs="Times New Roman"/>
          <w:lang w:val="en-GB"/>
        </w:rPr>
        <w:endnoteReference w:id="38"/>
      </w:r>
      <w:r w:rsidR="005C559C" w:rsidRPr="005F280F">
        <w:rPr>
          <w:rFonts w:ascii="Times New Roman" w:hAnsi="Times New Roman" w:cs="Times New Roman"/>
          <w:lang w:val="en-GB"/>
        </w:rPr>
        <w:t xml:space="preserve"> The pragmatic reasons of course derive from the way in which religious belief may</w:t>
      </w:r>
      <w:r w:rsidR="003F3EF5" w:rsidRPr="005F280F">
        <w:rPr>
          <w:rFonts w:ascii="Times New Roman" w:hAnsi="Times New Roman" w:cs="Times New Roman"/>
          <w:lang w:val="en-GB"/>
        </w:rPr>
        <w:t xml:space="preserve"> ‘enrich’ the appearance or look of things, </w:t>
      </w:r>
      <w:r w:rsidR="00FC2363" w:rsidRPr="005F280F">
        <w:rPr>
          <w:rFonts w:ascii="Times New Roman" w:hAnsi="Times New Roman" w:cs="Times New Roman"/>
          <w:lang w:val="en-GB"/>
        </w:rPr>
        <w:t>or</w:t>
      </w:r>
      <w:r w:rsidR="003F3EF5" w:rsidRPr="005F280F">
        <w:rPr>
          <w:rFonts w:ascii="Times New Roman" w:hAnsi="Times New Roman" w:cs="Times New Roman"/>
          <w:lang w:val="en-GB"/>
        </w:rPr>
        <w:t xml:space="preserve"> allow for </w:t>
      </w:r>
      <w:r w:rsidR="000018BC" w:rsidRPr="005F280F">
        <w:rPr>
          <w:rFonts w:ascii="Times New Roman" w:hAnsi="Times New Roman" w:cs="Times New Roman"/>
          <w:lang w:val="en-GB"/>
        </w:rPr>
        <w:t>‘</w:t>
      </w:r>
      <w:r w:rsidR="003F3EF5" w:rsidRPr="005F280F">
        <w:rPr>
          <w:rFonts w:ascii="Times New Roman" w:hAnsi="Times New Roman" w:cs="Times New Roman"/>
          <w:lang w:val="en-GB"/>
        </w:rPr>
        <w:t>the appreciation of an object in aestheti</w:t>
      </w:r>
      <w:r w:rsidR="00270A4B" w:rsidRPr="005F280F">
        <w:rPr>
          <w:rFonts w:ascii="Times New Roman" w:hAnsi="Times New Roman" w:cs="Times New Roman"/>
          <w:lang w:val="en-GB"/>
        </w:rPr>
        <w:t>c terms,</w:t>
      </w:r>
      <w:r w:rsidR="000018BC" w:rsidRPr="005F280F">
        <w:rPr>
          <w:rFonts w:ascii="Times New Roman" w:hAnsi="Times New Roman" w:cs="Times New Roman"/>
          <w:lang w:val="en-GB"/>
        </w:rPr>
        <w:t>’</w:t>
      </w:r>
      <w:r w:rsidR="00CE2D84" w:rsidRPr="005F280F">
        <w:rPr>
          <w:rStyle w:val="EndnoteReference"/>
          <w:rFonts w:ascii="Times New Roman" w:hAnsi="Times New Roman" w:cs="Times New Roman"/>
          <w:lang w:val="en-GB"/>
        </w:rPr>
        <w:endnoteReference w:id="39"/>
      </w:r>
      <w:r w:rsidR="0093122C" w:rsidRPr="005F280F">
        <w:rPr>
          <w:rFonts w:ascii="Times New Roman" w:hAnsi="Times New Roman" w:cs="Times New Roman"/>
          <w:lang w:val="en-GB"/>
        </w:rPr>
        <w:t xml:space="preserve"> when it shapes </w:t>
      </w:r>
      <w:r w:rsidR="00270A4B" w:rsidRPr="005F280F">
        <w:rPr>
          <w:rFonts w:ascii="Times New Roman" w:hAnsi="Times New Roman" w:cs="Times New Roman"/>
          <w:lang w:val="en-GB"/>
        </w:rPr>
        <w:t>experience of the sensory world.</w:t>
      </w:r>
      <w:r w:rsidR="008A7CE6" w:rsidRPr="005F280F">
        <w:rPr>
          <w:rStyle w:val="EndnoteReference"/>
          <w:rFonts w:ascii="Times New Roman" w:hAnsi="Times New Roman" w:cs="Times New Roman"/>
          <w:lang w:val="en-GB"/>
        </w:rPr>
        <w:endnoteReference w:id="40"/>
      </w:r>
      <w:r w:rsidR="003F3EF5" w:rsidRPr="005F280F">
        <w:rPr>
          <w:rFonts w:ascii="Times New Roman" w:hAnsi="Times New Roman" w:cs="Times New Roman"/>
          <w:lang w:val="en-GB"/>
        </w:rPr>
        <w:t xml:space="preserve"> </w:t>
      </w:r>
    </w:p>
    <w:p w14:paraId="31917FF5" w14:textId="6E498363" w:rsidR="00CE2D84" w:rsidRPr="005F280F" w:rsidRDefault="00F738A0" w:rsidP="00E705CA">
      <w:pPr>
        <w:ind w:firstLine="720"/>
        <w:rPr>
          <w:rFonts w:ascii="Times New Roman" w:hAnsi="Times New Roman" w:cs="Times New Roman"/>
          <w:lang w:val="en-GB"/>
        </w:rPr>
      </w:pPr>
      <w:r w:rsidRPr="005F280F">
        <w:rPr>
          <w:rFonts w:ascii="Times New Roman" w:hAnsi="Times New Roman" w:cs="Times New Roman"/>
          <w:lang w:val="en-GB"/>
        </w:rPr>
        <w:t>As Wynn argues elsewhere</w:t>
      </w:r>
      <w:r w:rsidR="00CE2D84" w:rsidRPr="005F280F">
        <w:rPr>
          <w:rFonts w:ascii="Times New Roman" w:hAnsi="Times New Roman" w:cs="Times New Roman"/>
          <w:lang w:val="en-GB"/>
        </w:rPr>
        <w:t xml:space="preserve">, this </w:t>
      </w:r>
      <w:r w:rsidR="00040A92">
        <w:rPr>
          <w:rFonts w:ascii="Times New Roman" w:hAnsi="Times New Roman" w:cs="Times New Roman"/>
          <w:lang w:val="en-GB"/>
        </w:rPr>
        <w:t xml:space="preserve">aesthetic </w:t>
      </w:r>
      <w:r w:rsidR="00CE2D84" w:rsidRPr="005F280F">
        <w:rPr>
          <w:rFonts w:ascii="Times New Roman" w:hAnsi="Times New Roman" w:cs="Times New Roman"/>
          <w:lang w:val="en-GB"/>
        </w:rPr>
        <w:t>appreciation for the sensory world entails a sense of all things as designed to image the God who is the source of all value</w:t>
      </w:r>
      <w:r w:rsidR="00395FE5">
        <w:rPr>
          <w:rFonts w:ascii="Times New Roman" w:hAnsi="Times New Roman" w:cs="Times New Roman"/>
          <w:lang w:val="en-GB"/>
        </w:rPr>
        <w:t xml:space="preserve">, </w:t>
      </w:r>
      <w:r w:rsidR="000F300A" w:rsidRPr="005F280F">
        <w:rPr>
          <w:rFonts w:ascii="Times New Roman" w:hAnsi="Times New Roman" w:cs="Times New Roman"/>
          <w:lang w:val="en-GB"/>
        </w:rPr>
        <w:t xml:space="preserve">as </w:t>
      </w:r>
      <w:r w:rsidR="00065497" w:rsidRPr="005F280F">
        <w:rPr>
          <w:rFonts w:ascii="Times New Roman" w:hAnsi="Times New Roman" w:cs="Times New Roman"/>
          <w:lang w:val="en-GB"/>
        </w:rPr>
        <w:t>perceived by feelings</w:t>
      </w:r>
      <w:r w:rsidR="00395FE5">
        <w:rPr>
          <w:rFonts w:ascii="Times New Roman" w:hAnsi="Times New Roman" w:cs="Times New Roman"/>
          <w:lang w:val="en-GB"/>
        </w:rPr>
        <w:t xml:space="preserve">, </w:t>
      </w:r>
      <w:r w:rsidR="00114AC9">
        <w:rPr>
          <w:rFonts w:ascii="Times New Roman" w:hAnsi="Times New Roman" w:cs="Times New Roman"/>
          <w:lang w:val="en-GB"/>
        </w:rPr>
        <w:t xml:space="preserve">which are </w:t>
      </w:r>
      <w:r w:rsidR="007D5CD4">
        <w:rPr>
          <w:rFonts w:ascii="Times New Roman" w:hAnsi="Times New Roman" w:cs="Times New Roman"/>
          <w:lang w:val="en-GB"/>
        </w:rPr>
        <w:t>engendered by religious belief, which is in turn engendered and sustained by religious feelings.</w:t>
      </w:r>
      <w:r w:rsidR="00CE2D84" w:rsidRPr="005F280F">
        <w:rPr>
          <w:rFonts w:ascii="Times New Roman" w:hAnsi="Times New Roman" w:cs="Times New Roman"/>
          <w:lang w:val="en-GB"/>
        </w:rPr>
        <w:t xml:space="preserve"> In that sense, </w:t>
      </w:r>
      <w:r w:rsidR="000018BC" w:rsidRPr="005F280F">
        <w:rPr>
          <w:rFonts w:ascii="Times New Roman" w:hAnsi="Times New Roman" w:cs="Times New Roman"/>
          <w:lang w:val="en-GB"/>
        </w:rPr>
        <w:t>‘</w:t>
      </w:r>
      <w:r w:rsidR="00CE2D84" w:rsidRPr="005F280F">
        <w:rPr>
          <w:rFonts w:ascii="Times New Roman" w:hAnsi="Times New Roman" w:cs="Times New Roman"/>
          <w:lang w:val="en-GB"/>
        </w:rPr>
        <w:t>this imaging relation is discovered in the world, rather than being simply invented by the imagination.</w:t>
      </w:r>
      <w:r w:rsidR="000018BC" w:rsidRPr="005F280F">
        <w:rPr>
          <w:rFonts w:ascii="Times New Roman" w:hAnsi="Times New Roman" w:cs="Times New Roman"/>
          <w:lang w:val="en-GB"/>
        </w:rPr>
        <w:t>’</w:t>
      </w:r>
      <w:r w:rsidR="00CE2D84" w:rsidRPr="005F280F">
        <w:rPr>
          <w:rStyle w:val="EndnoteReference"/>
          <w:rFonts w:ascii="Times New Roman" w:hAnsi="Times New Roman" w:cs="Times New Roman"/>
          <w:lang w:val="en-GB"/>
        </w:rPr>
        <w:endnoteReference w:id="41"/>
      </w:r>
      <w:r w:rsidR="00A650B1" w:rsidRPr="005F280F">
        <w:rPr>
          <w:rFonts w:ascii="Times New Roman" w:hAnsi="Times New Roman" w:cs="Times New Roman"/>
          <w:lang w:val="en-GB"/>
        </w:rPr>
        <w:t xml:space="preserve"> </w:t>
      </w:r>
      <w:r w:rsidR="007D0950" w:rsidRPr="005F280F">
        <w:rPr>
          <w:rFonts w:ascii="Times New Roman" w:hAnsi="Times New Roman" w:cs="Times New Roman"/>
          <w:lang w:val="en-GB"/>
        </w:rPr>
        <w:t>That is to say, it</w:t>
      </w:r>
      <w:r w:rsidR="00F73E16" w:rsidRPr="005F280F">
        <w:rPr>
          <w:rFonts w:ascii="Times New Roman" w:hAnsi="Times New Roman" w:cs="Times New Roman"/>
          <w:lang w:val="en-GB"/>
        </w:rPr>
        <w:t xml:space="preserve"> identifies objective evidence of divine design. On </w:t>
      </w:r>
      <w:r w:rsidR="00D37AC0" w:rsidRPr="005F280F">
        <w:rPr>
          <w:rFonts w:ascii="Times New Roman" w:hAnsi="Times New Roman" w:cs="Times New Roman"/>
          <w:lang w:val="en-GB"/>
        </w:rPr>
        <w:t>these grounds</w:t>
      </w:r>
      <w:r w:rsidR="00F73E16" w:rsidRPr="005F280F">
        <w:rPr>
          <w:rFonts w:ascii="Times New Roman" w:hAnsi="Times New Roman" w:cs="Times New Roman"/>
          <w:lang w:val="en-GB"/>
        </w:rPr>
        <w:t>, Wynn concludes that</w:t>
      </w:r>
      <w:r w:rsidR="00A650B1" w:rsidRPr="005F280F">
        <w:rPr>
          <w:rFonts w:ascii="Times New Roman" w:hAnsi="Times New Roman" w:cs="Times New Roman"/>
          <w:lang w:val="en-GB"/>
        </w:rPr>
        <w:t xml:space="preserve"> religious experience does not merely pr</w:t>
      </w:r>
      <w:r w:rsidR="000519B2" w:rsidRPr="005F280F">
        <w:rPr>
          <w:rFonts w:ascii="Times New Roman" w:hAnsi="Times New Roman" w:cs="Times New Roman"/>
          <w:lang w:val="en-GB"/>
        </w:rPr>
        <w:t>ovide pragmatic justification for</w:t>
      </w:r>
      <w:r w:rsidR="00A650B1" w:rsidRPr="005F280F">
        <w:rPr>
          <w:rFonts w:ascii="Times New Roman" w:hAnsi="Times New Roman" w:cs="Times New Roman"/>
          <w:lang w:val="en-GB"/>
        </w:rPr>
        <w:t xml:space="preserve"> religious belief</w:t>
      </w:r>
      <w:r w:rsidR="0031151C">
        <w:rPr>
          <w:rFonts w:ascii="Times New Roman" w:hAnsi="Times New Roman" w:cs="Times New Roman"/>
          <w:lang w:val="en-GB"/>
        </w:rPr>
        <w:t>. It</w:t>
      </w:r>
      <w:r w:rsidR="008301ED" w:rsidRPr="005F280F">
        <w:rPr>
          <w:rFonts w:ascii="Times New Roman" w:hAnsi="Times New Roman" w:cs="Times New Roman"/>
          <w:lang w:val="en-GB"/>
        </w:rPr>
        <w:t xml:space="preserve"> also affords epistemic or truth-bearing reasons</w:t>
      </w:r>
      <w:r w:rsidR="000519B2" w:rsidRPr="005F280F">
        <w:rPr>
          <w:rFonts w:ascii="Times New Roman" w:hAnsi="Times New Roman" w:cs="Times New Roman"/>
          <w:lang w:val="en-GB"/>
        </w:rPr>
        <w:t xml:space="preserve"> for believing</w:t>
      </w:r>
      <w:r w:rsidR="008301ED" w:rsidRPr="005F280F">
        <w:rPr>
          <w:rFonts w:ascii="Times New Roman" w:hAnsi="Times New Roman" w:cs="Times New Roman"/>
          <w:lang w:val="en-GB"/>
        </w:rPr>
        <w:t xml:space="preserve">, </w:t>
      </w:r>
      <w:r w:rsidR="00830394" w:rsidRPr="005F280F">
        <w:rPr>
          <w:rFonts w:ascii="Times New Roman" w:hAnsi="Times New Roman" w:cs="Times New Roman"/>
          <w:lang w:val="en-GB"/>
        </w:rPr>
        <w:t>through something like a teleological or ‘design’ argument for God’s existence.</w:t>
      </w:r>
      <w:r w:rsidR="00820931" w:rsidRPr="005F280F">
        <w:rPr>
          <w:rStyle w:val="EndnoteReference"/>
          <w:rFonts w:ascii="Times New Roman" w:hAnsi="Times New Roman" w:cs="Times New Roman"/>
          <w:lang w:val="en-GB"/>
        </w:rPr>
        <w:endnoteReference w:id="42"/>
      </w:r>
      <w:r w:rsidR="00830394" w:rsidRPr="005F280F">
        <w:rPr>
          <w:rFonts w:ascii="Times New Roman" w:hAnsi="Times New Roman" w:cs="Times New Roman"/>
          <w:lang w:val="en-GB"/>
        </w:rPr>
        <w:t xml:space="preserve"> </w:t>
      </w:r>
    </w:p>
    <w:p w14:paraId="024B0D3F" w14:textId="6E4FCE1C" w:rsidR="00FE2A1E" w:rsidRDefault="00BA24ED" w:rsidP="00E705CA">
      <w:pPr>
        <w:ind w:firstLine="720"/>
        <w:rPr>
          <w:rFonts w:ascii="Times New Roman" w:hAnsi="Times New Roman" w:cs="Times New Roman"/>
          <w:lang w:val="en-GB"/>
        </w:rPr>
      </w:pPr>
      <w:r w:rsidRPr="00CC1971">
        <w:rPr>
          <w:rFonts w:ascii="Times New Roman" w:hAnsi="Times New Roman" w:cs="Times New Roman"/>
          <w:lang w:val="en-GB"/>
        </w:rPr>
        <w:t>Thus concludes Wynn’s</w:t>
      </w:r>
      <w:r w:rsidR="00530441" w:rsidRPr="00CC1971">
        <w:rPr>
          <w:rFonts w:ascii="Times New Roman" w:hAnsi="Times New Roman" w:cs="Times New Roman"/>
          <w:lang w:val="en-GB"/>
        </w:rPr>
        <w:t xml:space="preserve"> admirable account of the mediated nature of religious experience</w:t>
      </w:r>
      <w:r w:rsidR="005C0856" w:rsidRPr="00CC1971">
        <w:rPr>
          <w:rFonts w:ascii="Times New Roman" w:hAnsi="Times New Roman" w:cs="Times New Roman"/>
          <w:lang w:val="en-GB"/>
        </w:rPr>
        <w:t xml:space="preserve"> and the sort </w:t>
      </w:r>
      <w:r w:rsidR="00543D80" w:rsidRPr="00CC1971">
        <w:rPr>
          <w:rFonts w:ascii="Times New Roman" w:hAnsi="Times New Roman" w:cs="Times New Roman"/>
          <w:lang w:val="en-GB"/>
        </w:rPr>
        <w:t>of teleological theistic proof it may provide</w:t>
      </w:r>
      <w:r w:rsidR="00530441" w:rsidRPr="00CC1971">
        <w:rPr>
          <w:rFonts w:ascii="Times New Roman" w:hAnsi="Times New Roman" w:cs="Times New Roman"/>
          <w:lang w:val="en-GB"/>
        </w:rPr>
        <w:t>.</w:t>
      </w:r>
      <w:r w:rsidR="00481750" w:rsidRPr="005F280F">
        <w:rPr>
          <w:rFonts w:ascii="Times New Roman" w:hAnsi="Times New Roman" w:cs="Times New Roman"/>
          <w:lang w:val="en-GB"/>
        </w:rPr>
        <w:t xml:space="preserve"> This account rightly draws attention to </w:t>
      </w:r>
      <w:r w:rsidR="00317676">
        <w:rPr>
          <w:rFonts w:ascii="Times New Roman" w:hAnsi="Times New Roman" w:cs="Times New Roman"/>
          <w:lang w:val="en-GB"/>
        </w:rPr>
        <w:t xml:space="preserve">the important role that </w:t>
      </w:r>
      <w:r w:rsidR="004947B7">
        <w:rPr>
          <w:rFonts w:ascii="Times New Roman" w:hAnsi="Times New Roman" w:cs="Times New Roman"/>
          <w:lang w:val="en-GB"/>
        </w:rPr>
        <w:t xml:space="preserve">feelings </w:t>
      </w:r>
      <w:r w:rsidR="002968A6">
        <w:rPr>
          <w:rFonts w:ascii="Times New Roman" w:hAnsi="Times New Roman" w:cs="Times New Roman"/>
          <w:lang w:val="en-GB"/>
        </w:rPr>
        <w:t>play in human experience, to say nothing of the exper</w:t>
      </w:r>
      <w:r w:rsidR="000C7BEB">
        <w:rPr>
          <w:rFonts w:ascii="Times New Roman" w:hAnsi="Times New Roman" w:cs="Times New Roman"/>
          <w:lang w:val="en-GB"/>
        </w:rPr>
        <w:t>ience of God</w:t>
      </w:r>
      <w:r w:rsidR="004B3436" w:rsidRPr="005F280F">
        <w:rPr>
          <w:rFonts w:ascii="Times New Roman" w:hAnsi="Times New Roman" w:cs="Times New Roman"/>
          <w:lang w:val="en-GB"/>
        </w:rPr>
        <w:t xml:space="preserve">. </w:t>
      </w:r>
      <w:r w:rsidR="000C7BEB">
        <w:rPr>
          <w:rFonts w:ascii="Times New Roman" w:hAnsi="Times New Roman" w:cs="Times New Roman"/>
          <w:lang w:val="en-GB"/>
        </w:rPr>
        <w:t>Even so</w:t>
      </w:r>
      <w:r w:rsidR="00C34F23" w:rsidRPr="005F280F">
        <w:rPr>
          <w:rFonts w:ascii="Times New Roman" w:hAnsi="Times New Roman" w:cs="Times New Roman"/>
          <w:lang w:val="en-GB"/>
        </w:rPr>
        <w:t>, it could be argued that</w:t>
      </w:r>
      <w:r w:rsidR="00B270FA">
        <w:rPr>
          <w:rFonts w:ascii="Times New Roman" w:hAnsi="Times New Roman" w:cs="Times New Roman"/>
          <w:lang w:val="en-GB"/>
        </w:rPr>
        <w:t xml:space="preserve"> Wynn’s</w:t>
      </w:r>
      <w:r w:rsidR="008E0C6E" w:rsidRPr="005F280F">
        <w:rPr>
          <w:rFonts w:ascii="Times New Roman" w:hAnsi="Times New Roman" w:cs="Times New Roman"/>
          <w:lang w:val="en-GB"/>
        </w:rPr>
        <w:t xml:space="preserve"> account remains susceptible in its own way</w:t>
      </w:r>
      <w:r w:rsidR="00972953" w:rsidRPr="005F280F">
        <w:rPr>
          <w:rFonts w:ascii="Times New Roman" w:hAnsi="Times New Roman" w:cs="Times New Roman"/>
          <w:lang w:val="en-GB"/>
        </w:rPr>
        <w:t xml:space="preserve"> to</w:t>
      </w:r>
      <w:r w:rsidR="00C34F23" w:rsidRPr="005F280F">
        <w:rPr>
          <w:rFonts w:ascii="Times New Roman" w:hAnsi="Times New Roman" w:cs="Times New Roman"/>
          <w:lang w:val="en-GB"/>
        </w:rPr>
        <w:t xml:space="preserve"> the two main charges that have been levelled against direct a</w:t>
      </w:r>
      <w:r w:rsidR="002019BF" w:rsidRPr="005F280F">
        <w:rPr>
          <w:rFonts w:ascii="Times New Roman" w:hAnsi="Times New Roman" w:cs="Times New Roman"/>
          <w:lang w:val="en-GB"/>
        </w:rPr>
        <w:t xml:space="preserve">ccounts of religious experience, </w:t>
      </w:r>
      <w:r w:rsidR="003D7842">
        <w:rPr>
          <w:rFonts w:ascii="Times New Roman" w:hAnsi="Times New Roman" w:cs="Times New Roman"/>
          <w:lang w:val="en-GB"/>
        </w:rPr>
        <w:t xml:space="preserve">which pertain </w:t>
      </w:r>
      <w:r w:rsidR="00B270FA">
        <w:rPr>
          <w:rFonts w:ascii="Times New Roman" w:hAnsi="Times New Roman" w:cs="Times New Roman"/>
          <w:lang w:val="en-GB"/>
        </w:rPr>
        <w:t>to</w:t>
      </w:r>
      <w:r w:rsidR="00095A31" w:rsidRPr="005F280F">
        <w:rPr>
          <w:rFonts w:ascii="Times New Roman" w:hAnsi="Times New Roman" w:cs="Times New Roman"/>
          <w:lang w:val="en-GB"/>
        </w:rPr>
        <w:t xml:space="preserve"> the subjective nature of religious experience and </w:t>
      </w:r>
      <w:r w:rsidR="00B270FA">
        <w:rPr>
          <w:rFonts w:ascii="Times New Roman" w:hAnsi="Times New Roman" w:cs="Times New Roman"/>
          <w:lang w:val="en-GB"/>
        </w:rPr>
        <w:t xml:space="preserve">the problem of </w:t>
      </w:r>
      <w:r w:rsidR="00095A31" w:rsidRPr="005F280F">
        <w:rPr>
          <w:rFonts w:ascii="Times New Roman" w:hAnsi="Times New Roman" w:cs="Times New Roman"/>
          <w:lang w:val="en-GB"/>
        </w:rPr>
        <w:t>religious diversity</w:t>
      </w:r>
      <w:r w:rsidR="00C463BB" w:rsidRPr="005F280F">
        <w:rPr>
          <w:rFonts w:ascii="Times New Roman" w:hAnsi="Times New Roman" w:cs="Times New Roman"/>
          <w:lang w:val="en-GB"/>
        </w:rPr>
        <w:t xml:space="preserve">. </w:t>
      </w:r>
      <w:r w:rsidR="00C6355A" w:rsidRPr="005F280F">
        <w:rPr>
          <w:rFonts w:ascii="Times New Roman" w:hAnsi="Times New Roman" w:cs="Times New Roman"/>
          <w:lang w:val="en-GB"/>
        </w:rPr>
        <w:t xml:space="preserve">As I will demonstrate below, these objections remain insurmountable </w:t>
      </w:r>
      <w:r w:rsidR="00C41AB6">
        <w:rPr>
          <w:rFonts w:ascii="Times New Roman" w:hAnsi="Times New Roman" w:cs="Times New Roman"/>
          <w:lang w:val="en-GB"/>
        </w:rPr>
        <w:t>insofar as</w:t>
      </w:r>
      <w:r w:rsidR="00C6355A" w:rsidRPr="005F280F">
        <w:rPr>
          <w:rFonts w:ascii="Times New Roman" w:hAnsi="Times New Roman" w:cs="Times New Roman"/>
          <w:lang w:val="en-GB"/>
        </w:rPr>
        <w:t xml:space="preserve"> Wynn limits</w:t>
      </w:r>
      <w:r w:rsidR="00E47FD1" w:rsidRPr="005F280F">
        <w:rPr>
          <w:rFonts w:ascii="Times New Roman" w:hAnsi="Times New Roman" w:cs="Times New Roman"/>
          <w:lang w:val="en-GB"/>
        </w:rPr>
        <w:t xml:space="preserve"> </w:t>
      </w:r>
      <w:r w:rsidR="00FE2A1E">
        <w:rPr>
          <w:rFonts w:ascii="Times New Roman" w:hAnsi="Times New Roman" w:cs="Times New Roman"/>
          <w:lang w:val="en-GB"/>
        </w:rPr>
        <w:t xml:space="preserve">religious to sensory or aesthetic experience. </w:t>
      </w:r>
    </w:p>
    <w:p w14:paraId="45662548" w14:textId="77777777" w:rsidR="006E34DD" w:rsidRDefault="00C463BB" w:rsidP="00E705CA">
      <w:pPr>
        <w:ind w:firstLine="720"/>
        <w:rPr>
          <w:rFonts w:ascii="Times New Roman" w:hAnsi="Times New Roman" w:cs="Times New Roman"/>
          <w:lang w:val="en-GB"/>
        </w:rPr>
      </w:pPr>
      <w:r w:rsidRPr="005F280F">
        <w:rPr>
          <w:rFonts w:ascii="Times New Roman" w:hAnsi="Times New Roman" w:cs="Times New Roman"/>
          <w:lang w:val="en-GB"/>
        </w:rPr>
        <w:lastRenderedPageBreak/>
        <w:t xml:space="preserve">With regard to the first of the aforementioned charges, </w:t>
      </w:r>
      <w:r w:rsidR="00896C5F" w:rsidRPr="005F280F">
        <w:rPr>
          <w:rFonts w:ascii="Times New Roman" w:hAnsi="Times New Roman" w:cs="Times New Roman"/>
          <w:lang w:val="en-GB"/>
        </w:rPr>
        <w:t>Wynn’s account does</w:t>
      </w:r>
      <w:r w:rsidRPr="005F280F">
        <w:rPr>
          <w:rFonts w:ascii="Times New Roman" w:hAnsi="Times New Roman" w:cs="Times New Roman"/>
          <w:lang w:val="en-GB"/>
        </w:rPr>
        <w:t xml:space="preserve"> n</w:t>
      </w:r>
      <w:r w:rsidR="00896C5F" w:rsidRPr="005F280F">
        <w:rPr>
          <w:rFonts w:ascii="Times New Roman" w:hAnsi="Times New Roman" w:cs="Times New Roman"/>
          <w:lang w:val="en-GB"/>
        </w:rPr>
        <w:t xml:space="preserve">ot </w:t>
      </w:r>
      <w:r w:rsidR="00395FE5">
        <w:rPr>
          <w:rFonts w:ascii="Times New Roman" w:hAnsi="Times New Roman" w:cs="Times New Roman"/>
          <w:lang w:val="en-GB"/>
        </w:rPr>
        <w:t xml:space="preserve">seem to </w:t>
      </w:r>
      <w:r w:rsidR="00896C5F" w:rsidRPr="005F280F">
        <w:rPr>
          <w:rFonts w:ascii="Times New Roman" w:hAnsi="Times New Roman" w:cs="Times New Roman"/>
          <w:lang w:val="en-GB"/>
        </w:rPr>
        <w:t>fare much better than direct accounts</w:t>
      </w:r>
      <w:r w:rsidR="00FC22AE" w:rsidRPr="005F280F">
        <w:rPr>
          <w:rFonts w:ascii="Times New Roman" w:hAnsi="Times New Roman" w:cs="Times New Roman"/>
          <w:lang w:val="en-GB"/>
        </w:rPr>
        <w:t>,</w:t>
      </w:r>
      <w:r w:rsidRPr="005F280F">
        <w:rPr>
          <w:rFonts w:ascii="Times New Roman" w:hAnsi="Times New Roman" w:cs="Times New Roman"/>
          <w:lang w:val="en-GB"/>
        </w:rPr>
        <w:t xml:space="preserve"> because feelings or emotions about </w:t>
      </w:r>
      <w:r w:rsidR="00EC1D33" w:rsidRPr="005F280F">
        <w:rPr>
          <w:rFonts w:ascii="Times New Roman" w:hAnsi="Times New Roman" w:cs="Times New Roman"/>
          <w:lang w:val="en-GB"/>
        </w:rPr>
        <w:t xml:space="preserve">sense objects or the sensory world overall </w:t>
      </w:r>
      <w:r w:rsidR="001738A9" w:rsidRPr="005F280F">
        <w:rPr>
          <w:rFonts w:ascii="Times New Roman" w:hAnsi="Times New Roman" w:cs="Times New Roman"/>
          <w:lang w:val="en-GB"/>
        </w:rPr>
        <w:t xml:space="preserve">arise </w:t>
      </w:r>
      <w:r w:rsidR="00FC7783" w:rsidRPr="005F280F">
        <w:rPr>
          <w:rFonts w:ascii="Times New Roman" w:hAnsi="Times New Roman" w:cs="Times New Roman"/>
          <w:lang w:val="en-GB"/>
        </w:rPr>
        <w:t xml:space="preserve">from embodied experiences, and </w:t>
      </w:r>
      <w:r w:rsidR="001738A9" w:rsidRPr="005F280F">
        <w:rPr>
          <w:rFonts w:ascii="Times New Roman" w:hAnsi="Times New Roman" w:cs="Times New Roman"/>
          <w:lang w:val="en-GB"/>
        </w:rPr>
        <w:t>are</w:t>
      </w:r>
      <w:r w:rsidRPr="005F280F">
        <w:rPr>
          <w:rFonts w:ascii="Times New Roman" w:hAnsi="Times New Roman" w:cs="Times New Roman"/>
          <w:lang w:val="en-GB"/>
        </w:rPr>
        <w:t xml:space="preserve"> therefore</w:t>
      </w:r>
      <w:r w:rsidR="001738A9" w:rsidRPr="005F280F">
        <w:rPr>
          <w:rFonts w:ascii="Times New Roman" w:hAnsi="Times New Roman" w:cs="Times New Roman"/>
          <w:lang w:val="en-GB"/>
        </w:rPr>
        <w:t xml:space="preserve"> </w:t>
      </w:r>
      <w:r w:rsidRPr="005F280F">
        <w:rPr>
          <w:rFonts w:ascii="Times New Roman" w:hAnsi="Times New Roman" w:cs="Times New Roman"/>
          <w:lang w:val="en-GB"/>
        </w:rPr>
        <w:t>specific</w:t>
      </w:r>
      <w:r w:rsidR="00074102" w:rsidRPr="005F280F">
        <w:rPr>
          <w:rFonts w:ascii="Times New Roman" w:hAnsi="Times New Roman" w:cs="Times New Roman"/>
          <w:lang w:val="en-GB"/>
        </w:rPr>
        <w:t xml:space="preserve"> </w:t>
      </w:r>
      <w:r w:rsidR="001738A9" w:rsidRPr="005F280F">
        <w:rPr>
          <w:rFonts w:ascii="Times New Roman" w:hAnsi="Times New Roman" w:cs="Times New Roman"/>
          <w:lang w:val="en-GB"/>
        </w:rPr>
        <w:t xml:space="preserve">to the human being </w:t>
      </w:r>
      <w:r w:rsidR="003D7842">
        <w:rPr>
          <w:rFonts w:ascii="Times New Roman" w:hAnsi="Times New Roman" w:cs="Times New Roman"/>
          <w:lang w:val="en-GB"/>
        </w:rPr>
        <w:t>whose bodily senses are aroused</w:t>
      </w:r>
      <w:r w:rsidR="00FC7783" w:rsidRPr="005F280F">
        <w:rPr>
          <w:rFonts w:ascii="Times New Roman" w:hAnsi="Times New Roman" w:cs="Times New Roman"/>
          <w:lang w:val="en-GB"/>
        </w:rPr>
        <w:t xml:space="preserve">. </w:t>
      </w:r>
      <w:r w:rsidR="00FA00BE" w:rsidRPr="005F280F">
        <w:rPr>
          <w:rFonts w:ascii="Times New Roman" w:hAnsi="Times New Roman" w:cs="Times New Roman"/>
          <w:lang w:val="en-GB"/>
        </w:rPr>
        <w:t xml:space="preserve">While </w:t>
      </w:r>
      <w:r w:rsidR="00190C35" w:rsidRPr="005F280F">
        <w:rPr>
          <w:rFonts w:ascii="Times New Roman" w:hAnsi="Times New Roman" w:cs="Times New Roman"/>
          <w:lang w:val="en-GB"/>
        </w:rPr>
        <w:t>one person may</w:t>
      </w:r>
      <w:r w:rsidR="00FA00BE" w:rsidRPr="005F280F">
        <w:rPr>
          <w:rFonts w:ascii="Times New Roman" w:hAnsi="Times New Roman" w:cs="Times New Roman"/>
          <w:lang w:val="en-GB"/>
        </w:rPr>
        <w:t xml:space="preserve"> try to understand the pleasure </w:t>
      </w:r>
      <w:r w:rsidR="00DD205D">
        <w:rPr>
          <w:rFonts w:ascii="Times New Roman" w:hAnsi="Times New Roman" w:cs="Times New Roman"/>
          <w:lang w:val="en-GB"/>
        </w:rPr>
        <w:t>another</w:t>
      </w:r>
      <w:r w:rsidR="00190C35" w:rsidRPr="005F280F">
        <w:rPr>
          <w:rFonts w:ascii="Times New Roman" w:hAnsi="Times New Roman" w:cs="Times New Roman"/>
          <w:lang w:val="en-GB"/>
        </w:rPr>
        <w:t xml:space="preserve"> derive</w:t>
      </w:r>
      <w:r w:rsidR="00DD205D">
        <w:rPr>
          <w:rFonts w:ascii="Times New Roman" w:hAnsi="Times New Roman" w:cs="Times New Roman"/>
          <w:lang w:val="en-GB"/>
        </w:rPr>
        <w:t>s</w:t>
      </w:r>
      <w:r w:rsidR="00FA00BE" w:rsidRPr="005F280F">
        <w:rPr>
          <w:rFonts w:ascii="Times New Roman" w:hAnsi="Times New Roman" w:cs="Times New Roman"/>
          <w:lang w:val="en-GB"/>
        </w:rPr>
        <w:t xml:space="preserve"> from certain aesthetic experiences, </w:t>
      </w:r>
      <w:r w:rsidR="00395FE5">
        <w:rPr>
          <w:rFonts w:ascii="Times New Roman" w:hAnsi="Times New Roman" w:cs="Times New Roman"/>
          <w:lang w:val="en-GB"/>
        </w:rPr>
        <w:t xml:space="preserve">for example, </w:t>
      </w:r>
      <w:r w:rsidR="00190C35" w:rsidRPr="005F280F">
        <w:rPr>
          <w:rFonts w:ascii="Times New Roman" w:hAnsi="Times New Roman" w:cs="Times New Roman"/>
          <w:lang w:val="en-GB"/>
        </w:rPr>
        <w:t>it is impossible for both persons to share exactly the same sensory experience, since they would need to share a body to do so</w:t>
      </w:r>
      <w:r w:rsidR="00FA00BE" w:rsidRPr="005F280F">
        <w:rPr>
          <w:rFonts w:ascii="Times New Roman" w:hAnsi="Times New Roman" w:cs="Times New Roman"/>
          <w:lang w:val="en-GB"/>
        </w:rPr>
        <w:t xml:space="preserve">. </w:t>
      </w:r>
    </w:p>
    <w:p w14:paraId="3CA9549B" w14:textId="28AEB36E" w:rsidR="006454CD" w:rsidRDefault="00EA2C02" w:rsidP="00E705CA">
      <w:pPr>
        <w:ind w:firstLine="720"/>
        <w:rPr>
          <w:rFonts w:ascii="Times New Roman" w:hAnsi="Times New Roman" w:cs="Times New Roman"/>
          <w:lang w:val="en-GB"/>
        </w:rPr>
      </w:pPr>
      <w:r>
        <w:rPr>
          <w:rFonts w:ascii="Times New Roman" w:hAnsi="Times New Roman" w:cs="Times New Roman"/>
          <w:lang w:val="en-GB"/>
        </w:rPr>
        <w:t xml:space="preserve">Because these kinds of experience are intrinsically private, Wynn’s account fails to preclude the possibility that they might be the product of delusion or hallucination, or even sheer fabrication. </w:t>
      </w:r>
      <w:r w:rsidR="006E34DD">
        <w:rPr>
          <w:rFonts w:ascii="Times New Roman" w:hAnsi="Times New Roman" w:cs="Times New Roman"/>
          <w:lang w:val="en-GB"/>
        </w:rPr>
        <w:t xml:space="preserve">This is all the more true if we consider the fact that emotions are not only the most individual but also the most transient and unstable facet of human being. </w:t>
      </w:r>
      <w:r w:rsidR="002B268A">
        <w:rPr>
          <w:rFonts w:ascii="Times New Roman" w:hAnsi="Times New Roman" w:cs="Times New Roman"/>
          <w:lang w:val="en-GB"/>
        </w:rPr>
        <w:t>Since the emotions are not held accountable</w:t>
      </w:r>
      <w:r w:rsidR="00954609" w:rsidRPr="00954609">
        <w:rPr>
          <w:rFonts w:ascii="Times New Roman" w:hAnsi="Times New Roman" w:cs="Times New Roman"/>
          <w:lang w:val="en-GB"/>
        </w:rPr>
        <w:t xml:space="preserve"> </w:t>
      </w:r>
      <w:r w:rsidR="00954609">
        <w:rPr>
          <w:rFonts w:ascii="Times New Roman" w:hAnsi="Times New Roman" w:cs="Times New Roman"/>
          <w:lang w:val="en-GB"/>
        </w:rPr>
        <w:t xml:space="preserve">in Wynn’s understanding </w:t>
      </w:r>
      <w:r w:rsidR="002B268A">
        <w:rPr>
          <w:rFonts w:ascii="Times New Roman" w:hAnsi="Times New Roman" w:cs="Times New Roman"/>
          <w:lang w:val="en-GB"/>
        </w:rPr>
        <w:t>to any regulating factor other than belief, which is</w:t>
      </w:r>
      <w:r w:rsidR="00213AE7">
        <w:rPr>
          <w:rFonts w:ascii="Times New Roman" w:hAnsi="Times New Roman" w:cs="Times New Roman"/>
          <w:lang w:val="en-GB"/>
        </w:rPr>
        <w:t xml:space="preserve"> itself</w:t>
      </w:r>
      <w:r w:rsidR="003C7F5B">
        <w:rPr>
          <w:rFonts w:ascii="Times New Roman" w:hAnsi="Times New Roman" w:cs="Times New Roman"/>
          <w:lang w:val="en-GB"/>
        </w:rPr>
        <w:t xml:space="preserve"> generated and maintained</w:t>
      </w:r>
      <w:r w:rsidR="002B268A">
        <w:rPr>
          <w:rFonts w:ascii="Times New Roman" w:hAnsi="Times New Roman" w:cs="Times New Roman"/>
          <w:lang w:val="en-GB"/>
        </w:rPr>
        <w:t xml:space="preserve"> by feelings, </w:t>
      </w:r>
      <w:r w:rsidR="006454CD">
        <w:rPr>
          <w:rFonts w:ascii="Times New Roman" w:hAnsi="Times New Roman" w:cs="Times New Roman"/>
          <w:lang w:val="en-GB"/>
        </w:rPr>
        <w:t xml:space="preserve">it is hard to see how they can reasonably be said to afford the sole grounds for </w:t>
      </w:r>
      <w:r w:rsidR="002A2A3A">
        <w:rPr>
          <w:rFonts w:ascii="Times New Roman" w:hAnsi="Times New Roman" w:cs="Times New Roman"/>
          <w:lang w:val="en-GB"/>
        </w:rPr>
        <w:t xml:space="preserve">authentic </w:t>
      </w:r>
      <w:r w:rsidR="006454CD">
        <w:rPr>
          <w:rFonts w:ascii="Times New Roman" w:hAnsi="Times New Roman" w:cs="Times New Roman"/>
          <w:lang w:val="en-GB"/>
        </w:rPr>
        <w:t>religious experience, to say nothin</w:t>
      </w:r>
      <w:r w:rsidR="00360DC1">
        <w:rPr>
          <w:rFonts w:ascii="Times New Roman" w:hAnsi="Times New Roman" w:cs="Times New Roman"/>
          <w:lang w:val="en-GB"/>
        </w:rPr>
        <w:t xml:space="preserve">g of a consistent religious </w:t>
      </w:r>
      <w:r w:rsidR="006454CD">
        <w:rPr>
          <w:rFonts w:ascii="Times New Roman" w:hAnsi="Times New Roman" w:cs="Times New Roman"/>
          <w:lang w:val="en-GB"/>
        </w:rPr>
        <w:t xml:space="preserve">commitment. </w:t>
      </w:r>
    </w:p>
    <w:p w14:paraId="4B0B23CB" w14:textId="46B1E26E" w:rsidR="0047687D" w:rsidRDefault="00D21712" w:rsidP="00E705CA">
      <w:pPr>
        <w:ind w:firstLine="720"/>
        <w:rPr>
          <w:rFonts w:ascii="Times New Roman" w:hAnsi="Times New Roman" w:cs="Times New Roman"/>
          <w:color w:val="1A1A1A"/>
          <w:lang w:val="en-GB"/>
        </w:rPr>
      </w:pPr>
      <w:r>
        <w:rPr>
          <w:rFonts w:ascii="Times New Roman" w:hAnsi="Times New Roman" w:cs="Times New Roman"/>
          <w:lang w:val="en-GB"/>
        </w:rPr>
        <w:t xml:space="preserve">A further yet related problem arises from the seemingly </w:t>
      </w:r>
      <w:r w:rsidR="00B31718">
        <w:rPr>
          <w:rFonts w:ascii="Times New Roman" w:hAnsi="Times New Roman" w:cs="Times New Roman"/>
          <w:lang w:val="en-GB"/>
        </w:rPr>
        <w:t xml:space="preserve">circular nature of </w:t>
      </w:r>
      <w:r w:rsidR="00C3675C">
        <w:rPr>
          <w:rFonts w:ascii="Times New Roman" w:hAnsi="Times New Roman" w:cs="Times New Roman"/>
          <w:lang w:val="en-GB"/>
        </w:rPr>
        <w:t>Wynn’s</w:t>
      </w:r>
      <w:r w:rsidR="00B31718">
        <w:rPr>
          <w:rFonts w:ascii="Times New Roman" w:hAnsi="Times New Roman" w:cs="Times New Roman"/>
          <w:lang w:val="en-GB"/>
        </w:rPr>
        <w:t xml:space="preserve"> </w:t>
      </w:r>
      <w:r w:rsidR="0047687D" w:rsidRPr="00755D98">
        <w:rPr>
          <w:rFonts w:ascii="Times New Roman" w:hAnsi="Times New Roman" w:cs="Times New Roman"/>
          <w:lang w:val="en-GB"/>
        </w:rPr>
        <w:t xml:space="preserve">design argument for God. As I have noted, this argument turns on the idea that the </w:t>
      </w:r>
      <w:r w:rsidR="0081267C">
        <w:rPr>
          <w:rFonts w:ascii="Times New Roman" w:hAnsi="Times New Roman" w:cs="Times New Roman"/>
          <w:color w:val="1A1A1A"/>
        </w:rPr>
        <w:t>perception</w:t>
      </w:r>
      <w:r w:rsidR="0047687D" w:rsidRPr="00755D98">
        <w:rPr>
          <w:rFonts w:ascii="Times New Roman" w:hAnsi="Times New Roman" w:cs="Times New Roman"/>
          <w:color w:val="1A1A1A"/>
        </w:rPr>
        <w:t xml:space="preserve"> of aesthetic beauty in the world is not </w:t>
      </w:r>
      <w:r w:rsidR="00186B25">
        <w:rPr>
          <w:rFonts w:ascii="Times New Roman" w:hAnsi="Times New Roman" w:cs="Times New Roman"/>
          <w:color w:val="1A1A1A"/>
        </w:rPr>
        <w:t>merely</w:t>
      </w:r>
      <w:r w:rsidR="0047687D" w:rsidRPr="00755D98">
        <w:rPr>
          <w:rFonts w:ascii="Times New Roman" w:hAnsi="Times New Roman" w:cs="Times New Roman"/>
          <w:color w:val="1A1A1A"/>
        </w:rPr>
        <w:t xml:space="preserve"> subjective, but uncovers objective evidence of divine design. This, however, is only the case if the observer already presupposes that </w:t>
      </w:r>
      <w:r w:rsidR="00954609">
        <w:rPr>
          <w:rFonts w:ascii="Times New Roman" w:hAnsi="Times New Roman" w:cs="Times New Roman"/>
          <w:color w:val="1A1A1A"/>
        </w:rPr>
        <w:t xml:space="preserve">beautiful things </w:t>
      </w:r>
      <w:r w:rsidR="00553F11">
        <w:rPr>
          <w:rFonts w:ascii="Times New Roman" w:hAnsi="Times New Roman" w:cs="Times New Roman"/>
          <w:color w:val="1A1A1A"/>
        </w:rPr>
        <w:t>are</w:t>
      </w:r>
      <w:r w:rsidR="00954609">
        <w:rPr>
          <w:rFonts w:ascii="Times New Roman" w:hAnsi="Times New Roman" w:cs="Times New Roman"/>
          <w:color w:val="1A1A1A"/>
        </w:rPr>
        <w:t xml:space="preserve"> </w:t>
      </w:r>
      <w:r w:rsidR="004E0CF2">
        <w:rPr>
          <w:rFonts w:ascii="Times New Roman" w:hAnsi="Times New Roman" w:cs="Times New Roman"/>
          <w:color w:val="1A1A1A"/>
        </w:rPr>
        <w:t>indicators</w:t>
      </w:r>
      <w:r w:rsidR="0047687D" w:rsidRPr="00755D98">
        <w:rPr>
          <w:rFonts w:ascii="Times New Roman" w:hAnsi="Times New Roman" w:cs="Times New Roman"/>
          <w:color w:val="1A1A1A"/>
        </w:rPr>
        <w:t xml:space="preserve"> of divine design rather than, say, the </w:t>
      </w:r>
      <w:r w:rsidR="008A3BC9">
        <w:rPr>
          <w:rFonts w:ascii="Times New Roman" w:hAnsi="Times New Roman" w:cs="Times New Roman"/>
          <w:color w:val="1A1A1A"/>
        </w:rPr>
        <w:t>workings of</w:t>
      </w:r>
      <w:r w:rsidR="0047687D" w:rsidRPr="00755D98">
        <w:rPr>
          <w:rFonts w:ascii="Times New Roman" w:hAnsi="Times New Roman" w:cs="Times New Roman"/>
          <w:color w:val="1A1A1A"/>
        </w:rPr>
        <w:t xml:space="preserve"> chance. </w:t>
      </w:r>
      <w:r w:rsidR="00125822">
        <w:rPr>
          <w:rFonts w:ascii="Times New Roman" w:hAnsi="Times New Roman" w:cs="Times New Roman"/>
          <w:color w:val="1A1A1A"/>
        </w:rPr>
        <w:t>The fact therefore remains th</w:t>
      </w:r>
      <w:r w:rsidR="007E1F39">
        <w:rPr>
          <w:rFonts w:ascii="Times New Roman" w:hAnsi="Times New Roman" w:cs="Times New Roman"/>
          <w:color w:val="1A1A1A"/>
        </w:rPr>
        <w:t xml:space="preserve">at the </w:t>
      </w:r>
      <w:r w:rsidR="00161376">
        <w:rPr>
          <w:rFonts w:ascii="Times New Roman" w:hAnsi="Times New Roman" w:cs="Times New Roman"/>
          <w:color w:val="1A1A1A"/>
          <w:lang w:val="en-GB"/>
        </w:rPr>
        <w:t xml:space="preserve">evidence of divine design that </w:t>
      </w:r>
      <w:r w:rsidR="00F23E30">
        <w:rPr>
          <w:rFonts w:ascii="Times New Roman" w:hAnsi="Times New Roman" w:cs="Times New Roman"/>
          <w:color w:val="1A1A1A"/>
          <w:lang w:val="en-GB"/>
        </w:rPr>
        <w:t xml:space="preserve">can </w:t>
      </w:r>
      <w:r w:rsidR="00161376">
        <w:rPr>
          <w:rFonts w:ascii="Times New Roman" w:hAnsi="Times New Roman" w:cs="Times New Roman"/>
          <w:color w:val="1A1A1A"/>
          <w:lang w:val="en-GB"/>
        </w:rPr>
        <w:t xml:space="preserve">supposedly be derived from </w:t>
      </w:r>
      <w:r w:rsidR="0018289B">
        <w:rPr>
          <w:rFonts w:ascii="Times New Roman" w:hAnsi="Times New Roman" w:cs="Times New Roman"/>
          <w:color w:val="1A1A1A"/>
          <w:lang w:val="en-GB"/>
        </w:rPr>
        <w:t>feelings of appreciation for</w:t>
      </w:r>
      <w:r w:rsidR="006E3614">
        <w:rPr>
          <w:rFonts w:ascii="Times New Roman" w:hAnsi="Times New Roman" w:cs="Times New Roman"/>
          <w:color w:val="1A1A1A"/>
        </w:rPr>
        <w:t xml:space="preserve"> </w:t>
      </w:r>
      <w:r w:rsidR="00125822">
        <w:rPr>
          <w:rFonts w:ascii="Times New Roman" w:hAnsi="Times New Roman" w:cs="Times New Roman"/>
          <w:color w:val="1A1A1A"/>
        </w:rPr>
        <w:t>aesthetic beauty</w:t>
      </w:r>
      <w:r w:rsidR="00360DC1">
        <w:rPr>
          <w:rFonts w:ascii="Times New Roman" w:hAnsi="Times New Roman" w:cs="Times New Roman"/>
          <w:color w:val="1A1A1A"/>
          <w:lang w:val="en-GB"/>
        </w:rPr>
        <w:t xml:space="preserve"> may be </w:t>
      </w:r>
      <w:r w:rsidR="00161376">
        <w:rPr>
          <w:rFonts w:ascii="Times New Roman" w:hAnsi="Times New Roman" w:cs="Times New Roman"/>
          <w:color w:val="1A1A1A"/>
          <w:lang w:val="en-GB"/>
        </w:rPr>
        <w:t xml:space="preserve">nothing but the </w:t>
      </w:r>
      <w:r w:rsidR="00E22D49">
        <w:rPr>
          <w:rFonts w:ascii="Times New Roman" w:hAnsi="Times New Roman" w:cs="Times New Roman"/>
          <w:color w:val="1A1A1A"/>
          <w:lang w:val="en-GB"/>
        </w:rPr>
        <w:t xml:space="preserve">product of those </w:t>
      </w:r>
      <w:r w:rsidR="00DD0538">
        <w:rPr>
          <w:rFonts w:ascii="Times New Roman" w:hAnsi="Times New Roman" w:cs="Times New Roman"/>
          <w:color w:val="1A1A1A"/>
          <w:lang w:val="en-GB"/>
        </w:rPr>
        <w:t>fee</w:t>
      </w:r>
      <w:r w:rsidR="006148CD">
        <w:rPr>
          <w:rFonts w:ascii="Times New Roman" w:hAnsi="Times New Roman" w:cs="Times New Roman"/>
          <w:color w:val="1A1A1A"/>
          <w:lang w:val="en-GB"/>
        </w:rPr>
        <w:t>lings, which may be misguided.</w:t>
      </w:r>
    </w:p>
    <w:p w14:paraId="0AEF6A36" w14:textId="19F09A2D" w:rsidR="00716A14" w:rsidRPr="00CC1971" w:rsidRDefault="006148CD" w:rsidP="00E705CA">
      <w:pPr>
        <w:ind w:firstLine="720"/>
        <w:rPr>
          <w:rFonts w:ascii="Times New Roman" w:hAnsi="Times New Roman" w:cs="Times New Roman"/>
          <w:lang w:val="en-GB"/>
        </w:rPr>
      </w:pPr>
      <w:r>
        <w:rPr>
          <w:rFonts w:ascii="Times New Roman" w:hAnsi="Times New Roman" w:cs="Times New Roman"/>
          <w:color w:val="1A1A1A"/>
          <w:lang w:val="en-GB"/>
        </w:rPr>
        <w:t>O</w:t>
      </w:r>
      <w:r w:rsidR="00BE7FD3">
        <w:rPr>
          <w:rFonts w:ascii="Times New Roman" w:hAnsi="Times New Roman" w:cs="Times New Roman"/>
          <w:color w:val="1A1A1A"/>
          <w:lang w:val="en-GB"/>
        </w:rPr>
        <w:t xml:space="preserve">n still another level, </w:t>
      </w:r>
      <w:r w:rsidR="004457C5">
        <w:rPr>
          <w:rFonts w:ascii="Times New Roman" w:hAnsi="Times New Roman" w:cs="Times New Roman"/>
          <w:color w:val="1A1A1A"/>
          <w:lang w:val="en-GB"/>
        </w:rPr>
        <w:t xml:space="preserve">Wynn's </w:t>
      </w:r>
      <w:r w:rsidR="00FD75EF" w:rsidRPr="00CC1971">
        <w:rPr>
          <w:rFonts w:ascii="Times New Roman" w:hAnsi="Times New Roman" w:cs="Times New Roman"/>
          <w:lang w:val="en-GB"/>
        </w:rPr>
        <w:t xml:space="preserve">ideal of fixation on God in nature and instances of aesthetic beauty </w:t>
      </w:r>
      <w:r w:rsidR="00FD75EF">
        <w:rPr>
          <w:rFonts w:ascii="Times New Roman" w:hAnsi="Times New Roman" w:cs="Times New Roman"/>
          <w:lang w:val="en-GB"/>
        </w:rPr>
        <w:t xml:space="preserve">seems </w:t>
      </w:r>
      <w:r w:rsidR="00FD75EF" w:rsidRPr="00CC1971">
        <w:rPr>
          <w:rFonts w:ascii="Times New Roman" w:hAnsi="Times New Roman" w:cs="Times New Roman"/>
          <w:lang w:val="en-GB"/>
        </w:rPr>
        <w:t xml:space="preserve">prone to produce individuals </w:t>
      </w:r>
      <w:r w:rsidR="00FD75EF">
        <w:rPr>
          <w:rFonts w:ascii="Times New Roman" w:hAnsi="Times New Roman" w:cs="Times New Roman"/>
          <w:lang w:val="en-GB"/>
        </w:rPr>
        <w:t>who are out of touch with reality, and therefore potentially out of their minds.</w:t>
      </w:r>
      <w:r w:rsidR="00272E6E">
        <w:rPr>
          <w:rFonts w:ascii="Times New Roman" w:hAnsi="Times New Roman" w:cs="Times New Roman"/>
          <w:lang w:val="en-GB"/>
        </w:rPr>
        <w:t xml:space="preserve"> </w:t>
      </w:r>
      <w:r w:rsidR="00B31718" w:rsidRPr="00CC1971">
        <w:rPr>
          <w:rFonts w:ascii="Times New Roman" w:hAnsi="Times New Roman" w:cs="Times New Roman"/>
          <w:lang w:val="en-GB"/>
        </w:rPr>
        <w:t xml:space="preserve">While Wynn is rightly concerned to overcome the problematic spiritual ideal as a result of which individuals </w:t>
      </w:r>
      <w:r w:rsidR="00EF1A86">
        <w:rPr>
          <w:rFonts w:ascii="Times New Roman" w:hAnsi="Times New Roman" w:cs="Times New Roman"/>
          <w:lang w:val="en-GB"/>
        </w:rPr>
        <w:t xml:space="preserve">may </w:t>
      </w:r>
      <w:r w:rsidR="00B31718" w:rsidRPr="00CC1971">
        <w:rPr>
          <w:rFonts w:ascii="Times New Roman" w:hAnsi="Times New Roman" w:cs="Times New Roman"/>
          <w:lang w:val="en-GB"/>
        </w:rPr>
        <w:t>become so absorbed in transcending re</w:t>
      </w:r>
      <w:r w:rsidR="00EF1A86">
        <w:rPr>
          <w:rFonts w:ascii="Times New Roman" w:hAnsi="Times New Roman" w:cs="Times New Roman"/>
          <w:lang w:val="en-GB"/>
        </w:rPr>
        <w:t xml:space="preserve">ality as to </w:t>
      </w:r>
      <w:r w:rsidR="00B31718" w:rsidRPr="00CC1971">
        <w:rPr>
          <w:rFonts w:ascii="Times New Roman" w:hAnsi="Times New Roman" w:cs="Times New Roman"/>
          <w:lang w:val="en-GB"/>
        </w:rPr>
        <w:t xml:space="preserve">lose contact with and even scorn reality, </w:t>
      </w:r>
      <w:r w:rsidR="00272E6E">
        <w:rPr>
          <w:rFonts w:ascii="Times New Roman" w:hAnsi="Times New Roman" w:cs="Times New Roman"/>
          <w:lang w:val="en-GB"/>
        </w:rPr>
        <w:t xml:space="preserve">his own </w:t>
      </w:r>
      <w:r w:rsidR="00A11AB9">
        <w:rPr>
          <w:rFonts w:ascii="Times New Roman" w:hAnsi="Times New Roman" w:cs="Times New Roman"/>
          <w:lang w:val="en-GB"/>
        </w:rPr>
        <w:t xml:space="preserve">reactionary </w:t>
      </w:r>
      <w:r w:rsidR="00DD32CC">
        <w:rPr>
          <w:rFonts w:ascii="Times New Roman" w:hAnsi="Times New Roman" w:cs="Times New Roman"/>
          <w:lang w:val="en-GB"/>
        </w:rPr>
        <w:t>ideal</w:t>
      </w:r>
      <w:r w:rsidR="00716A14">
        <w:rPr>
          <w:rFonts w:ascii="Times New Roman" w:hAnsi="Times New Roman" w:cs="Times New Roman"/>
          <w:lang w:val="en-GB"/>
        </w:rPr>
        <w:t xml:space="preserve"> could produce individuals who are </w:t>
      </w:r>
      <w:r w:rsidR="00B31718" w:rsidRPr="00CC1971">
        <w:rPr>
          <w:rFonts w:ascii="Times New Roman" w:hAnsi="Times New Roman" w:cs="Times New Roman"/>
          <w:lang w:val="en-GB"/>
        </w:rPr>
        <w:t xml:space="preserve">excessively ‘sensually minded’, to the same effect. </w:t>
      </w:r>
      <w:r w:rsidR="00A11AB9">
        <w:rPr>
          <w:rFonts w:ascii="Times New Roman" w:hAnsi="Times New Roman" w:cs="Times New Roman"/>
          <w:lang w:val="en-GB"/>
        </w:rPr>
        <w:t xml:space="preserve">Such individuals might become so absorbed in their aesthetic pursuits and experiences as to </w:t>
      </w:r>
      <w:r w:rsidR="00863AD9">
        <w:rPr>
          <w:rFonts w:ascii="Times New Roman" w:hAnsi="Times New Roman" w:cs="Times New Roman"/>
          <w:lang w:val="en-GB"/>
        </w:rPr>
        <w:t xml:space="preserve">lose sight of </w:t>
      </w:r>
      <w:r w:rsidR="001A39D0">
        <w:rPr>
          <w:rFonts w:ascii="Times New Roman" w:hAnsi="Times New Roman" w:cs="Times New Roman"/>
          <w:lang w:val="en-GB"/>
        </w:rPr>
        <w:t>and even deny</w:t>
      </w:r>
      <w:r w:rsidR="00863AD9">
        <w:rPr>
          <w:rFonts w:ascii="Times New Roman" w:hAnsi="Times New Roman" w:cs="Times New Roman"/>
          <w:lang w:val="en-GB"/>
        </w:rPr>
        <w:t xml:space="preserve"> their ordinary responsibilities, in ways that </w:t>
      </w:r>
      <w:r w:rsidR="00E74D9E">
        <w:rPr>
          <w:rFonts w:ascii="Times New Roman" w:hAnsi="Times New Roman" w:cs="Times New Roman"/>
          <w:lang w:val="en-GB"/>
        </w:rPr>
        <w:t xml:space="preserve">would </w:t>
      </w:r>
      <w:r w:rsidR="00863AD9">
        <w:rPr>
          <w:rFonts w:ascii="Times New Roman" w:hAnsi="Times New Roman" w:cs="Times New Roman"/>
          <w:lang w:val="en-GB"/>
        </w:rPr>
        <w:t xml:space="preserve">detract not only from their own </w:t>
      </w:r>
      <w:r w:rsidR="007A2965">
        <w:rPr>
          <w:rFonts w:ascii="Times New Roman" w:hAnsi="Times New Roman" w:cs="Times New Roman"/>
          <w:lang w:val="en-GB"/>
        </w:rPr>
        <w:t xml:space="preserve">flourishing but also </w:t>
      </w:r>
      <w:r w:rsidR="001A39D0">
        <w:rPr>
          <w:rFonts w:ascii="Times New Roman" w:hAnsi="Times New Roman" w:cs="Times New Roman"/>
          <w:lang w:val="en-GB"/>
        </w:rPr>
        <w:t xml:space="preserve">from </w:t>
      </w:r>
      <w:r w:rsidR="007A2965">
        <w:rPr>
          <w:rFonts w:ascii="Times New Roman" w:hAnsi="Times New Roman" w:cs="Times New Roman"/>
          <w:lang w:val="en-GB"/>
        </w:rPr>
        <w:t>that of those to and for whom they are responsible.</w:t>
      </w:r>
    </w:p>
    <w:p w14:paraId="62B5E73C" w14:textId="052629F9" w:rsidR="00B31718" w:rsidRPr="00CC1971" w:rsidRDefault="004A2B0E" w:rsidP="00E705CA">
      <w:pPr>
        <w:ind w:firstLine="720"/>
        <w:rPr>
          <w:rFonts w:ascii="Times New Roman" w:hAnsi="Times New Roman" w:cs="Times New Roman"/>
          <w:lang w:val="en-GB"/>
        </w:rPr>
      </w:pPr>
      <w:r>
        <w:rPr>
          <w:rFonts w:ascii="Times New Roman" w:hAnsi="Times New Roman" w:cs="Times New Roman"/>
          <w:lang w:val="en-GB"/>
        </w:rPr>
        <w:t>In this connection, finally,</w:t>
      </w:r>
      <w:r w:rsidR="00B31718" w:rsidRPr="00CC1971">
        <w:rPr>
          <w:rFonts w:ascii="Times New Roman" w:hAnsi="Times New Roman" w:cs="Times New Roman"/>
          <w:lang w:val="en-GB"/>
        </w:rPr>
        <w:t xml:space="preserve"> the question could be raised whether Wynn really provides an account of religio</w:t>
      </w:r>
      <w:r w:rsidR="00523624">
        <w:rPr>
          <w:rFonts w:ascii="Times New Roman" w:hAnsi="Times New Roman" w:cs="Times New Roman"/>
          <w:lang w:val="en-GB"/>
        </w:rPr>
        <w:t>us experience as mediated. Given</w:t>
      </w:r>
      <w:r w:rsidR="00B31718" w:rsidRPr="00CC1971">
        <w:rPr>
          <w:rFonts w:ascii="Times New Roman" w:hAnsi="Times New Roman" w:cs="Times New Roman"/>
          <w:lang w:val="en-GB"/>
        </w:rPr>
        <w:t xml:space="preserve"> that perception is a more or less direct o</w:t>
      </w:r>
      <w:r w:rsidR="0075207C">
        <w:rPr>
          <w:rFonts w:ascii="Times New Roman" w:hAnsi="Times New Roman" w:cs="Times New Roman"/>
          <w:lang w:val="en-GB"/>
        </w:rPr>
        <w:t xml:space="preserve">r immediate form of knowing, </w:t>
      </w:r>
      <w:r w:rsidR="00B31718" w:rsidRPr="00CC1971">
        <w:rPr>
          <w:rFonts w:ascii="Times New Roman" w:hAnsi="Times New Roman" w:cs="Times New Roman"/>
          <w:lang w:val="en-GB"/>
        </w:rPr>
        <w:t xml:space="preserve">he </w:t>
      </w:r>
      <w:r w:rsidR="0075207C">
        <w:rPr>
          <w:rFonts w:ascii="Times New Roman" w:hAnsi="Times New Roman" w:cs="Times New Roman"/>
          <w:lang w:val="en-GB"/>
        </w:rPr>
        <w:t>seems simply to transfer</w:t>
      </w:r>
      <w:r w:rsidR="00B31718" w:rsidRPr="00CC1971">
        <w:rPr>
          <w:rFonts w:ascii="Times New Roman" w:hAnsi="Times New Roman" w:cs="Times New Roman"/>
          <w:lang w:val="en-GB"/>
        </w:rPr>
        <w:t xml:space="preserve"> direct experience of God from the intellectual to the sensory realm. The problem with this move, as I will </w:t>
      </w:r>
      <w:r w:rsidR="00CE1C20">
        <w:rPr>
          <w:rFonts w:ascii="Times New Roman" w:hAnsi="Times New Roman" w:cs="Times New Roman"/>
          <w:lang w:val="en-GB"/>
        </w:rPr>
        <w:t>elaborate</w:t>
      </w:r>
      <w:r w:rsidR="00B31718" w:rsidRPr="00CC1971">
        <w:rPr>
          <w:rFonts w:ascii="Times New Roman" w:hAnsi="Times New Roman" w:cs="Times New Roman"/>
          <w:lang w:val="en-GB"/>
        </w:rPr>
        <w:t xml:space="preserve"> below, is that i</w:t>
      </w:r>
      <w:r w:rsidR="001E37CC">
        <w:rPr>
          <w:rFonts w:ascii="Times New Roman" w:hAnsi="Times New Roman" w:cs="Times New Roman"/>
          <w:lang w:val="en-GB"/>
        </w:rPr>
        <w:t xml:space="preserve">t </w:t>
      </w:r>
      <w:r w:rsidR="0093183A">
        <w:rPr>
          <w:rFonts w:ascii="Times New Roman" w:hAnsi="Times New Roman" w:cs="Times New Roman"/>
          <w:lang w:val="en-GB"/>
        </w:rPr>
        <w:t xml:space="preserve">theoretically </w:t>
      </w:r>
      <w:r w:rsidR="001E37CC">
        <w:rPr>
          <w:rFonts w:ascii="Times New Roman" w:hAnsi="Times New Roman" w:cs="Times New Roman"/>
          <w:lang w:val="en-GB"/>
        </w:rPr>
        <w:t xml:space="preserve">allows for </w:t>
      </w:r>
      <w:r w:rsidR="00B31718" w:rsidRPr="00CC1971">
        <w:rPr>
          <w:rFonts w:ascii="Times New Roman" w:hAnsi="Times New Roman" w:cs="Times New Roman"/>
          <w:lang w:val="en-GB"/>
        </w:rPr>
        <w:t xml:space="preserve">confusing sense objects with the real object of worship, namely, God. In other words, it opens the door for the </w:t>
      </w:r>
      <w:r w:rsidR="002B440B">
        <w:rPr>
          <w:rFonts w:ascii="Times New Roman" w:hAnsi="Times New Roman" w:cs="Times New Roman"/>
          <w:lang w:val="en-GB"/>
        </w:rPr>
        <w:t>pantheist,</w:t>
      </w:r>
      <w:r w:rsidR="00B31718" w:rsidRPr="00CC1971">
        <w:rPr>
          <w:rFonts w:ascii="Times New Roman" w:hAnsi="Times New Roman" w:cs="Times New Roman"/>
          <w:lang w:val="en-GB"/>
        </w:rPr>
        <w:t xml:space="preserve"> </w:t>
      </w:r>
      <w:r w:rsidR="002B440B">
        <w:rPr>
          <w:rFonts w:ascii="Times New Roman" w:hAnsi="Times New Roman" w:cs="Times New Roman"/>
          <w:lang w:val="en-GB"/>
        </w:rPr>
        <w:t xml:space="preserve">animist, or otherwise idolatrous </w:t>
      </w:r>
      <w:r w:rsidR="00B31718" w:rsidRPr="00CC1971">
        <w:rPr>
          <w:rFonts w:ascii="Times New Roman" w:hAnsi="Times New Roman" w:cs="Times New Roman"/>
          <w:lang w:val="en-GB"/>
        </w:rPr>
        <w:t>veneration of created objects and human c</w:t>
      </w:r>
      <w:r w:rsidR="002B440B">
        <w:rPr>
          <w:rFonts w:ascii="Times New Roman" w:hAnsi="Times New Roman" w:cs="Times New Roman"/>
          <w:lang w:val="en-GB"/>
        </w:rPr>
        <w:t>onstructions, and thus brings us</w:t>
      </w:r>
      <w:r w:rsidR="00B31718" w:rsidRPr="00CC1971">
        <w:rPr>
          <w:rFonts w:ascii="Times New Roman" w:hAnsi="Times New Roman" w:cs="Times New Roman"/>
          <w:lang w:val="en-GB"/>
        </w:rPr>
        <w:t xml:space="preserve"> back to the problem of proving that religious experiences are not subjective or irrational.</w:t>
      </w:r>
    </w:p>
    <w:p w14:paraId="7D72265A" w14:textId="53577873" w:rsidR="006335F5" w:rsidRPr="005F280F" w:rsidRDefault="00074102" w:rsidP="00E705CA">
      <w:pPr>
        <w:ind w:firstLine="720"/>
        <w:rPr>
          <w:rFonts w:ascii="Times New Roman" w:hAnsi="Times New Roman" w:cs="Times New Roman"/>
          <w:lang w:val="en-GB"/>
        </w:rPr>
      </w:pPr>
      <w:r w:rsidRPr="005F280F">
        <w:rPr>
          <w:rFonts w:ascii="Times New Roman" w:hAnsi="Times New Roman" w:cs="Times New Roman"/>
          <w:lang w:val="en-GB"/>
        </w:rPr>
        <w:t xml:space="preserve">This brings us to the next concern, namely, that </w:t>
      </w:r>
      <w:r w:rsidR="00FD66F8" w:rsidRPr="005F280F">
        <w:rPr>
          <w:rFonts w:ascii="Times New Roman" w:hAnsi="Times New Roman" w:cs="Times New Roman"/>
          <w:lang w:val="en-GB"/>
        </w:rPr>
        <w:t xml:space="preserve">Wynn’s account of religious experience does not seem tied </w:t>
      </w:r>
      <w:r w:rsidR="009F672C" w:rsidRPr="005F280F">
        <w:rPr>
          <w:rFonts w:ascii="Times New Roman" w:hAnsi="Times New Roman" w:cs="Times New Roman"/>
          <w:lang w:val="en-GB"/>
        </w:rPr>
        <w:t xml:space="preserve">by necessity </w:t>
      </w:r>
      <w:r w:rsidR="00FD66F8" w:rsidRPr="005F280F">
        <w:rPr>
          <w:rFonts w:ascii="Times New Roman" w:hAnsi="Times New Roman" w:cs="Times New Roman"/>
          <w:lang w:val="en-GB"/>
        </w:rPr>
        <w:t xml:space="preserve">to the Christian God—or any other God for that matter—as </w:t>
      </w:r>
      <w:r w:rsidR="008D6AF9" w:rsidRPr="005F280F">
        <w:rPr>
          <w:rFonts w:ascii="Times New Roman" w:hAnsi="Times New Roman" w:cs="Times New Roman"/>
          <w:lang w:val="en-GB"/>
        </w:rPr>
        <w:t xml:space="preserve">its </w:t>
      </w:r>
      <w:r w:rsidRPr="005F280F">
        <w:rPr>
          <w:rFonts w:ascii="Times New Roman" w:hAnsi="Times New Roman" w:cs="Times New Roman"/>
          <w:lang w:val="en-GB"/>
        </w:rPr>
        <w:t>object</w:t>
      </w:r>
      <w:r w:rsidR="00244D89" w:rsidRPr="005F280F">
        <w:rPr>
          <w:rFonts w:ascii="Times New Roman" w:hAnsi="Times New Roman" w:cs="Times New Roman"/>
          <w:lang w:val="en-GB"/>
        </w:rPr>
        <w:t>.</w:t>
      </w:r>
      <w:r w:rsidR="008D6AF9" w:rsidRPr="005F280F">
        <w:rPr>
          <w:rFonts w:ascii="Times New Roman" w:hAnsi="Times New Roman" w:cs="Times New Roman"/>
          <w:lang w:val="en-GB"/>
        </w:rPr>
        <w:t xml:space="preserve"> Although Wynn admittedly notes that the Incarnation of Christ serves to affirm the value of the</w:t>
      </w:r>
      <w:r w:rsidR="001D2B8B">
        <w:rPr>
          <w:rFonts w:ascii="Times New Roman" w:hAnsi="Times New Roman" w:cs="Times New Roman"/>
          <w:lang w:val="en-GB"/>
        </w:rPr>
        <w:t xml:space="preserve"> sense world—as any individual </w:t>
      </w:r>
      <w:r w:rsidR="004F4ADC">
        <w:rPr>
          <w:rFonts w:ascii="Times New Roman" w:hAnsi="Times New Roman" w:cs="Times New Roman"/>
          <w:lang w:val="en-GB"/>
        </w:rPr>
        <w:t>would do in the course of a religious experience</w:t>
      </w:r>
      <w:r w:rsidR="008D6AF9" w:rsidRPr="005F280F">
        <w:rPr>
          <w:rFonts w:ascii="Times New Roman" w:hAnsi="Times New Roman" w:cs="Times New Roman"/>
          <w:lang w:val="en-GB"/>
        </w:rPr>
        <w:t xml:space="preserve">—there is nothing in his account to suggest that </w:t>
      </w:r>
      <w:r w:rsidR="003E385B" w:rsidRPr="005F280F">
        <w:rPr>
          <w:rFonts w:ascii="Times New Roman" w:hAnsi="Times New Roman" w:cs="Times New Roman"/>
          <w:lang w:val="en-GB"/>
        </w:rPr>
        <w:t xml:space="preserve">a belief in God Incarnate is </w:t>
      </w:r>
      <w:r w:rsidR="00074E24" w:rsidRPr="005F280F">
        <w:rPr>
          <w:rFonts w:ascii="Times New Roman" w:hAnsi="Times New Roman" w:cs="Times New Roman"/>
          <w:lang w:val="en-GB"/>
        </w:rPr>
        <w:t>essential to</w:t>
      </w:r>
      <w:r w:rsidR="003E385B" w:rsidRPr="005F280F">
        <w:rPr>
          <w:rFonts w:ascii="Times New Roman" w:hAnsi="Times New Roman" w:cs="Times New Roman"/>
          <w:lang w:val="en-GB"/>
        </w:rPr>
        <w:t xml:space="preserve"> e</w:t>
      </w:r>
      <w:r w:rsidR="004F4ADC">
        <w:rPr>
          <w:rFonts w:ascii="Times New Roman" w:hAnsi="Times New Roman" w:cs="Times New Roman"/>
          <w:lang w:val="en-GB"/>
        </w:rPr>
        <w:t xml:space="preserve">xplaining the </w:t>
      </w:r>
      <w:r w:rsidR="00192E20" w:rsidRPr="005F280F">
        <w:rPr>
          <w:rFonts w:ascii="Times New Roman" w:hAnsi="Times New Roman" w:cs="Times New Roman"/>
          <w:lang w:val="en-GB"/>
        </w:rPr>
        <w:t>type of</w:t>
      </w:r>
      <w:r w:rsidR="003E385B" w:rsidRPr="005F280F">
        <w:rPr>
          <w:rFonts w:ascii="Times New Roman" w:hAnsi="Times New Roman" w:cs="Times New Roman"/>
          <w:lang w:val="en-GB"/>
        </w:rPr>
        <w:t xml:space="preserve"> </w:t>
      </w:r>
      <w:r w:rsidR="001A0C08">
        <w:rPr>
          <w:rFonts w:ascii="Times New Roman" w:hAnsi="Times New Roman" w:cs="Times New Roman"/>
          <w:lang w:val="en-GB"/>
        </w:rPr>
        <w:t xml:space="preserve">religious </w:t>
      </w:r>
      <w:r w:rsidR="003E385B" w:rsidRPr="005F280F">
        <w:rPr>
          <w:rFonts w:ascii="Times New Roman" w:hAnsi="Times New Roman" w:cs="Times New Roman"/>
          <w:lang w:val="en-GB"/>
        </w:rPr>
        <w:t xml:space="preserve">experience he </w:t>
      </w:r>
      <w:r w:rsidR="003E385B" w:rsidRPr="005F280F">
        <w:rPr>
          <w:rFonts w:ascii="Times New Roman" w:hAnsi="Times New Roman" w:cs="Times New Roman"/>
          <w:lang w:val="en-GB"/>
        </w:rPr>
        <w:lastRenderedPageBreak/>
        <w:t>de</w:t>
      </w:r>
      <w:r w:rsidR="00CE553D" w:rsidRPr="005F280F">
        <w:rPr>
          <w:rFonts w:ascii="Times New Roman" w:hAnsi="Times New Roman" w:cs="Times New Roman"/>
          <w:lang w:val="en-GB"/>
        </w:rPr>
        <w:t>scribes.</w:t>
      </w:r>
      <w:r w:rsidR="00CE553D" w:rsidRPr="005F280F">
        <w:rPr>
          <w:rStyle w:val="EndnoteReference"/>
          <w:rFonts w:ascii="Times New Roman" w:hAnsi="Times New Roman" w:cs="Times New Roman"/>
          <w:lang w:val="en-GB"/>
        </w:rPr>
        <w:endnoteReference w:id="43"/>
      </w:r>
      <w:r w:rsidR="00EA5CB0" w:rsidRPr="005F280F">
        <w:rPr>
          <w:rFonts w:ascii="Times New Roman" w:hAnsi="Times New Roman" w:cs="Times New Roman"/>
          <w:lang w:val="en-GB"/>
        </w:rPr>
        <w:t xml:space="preserve"> </w:t>
      </w:r>
      <w:r w:rsidR="00EA5490" w:rsidRPr="005F280F">
        <w:rPr>
          <w:rFonts w:ascii="Times New Roman" w:hAnsi="Times New Roman" w:cs="Times New Roman"/>
          <w:lang w:val="en-GB"/>
        </w:rPr>
        <w:t>While an appreciation for nature and other forms</w:t>
      </w:r>
      <w:r w:rsidR="008F6FFD" w:rsidRPr="005F280F">
        <w:rPr>
          <w:rFonts w:ascii="Times New Roman" w:hAnsi="Times New Roman" w:cs="Times New Roman"/>
          <w:lang w:val="en-GB"/>
        </w:rPr>
        <w:t xml:space="preserve"> of aesthetic experience may be </w:t>
      </w:r>
      <w:r w:rsidR="00EA5490" w:rsidRPr="005F280F">
        <w:rPr>
          <w:rFonts w:ascii="Times New Roman" w:hAnsi="Times New Roman" w:cs="Times New Roman"/>
          <w:lang w:val="en-GB"/>
        </w:rPr>
        <w:t xml:space="preserve">means of valuing what the Incarnation has supremely valued for Christians, </w:t>
      </w:r>
      <w:r w:rsidR="00F11A7C">
        <w:rPr>
          <w:rFonts w:ascii="Times New Roman" w:hAnsi="Times New Roman" w:cs="Times New Roman"/>
          <w:lang w:val="en-GB"/>
        </w:rPr>
        <w:t>in other words</w:t>
      </w:r>
      <w:r w:rsidR="00EA5490" w:rsidRPr="005F280F">
        <w:rPr>
          <w:rFonts w:ascii="Times New Roman" w:hAnsi="Times New Roman" w:cs="Times New Roman"/>
          <w:lang w:val="en-GB"/>
        </w:rPr>
        <w:t xml:space="preserve">, </w:t>
      </w:r>
      <w:r w:rsidR="00EF0B22" w:rsidRPr="005F280F">
        <w:rPr>
          <w:rFonts w:ascii="Times New Roman" w:hAnsi="Times New Roman" w:cs="Times New Roman"/>
          <w:lang w:val="en-GB"/>
        </w:rPr>
        <w:t xml:space="preserve">there is no reason why </w:t>
      </w:r>
      <w:r w:rsidR="008F6FFD" w:rsidRPr="005F280F">
        <w:rPr>
          <w:rFonts w:ascii="Times New Roman" w:hAnsi="Times New Roman" w:cs="Times New Roman"/>
          <w:lang w:val="en-GB"/>
        </w:rPr>
        <w:t xml:space="preserve">such appreciation </w:t>
      </w:r>
      <w:r w:rsidR="0022689F" w:rsidRPr="005F280F">
        <w:rPr>
          <w:rFonts w:ascii="Times New Roman" w:hAnsi="Times New Roman" w:cs="Times New Roman"/>
          <w:lang w:val="en-GB"/>
        </w:rPr>
        <w:t>and experiences</w:t>
      </w:r>
      <w:r w:rsidR="008F6FFD" w:rsidRPr="005F280F">
        <w:rPr>
          <w:rFonts w:ascii="Times New Roman" w:hAnsi="Times New Roman" w:cs="Times New Roman"/>
          <w:lang w:val="en-GB"/>
        </w:rPr>
        <w:t xml:space="preserve"> cannot be attained through other concepts of God, </w:t>
      </w:r>
      <w:r w:rsidR="00EA5490" w:rsidRPr="005F280F">
        <w:rPr>
          <w:rFonts w:ascii="Times New Roman" w:hAnsi="Times New Roman" w:cs="Times New Roman"/>
          <w:lang w:val="en-GB"/>
        </w:rPr>
        <w:t xml:space="preserve">or even through no concept of God at all, as in the case of those who simply enjoy nature, art, and architecture for their own sake.  </w:t>
      </w:r>
    </w:p>
    <w:p w14:paraId="54D5D01F" w14:textId="131F7DBE" w:rsidR="00FF1B7B" w:rsidRPr="00CC1971" w:rsidRDefault="00AC2D39" w:rsidP="00E705CA">
      <w:pPr>
        <w:ind w:firstLine="720"/>
        <w:rPr>
          <w:rFonts w:ascii="Times New Roman" w:hAnsi="Times New Roman" w:cs="Times New Roman"/>
          <w:lang w:val="en-GB"/>
        </w:rPr>
      </w:pPr>
      <w:r w:rsidRPr="00CC1971">
        <w:rPr>
          <w:rFonts w:ascii="Times New Roman" w:hAnsi="Times New Roman" w:cs="Times New Roman"/>
          <w:lang w:val="en-GB"/>
        </w:rPr>
        <w:t>Although Wynn seems</w:t>
      </w:r>
      <w:r w:rsidR="00A93ABF" w:rsidRPr="00CC1971">
        <w:rPr>
          <w:rFonts w:ascii="Times New Roman" w:hAnsi="Times New Roman" w:cs="Times New Roman"/>
          <w:lang w:val="en-GB"/>
        </w:rPr>
        <w:t xml:space="preserve"> </w:t>
      </w:r>
      <w:r w:rsidR="007413A5" w:rsidRPr="00CC1971">
        <w:rPr>
          <w:rFonts w:ascii="Times New Roman" w:hAnsi="Times New Roman" w:cs="Times New Roman"/>
          <w:lang w:val="en-GB"/>
        </w:rPr>
        <w:t>right to</w:t>
      </w:r>
      <w:r w:rsidR="00A93ABF" w:rsidRPr="00CC1971">
        <w:rPr>
          <w:rFonts w:ascii="Times New Roman" w:hAnsi="Times New Roman" w:cs="Times New Roman"/>
          <w:lang w:val="en-GB"/>
        </w:rPr>
        <w:t xml:space="preserve"> register the significance of th</w:t>
      </w:r>
      <w:r w:rsidRPr="00CC1971">
        <w:rPr>
          <w:rFonts w:ascii="Times New Roman" w:hAnsi="Times New Roman" w:cs="Times New Roman"/>
          <w:lang w:val="en-GB"/>
        </w:rPr>
        <w:t>e emotion</w:t>
      </w:r>
      <w:r w:rsidR="000721C1">
        <w:rPr>
          <w:rFonts w:ascii="Times New Roman" w:hAnsi="Times New Roman" w:cs="Times New Roman"/>
          <w:lang w:val="en-GB"/>
        </w:rPr>
        <w:t>s</w:t>
      </w:r>
      <w:r w:rsidRPr="00CC1971">
        <w:rPr>
          <w:rFonts w:ascii="Times New Roman" w:hAnsi="Times New Roman" w:cs="Times New Roman"/>
          <w:lang w:val="en-GB"/>
        </w:rPr>
        <w:t xml:space="preserve"> </w:t>
      </w:r>
      <w:r w:rsidR="000721C1">
        <w:rPr>
          <w:rFonts w:ascii="Times New Roman" w:hAnsi="Times New Roman" w:cs="Times New Roman"/>
          <w:lang w:val="en-GB"/>
        </w:rPr>
        <w:t>that generally precede</w:t>
      </w:r>
      <w:r w:rsidRPr="00CC1971">
        <w:rPr>
          <w:rFonts w:ascii="Times New Roman" w:hAnsi="Times New Roman" w:cs="Times New Roman"/>
          <w:lang w:val="en-GB"/>
        </w:rPr>
        <w:t xml:space="preserve"> and then accompan</w:t>
      </w:r>
      <w:r w:rsidR="000721C1">
        <w:rPr>
          <w:rFonts w:ascii="Times New Roman" w:hAnsi="Times New Roman" w:cs="Times New Roman"/>
          <w:lang w:val="en-GB"/>
        </w:rPr>
        <w:t>y</w:t>
      </w:r>
      <w:r w:rsidRPr="00CC1971">
        <w:rPr>
          <w:rFonts w:ascii="Times New Roman" w:hAnsi="Times New Roman" w:cs="Times New Roman"/>
          <w:lang w:val="en-GB"/>
        </w:rPr>
        <w:t xml:space="preserve"> </w:t>
      </w:r>
      <w:r w:rsidR="00A93ABF" w:rsidRPr="00CC1971">
        <w:rPr>
          <w:rFonts w:ascii="Times New Roman" w:hAnsi="Times New Roman" w:cs="Times New Roman"/>
          <w:lang w:val="en-GB"/>
        </w:rPr>
        <w:t>c</w:t>
      </w:r>
      <w:r w:rsidR="003530C1" w:rsidRPr="00CC1971">
        <w:rPr>
          <w:rFonts w:ascii="Times New Roman" w:hAnsi="Times New Roman" w:cs="Times New Roman"/>
          <w:lang w:val="en-GB"/>
        </w:rPr>
        <w:t>onversion and religious experience</w:t>
      </w:r>
      <w:r w:rsidR="007D6EC6" w:rsidRPr="00CC1971">
        <w:rPr>
          <w:rFonts w:ascii="Times New Roman" w:hAnsi="Times New Roman" w:cs="Times New Roman"/>
          <w:lang w:val="en-GB"/>
        </w:rPr>
        <w:t>s</w:t>
      </w:r>
      <w:r w:rsidR="00F127E1" w:rsidRPr="00CC1971">
        <w:rPr>
          <w:rFonts w:ascii="Times New Roman" w:hAnsi="Times New Roman" w:cs="Times New Roman"/>
          <w:lang w:val="en-GB"/>
        </w:rPr>
        <w:t xml:space="preserve"> more generally</w:t>
      </w:r>
      <w:r w:rsidR="00303450" w:rsidRPr="00CC1971">
        <w:rPr>
          <w:rFonts w:ascii="Times New Roman" w:hAnsi="Times New Roman" w:cs="Times New Roman"/>
          <w:lang w:val="en-GB"/>
        </w:rPr>
        <w:t>,</w:t>
      </w:r>
      <w:r w:rsidR="00064A2E" w:rsidRPr="00CC1971">
        <w:rPr>
          <w:rFonts w:ascii="Times New Roman" w:hAnsi="Times New Roman" w:cs="Times New Roman"/>
          <w:lang w:val="en-GB"/>
        </w:rPr>
        <w:t xml:space="preserve"> </w:t>
      </w:r>
      <w:r w:rsidR="000A43F4" w:rsidRPr="00CC1971">
        <w:rPr>
          <w:rFonts w:ascii="Times New Roman" w:hAnsi="Times New Roman" w:cs="Times New Roman"/>
          <w:lang w:val="en-GB"/>
        </w:rPr>
        <w:t xml:space="preserve">I have tried to explain how </w:t>
      </w:r>
      <w:r w:rsidR="00BB321D" w:rsidRPr="00CC1971">
        <w:rPr>
          <w:rFonts w:ascii="Times New Roman" w:hAnsi="Times New Roman" w:cs="Times New Roman"/>
          <w:lang w:val="en-GB"/>
        </w:rPr>
        <w:t>his habit of limiting religious to sensory or aesthetic experience</w:t>
      </w:r>
      <w:r w:rsidR="00CC1971" w:rsidRPr="00CC1971">
        <w:rPr>
          <w:rFonts w:ascii="Times New Roman" w:hAnsi="Times New Roman" w:cs="Times New Roman"/>
          <w:lang w:val="en-GB"/>
        </w:rPr>
        <w:t>s</w:t>
      </w:r>
      <w:r w:rsidR="00BB321D" w:rsidRPr="00CC1971">
        <w:rPr>
          <w:rFonts w:ascii="Times New Roman" w:hAnsi="Times New Roman" w:cs="Times New Roman"/>
          <w:lang w:val="en-GB"/>
        </w:rPr>
        <w:t xml:space="preserve"> exposes his account to the key objections </w:t>
      </w:r>
      <w:r w:rsidR="00230331">
        <w:rPr>
          <w:rFonts w:ascii="Times New Roman" w:hAnsi="Times New Roman" w:cs="Times New Roman"/>
          <w:lang w:val="en-GB"/>
        </w:rPr>
        <w:t xml:space="preserve">which undermine the validity </w:t>
      </w:r>
      <w:r w:rsidR="00BB321D" w:rsidRPr="00CC1971">
        <w:rPr>
          <w:rFonts w:ascii="Times New Roman" w:hAnsi="Times New Roman" w:cs="Times New Roman"/>
          <w:lang w:val="en-GB"/>
        </w:rPr>
        <w:t xml:space="preserve">of religious experiences, to say nothing of their capacity to provide proof for God. </w:t>
      </w:r>
      <w:r w:rsidR="0084749B" w:rsidRPr="00CC1971">
        <w:rPr>
          <w:rFonts w:ascii="Times New Roman" w:hAnsi="Times New Roman" w:cs="Times New Roman"/>
          <w:lang w:val="en-GB"/>
        </w:rPr>
        <w:t xml:space="preserve">In what follows, therefore, I will endeavour to develop an account </w:t>
      </w:r>
      <w:r w:rsidR="00FF1B7B" w:rsidRPr="00CC1971">
        <w:rPr>
          <w:rFonts w:ascii="Times New Roman" w:hAnsi="Times New Roman" w:cs="Times New Roman"/>
          <w:lang w:val="en-GB"/>
        </w:rPr>
        <w:t>in broadly Thomistic terms that throws into relief the potenti</w:t>
      </w:r>
      <w:r w:rsidR="00CC1971">
        <w:rPr>
          <w:rFonts w:ascii="Times New Roman" w:hAnsi="Times New Roman" w:cs="Times New Roman"/>
          <w:lang w:val="en-GB"/>
        </w:rPr>
        <w:t>al</w:t>
      </w:r>
      <w:r w:rsidR="00FF1B7B" w:rsidRPr="00CC1971">
        <w:rPr>
          <w:rFonts w:ascii="Times New Roman" w:hAnsi="Times New Roman" w:cs="Times New Roman"/>
          <w:lang w:val="en-GB"/>
        </w:rPr>
        <w:t xml:space="preserve"> </w:t>
      </w:r>
      <w:r w:rsidR="00230331">
        <w:rPr>
          <w:rFonts w:ascii="Times New Roman" w:hAnsi="Times New Roman" w:cs="Times New Roman"/>
          <w:lang w:val="en-GB"/>
        </w:rPr>
        <w:t xml:space="preserve">of </w:t>
      </w:r>
      <w:r w:rsidR="00FF1B7B" w:rsidRPr="00CC1971">
        <w:rPr>
          <w:rFonts w:ascii="Times New Roman" w:hAnsi="Times New Roman" w:cs="Times New Roman"/>
          <w:lang w:val="en-GB"/>
        </w:rPr>
        <w:t xml:space="preserve">all human experiences </w:t>
      </w:r>
      <w:r w:rsidR="00230331">
        <w:rPr>
          <w:rFonts w:ascii="Times New Roman" w:hAnsi="Times New Roman" w:cs="Times New Roman"/>
          <w:lang w:val="en-GB"/>
        </w:rPr>
        <w:t>to serve</w:t>
      </w:r>
      <w:r w:rsidR="00FF1B7B" w:rsidRPr="00CC1971">
        <w:rPr>
          <w:rFonts w:ascii="Times New Roman" w:hAnsi="Times New Roman" w:cs="Times New Roman"/>
          <w:lang w:val="en-GB"/>
        </w:rPr>
        <w:t xml:space="preserve"> as mediators of religious experience. </w:t>
      </w:r>
      <w:r w:rsidR="00B249E8" w:rsidRPr="00CC1971">
        <w:rPr>
          <w:rFonts w:ascii="Times New Roman" w:hAnsi="Times New Roman" w:cs="Times New Roman"/>
          <w:lang w:val="en-GB"/>
        </w:rPr>
        <w:t>As I will demonstrate, this account not only allows for the sort of sensory or aesthetic experiences that Wynn sees as an excellent means of experienci</w:t>
      </w:r>
      <w:r w:rsidR="00BF0E8A">
        <w:rPr>
          <w:rFonts w:ascii="Times New Roman" w:hAnsi="Times New Roman" w:cs="Times New Roman"/>
          <w:lang w:val="en-GB"/>
        </w:rPr>
        <w:t xml:space="preserve">ng God. It </w:t>
      </w:r>
      <w:r w:rsidR="00B249E8" w:rsidRPr="00CC1971">
        <w:rPr>
          <w:rFonts w:ascii="Times New Roman" w:hAnsi="Times New Roman" w:cs="Times New Roman"/>
          <w:lang w:val="en-GB"/>
        </w:rPr>
        <w:t>pre</w:t>
      </w:r>
      <w:r w:rsidR="00CA7360" w:rsidRPr="00CC1971">
        <w:rPr>
          <w:rFonts w:ascii="Times New Roman" w:hAnsi="Times New Roman" w:cs="Times New Roman"/>
          <w:lang w:val="en-GB"/>
        </w:rPr>
        <w:t>-</w:t>
      </w:r>
      <w:r w:rsidR="00B249E8" w:rsidRPr="00CC1971">
        <w:rPr>
          <w:rFonts w:ascii="Times New Roman" w:hAnsi="Times New Roman" w:cs="Times New Roman"/>
          <w:lang w:val="en-GB"/>
        </w:rPr>
        <w:t xml:space="preserve">empts the two standard objections to religious experience and to the </w:t>
      </w:r>
      <w:r w:rsidR="00BF0E8A">
        <w:rPr>
          <w:rFonts w:ascii="Times New Roman" w:hAnsi="Times New Roman" w:cs="Times New Roman"/>
          <w:lang w:val="en-GB"/>
        </w:rPr>
        <w:t xml:space="preserve">sort of </w:t>
      </w:r>
      <w:r w:rsidR="00B249E8" w:rsidRPr="00CC1971">
        <w:rPr>
          <w:rFonts w:ascii="Times New Roman" w:hAnsi="Times New Roman" w:cs="Times New Roman"/>
          <w:lang w:val="en-GB"/>
        </w:rPr>
        <w:t xml:space="preserve">theistic proof </w:t>
      </w:r>
      <w:r w:rsidR="00CA5633">
        <w:rPr>
          <w:rFonts w:ascii="Times New Roman" w:hAnsi="Times New Roman" w:cs="Times New Roman"/>
          <w:lang w:val="en-GB"/>
        </w:rPr>
        <w:t xml:space="preserve">that may be </w:t>
      </w:r>
      <w:r w:rsidR="00B249E8" w:rsidRPr="00CC1971">
        <w:rPr>
          <w:rFonts w:ascii="Times New Roman" w:hAnsi="Times New Roman" w:cs="Times New Roman"/>
          <w:lang w:val="en-GB"/>
        </w:rPr>
        <w:t xml:space="preserve">derived therefrom. </w:t>
      </w:r>
    </w:p>
    <w:p w14:paraId="613F94A0" w14:textId="77777777" w:rsidR="008249C7" w:rsidRPr="008249C7" w:rsidRDefault="008249C7" w:rsidP="00E705CA">
      <w:pPr>
        <w:ind w:firstLine="720"/>
        <w:rPr>
          <w:rFonts w:ascii="Times New Roman" w:hAnsi="Times New Roman" w:cs="Times New Roman"/>
          <w:lang w:val="en-GB"/>
        </w:rPr>
      </w:pPr>
    </w:p>
    <w:p w14:paraId="4575CD64" w14:textId="37755080" w:rsidR="00B735C4" w:rsidRPr="005F280F" w:rsidRDefault="00D308DB" w:rsidP="00E705CA">
      <w:pPr>
        <w:rPr>
          <w:rFonts w:ascii="Times New Roman" w:hAnsi="Times New Roman" w:cs="Times New Roman"/>
          <w:b/>
          <w:lang w:val="en-GB"/>
        </w:rPr>
      </w:pPr>
      <w:r w:rsidRPr="005F280F">
        <w:rPr>
          <w:rFonts w:ascii="Times New Roman" w:hAnsi="Times New Roman" w:cs="Times New Roman"/>
          <w:b/>
          <w:lang w:val="en-GB"/>
        </w:rPr>
        <w:t>A Broadly Thomist</w:t>
      </w:r>
      <w:r w:rsidR="00684704">
        <w:rPr>
          <w:rFonts w:ascii="Times New Roman" w:hAnsi="Times New Roman" w:cs="Times New Roman"/>
          <w:b/>
          <w:lang w:val="en-GB"/>
        </w:rPr>
        <w:t>ic</w:t>
      </w:r>
      <w:r w:rsidRPr="005F280F">
        <w:rPr>
          <w:rFonts w:ascii="Times New Roman" w:hAnsi="Times New Roman" w:cs="Times New Roman"/>
          <w:b/>
          <w:lang w:val="en-GB"/>
        </w:rPr>
        <w:t xml:space="preserve"> Con</w:t>
      </w:r>
      <w:r w:rsidR="0032724C" w:rsidRPr="005F280F">
        <w:rPr>
          <w:rFonts w:ascii="Times New Roman" w:hAnsi="Times New Roman" w:cs="Times New Roman"/>
          <w:b/>
          <w:lang w:val="en-GB"/>
        </w:rPr>
        <w:t>ception</w:t>
      </w:r>
      <w:r w:rsidRPr="005F280F">
        <w:rPr>
          <w:rFonts w:ascii="Times New Roman" w:hAnsi="Times New Roman" w:cs="Times New Roman"/>
          <w:b/>
          <w:lang w:val="en-GB"/>
        </w:rPr>
        <w:t xml:space="preserve"> of Mediated Religious Experience</w:t>
      </w:r>
    </w:p>
    <w:p w14:paraId="6891D8FB" w14:textId="77777777" w:rsidR="000D47A5" w:rsidRPr="005F280F" w:rsidRDefault="000D47A5" w:rsidP="00E705CA">
      <w:pPr>
        <w:rPr>
          <w:rFonts w:ascii="Times New Roman" w:hAnsi="Times New Roman" w:cs="Times New Roman"/>
          <w:b/>
          <w:lang w:val="en-GB"/>
        </w:rPr>
      </w:pPr>
    </w:p>
    <w:p w14:paraId="4C3B58C3" w14:textId="0C652650" w:rsidR="00C34949" w:rsidRPr="005F280F" w:rsidRDefault="00292801" w:rsidP="00E705CA">
      <w:pPr>
        <w:ind w:firstLine="720"/>
        <w:rPr>
          <w:rFonts w:ascii="Times New Roman" w:hAnsi="Times New Roman" w:cs="Times New Roman"/>
          <w:lang w:val="en-GB"/>
        </w:rPr>
      </w:pPr>
      <w:r w:rsidRPr="005F280F">
        <w:rPr>
          <w:rFonts w:ascii="Times New Roman" w:hAnsi="Times New Roman" w:cs="Times New Roman"/>
          <w:lang w:val="en-GB"/>
        </w:rPr>
        <w:t xml:space="preserve">By contrast to many other accounts of religious experience, this one begins with a discussion not of </w:t>
      </w:r>
      <w:r w:rsidR="007B4595" w:rsidRPr="005F280F">
        <w:rPr>
          <w:rFonts w:ascii="Times New Roman" w:hAnsi="Times New Roman" w:cs="Times New Roman"/>
          <w:lang w:val="en-GB"/>
        </w:rPr>
        <w:t>the</w:t>
      </w:r>
      <w:r w:rsidRPr="005F280F">
        <w:rPr>
          <w:rFonts w:ascii="Times New Roman" w:hAnsi="Times New Roman" w:cs="Times New Roman"/>
          <w:lang w:val="en-GB"/>
        </w:rPr>
        <w:t xml:space="preserve"> experiences </w:t>
      </w:r>
      <w:r w:rsidR="00395915" w:rsidRPr="005F280F">
        <w:rPr>
          <w:rFonts w:ascii="Times New Roman" w:hAnsi="Times New Roman" w:cs="Times New Roman"/>
          <w:lang w:val="en-GB"/>
        </w:rPr>
        <w:t xml:space="preserve">themselves </w:t>
      </w:r>
      <w:r w:rsidRPr="005F280F">
        <w:rPr>
          <w:rFonts w:ascii="Times New Roman" w:hAnsi="Times New Roman" w:cs="Times New Roman"/>
          <w:lang w:val="en-GB"/>
        </w:rPr>
        <w:t xml:space="preserve">but of the conception of God that </w:t>
      </w:r>
      <w:r w:rsidR="001259C9" w:rsidRPr="005F280F">
        <w:rPr>
          <w:rFonts w:ascii="Times New Roman" w:hAnsi="Times New Roman" w:cs="Times New Roman"/>
          <w:lang w:val="en-GB"/>
        </w:rPr>
        <w:t>would ideally</w:t>
      </w:r>
      <w:r w:rsidRPr="005F280F">
        <w:rPr>
          <w:rFonts w:ascii="Times New Roman" w:hAnsi="Times New Roman" w:cs="Times New Roman"/>
          <w:lang w:val="en-GB"/>
        </w:rPr>
        <w:t xml:space="preserve"> </w:t>
      </w:r>
      <w:r w:rsidR="001259C9" w:rsidRPr="005F280F">
        <w:rPr>
          <w:rFonts w:ascii="Times New Roman" w:hAnsi="Times New Roman" w:cs="Times New Roman"/>
          <w:lang w:val="en-GB"/>
        </w:rPr>
        <w:t>in</w:t>
      </w:r>
      <w:r w:rsidRPr="005F280F">
        <w:rPr>
          <w:rFonts w:ascii="Times New Roman" w:hAnsi="Times New Roman" w:cs="Times New Roman"/>
          <w:lang w:val="en-GB"/>
        </w:rPr>
        <w:t xml:space="preserve">form them. </w:t>
      </w:r>
      <w:r w:rsidR="00A42556" w:rsidRPr="005F280F">
        <w:rPr>
          <w:rFonts w:ascii="Times New Roman" w:hAnsi="Times New Roman" w:cs="Times New Roman"/>
          <w:lang w:val="en-GB"/>
        </w:rPr>
        <w:t>A</w:t>
      </w:r>
      <w:r w:rsidR="00CE66BC" w:rsidRPr="005F280F">
        <w:rPr>
          <w:rFonts w:ascii="Times New Roman" w:hAnsi="Times New Roman" w:cs="Times New Roman"/>
          <w:lang w:val="en-GB"/>
        </w:rPr>
        <w:t xml:space="preserve">ccording to Aquinas, </w:t>
      </w:r>
      <w:r w:rsidR="00971F71" w:rsidRPr="005F280F">
        <w:rPr>
          <w:rFonts w:ascii="Times New Roman" w:hAnsi="Times New Roman" w:cs="Times New Roman"/>
          <w:lang w:val="en-GB"/>
        </w:rPr>
        <w:t>who</w:t>
      </w:r>
      <w:r w:rsidR="005E3702" w:rsidRPr="005F280F">
        <w:rPr>
          <w:rFonts w:ascii="Times New Roman" w:hAnsi="Times New Roman" w:cs="Times New Roman"/>
          <w:lang w:val="en-GB"/>
        </w:rPr>
        <w:t>se Christian outlook</w:t>
      </w:r>
      <w:r w:rsidR="00971F71" w:rsidRPr="005F280F">
        <w:rPr>
          <w:rFonts w:ascii="Times New Roman" w:hAnsi="Times New Roman" w:cs="Times New Roman"/>
          <w:lang w:val="en-GB"/>
        </w:rPr>
        <w:t xml:space="preserve"> concurs on this score with many other monotheist religions or religious philosophies, </w:t>
      </w:r>
      <w:r w:rsidR="00CE66BC" w:rsidRPr="005F280F">
        <w:rPr>
          <w:rFonts w:ascii="Times New Roman" w:hAnsi="Times New Roman" w:cs="Times New Roman"/>
          <w:lang w:val="en-GB"/>
        </w:rPr>
        <w:t xml:space="preserve">God </w:t>
      </w:r>
      <w:r w:rsidR="00A42556" w:rsidRPr="005F280F">
        <w:rPr>
          <w:rFonts w:ascii="Times New Roman" w:hAnsi="Times New Roman" w:cs="Times New Roman"/>
          <w:lang w:val="en-GB"/>
        </w:rPr>
        <w:t xml:space="preserve">or the transcendent being </w:t>
      </w:r>
      <w:r w:rsidR="00F86C4A" w:rsidRPr="005F280F">
        <w:rPr>
          <w:rFonts w:ascii="Times New Roman" w:hAnsi="Times New Roman" w:cs="Times New Roman"/>
          <w:lang w:val="en-GB"/>
        </w:rPr>
        <w:t xml:space="preserve">always completely is what he is, which is all there is, to wit, the highest good that exceeds and in that sense presupposes the possibility of all goods. So construed, God is unconstrained by space, and the finitude that accompanies it, </w:t>
      </w:r>
      <w:r w:rsidR="004E4CE1" w:rsidRPr="005F280F">
        <w:rPr>
          <w:rFonts w:ascii="Times New Roman" w:hAnsi="Times New Roman" w:cs="Times New Roman"/>
          <w:lang w:val="en-GB"/>
        </w:rPr>
        <w:t xml:space="preserve">by </w:t>
      </w:r>
      <w:r w:rsidR="00F86C4A" w:rsidRPr="005F280F">
        <w:rPr>
          <w:rFonts w:ascii="Times New Roman" w:hAnsi="Times New Roman" w:cs="Times New Roman"/>
          <w:lang w:val="en-GB"/>
        </w:rPr>
        <w:t xml:space="preserve">time, </w:t>
      </w:r>
      <w:r w:rsidR="004E4CE1" w:rsidRPr="005F280F">
        <w:rPr>
          <w:rFonts w:ascii="Times New Roman" w:hAnsi="Times New Roman" w:cs="Times New Roman"/>
          <w:lang w:val="en-GB"/>
        </w:rPr>
        <w:t xml:space="preserve">and </w:t>
      </w:r>
      <w:r w:rsidR="00F86C4A" w:rsidRPr="005F280F">
        <w:rPr>
          <w:rFonts w:ascii="Times New Roman" w:hAnsi="Times New Roman" w:cs="Times New Roman"/>
          <w:lang w:val="en-GB"/>
        </w:rPr>
        <w:t>the necessity of developing in time, or any other feature</w:t>
      </w:r>
      <w:r w:rsidR="00A42556" w:rsidRPr="005F280F">
        <w:rPr>
          <w:rFonts w:ascii="Times New Roman" w:hAnsi="Times New Roman" w:cs="Times New Roman"/>
          <w:lang w:val="en-GB"/>
        </w:rPr>
        <w:t xml:space="preserve"> proper to ordinary objects and circumstances.</w:t>
      </w:r>
      <w:r w:rsidR="00A42556" w:rsidRPr="005F280F">
        <w:rPr>
          <w:rStyle w:val="EndnoteReference"/>
          <w:rFonts w:ascii="Times New Roman" w:hAnsi="Times New Roman" w:cs="Times New Roman"/>
          <w:lang w:val="en-GB"/>
        </w:rPr>
        <w:endnoteReference w:id="44"/>
      </w:r>
      <w:r w:rsidR="00261605" w:rsidRPr="005F280F">
        <w:rPr>
          <w:rFonts w:ascii="Times New Roman" w:hAnsi="Times New Roman" w:cs="Times New Roman"/>
          <w:lang w:val="en-GB"/>
        </w:rPr>
        <w:t xml:space="preserve"> As such, he is neither </w:t>
      </w:r>
      <w:r w:rsidR="00A42556" w:rsidRPr="005F280F">
        <w:rPr>
          <w:rFonts w:ascii="Times New Roman" w:hAnsi="Times New Roman" w:cs="Times New Roman"/>
          <w:lang w:val="en-GB"/>
        </w:rPr>
        <w:t xml:space="preserve">like nor unlike </w:t>
      </w:r>
      <w:r w:rsidR="00261605" w:rsidRPr="005F280F">
        <w:rPr>
          <w:rFonts w:ascii="Times New Roman" w:hAnsi="Times New Roman" w:cs="Times New Roman"/>
          <w:lang w:val="en-GB"/>
        </w:rPr>
        <w:t xml:space="preserve">the </w:t>
      </w:r>
      <w:r w:rsidR="00A42556" w:rsidRPr="005F280F">
        <w:rPr>
          <w:rFonts w:ascii="Times New Roman" w:hAnsi="Times New Roman" w:cs="Times New Roman"/>
          <w:lang w:val="en-GB"/>
        </w:rPr>
        <w:t xml:space="preserve">objects of human knowledge and cannot be reduced to or conflated with </w:t>
      </w:r>
      <w:r w:rsidR="00261605" w:rsidRPr="005F280F">
        <w:rPr>
          <w:rFonts w:ascii="Times New Roman" w:hAnsi="Times New Roman" w:cs="Times New Roman"/>
          <w:lang w:val="en-GB"/>
        </w:rPr>
        <w:t xml:space="preserve">them. </w:t>
      </w:r>
      <w:r w:rsidR="00FD521D" w:rsidRPr="005F280F">
        <w:rPr>
          <w:rFonts w:ascii="Times New Roman" w:hAnsi="Times New Roman" w:cs="Times New Roman"/>
          <w:lang w:val="en-GB"/>
        </w:rPr>
        <w:t>In Aquinas’ terms, he is simple.</w:t>
      </w:r>
    </w:p>
    <w:p w14:paraId="3F43862C" w14:textId="02BFF121" w:rsidR="0074771D" w:rsidRDefault="005E3702" w:rsidP="00E705CA">
      <w:pPr>
        <w:ind w:firstLine="720"/>
        <w:rPr>
          <w:rFonts w:ascii="Times New Roman" w:hAnsi="Times New Roman" w:cs="Times New Roman"/>
          <w:lang w:val="en-GB"/>
        </w:rPr>
      </w:pPr>
      <w:r w:rsidRPr="005F280F">
        <w:rPr>
          <w:rFonts w:ascii="Times New Roman" w:hAnsi="Times New Roman" w:cs="Times New Roman"/>
          <w:lang w:val="en-GB"/>
        </w:rPr>
        <w:t xml:space="preserve">When this insight shapes </w:t>
      </w:r>
      <w:r w:rsidR="00DB208A" w:rsidRPr="005F280F">
        <w:rPr>
          <w:rFonts w:ascii="Times New Roman" w:hAnsi="Times New Roman" w:cs="Times New Roman"/>
          <w:lang w:val="en-GB"/>
        </w:rPr>
        <w:t xml:space="preserve">a person’s way of thinking about ordinary things, it can have a highly significant effect. For the application of </w:t>
      </w:r>
      <w:r w:rsidR="00452283" w:rsidRPr="005F280F">
        <w:rPr>
          <w:rFonts w:ascii="Times New Roman" w:hAnsi="Times New Roman" w:cs="Times New Roman"/>
          <w:lang w:val="en-GB"/>
        </w:rPr>
        <w:t>the idea of God as the supreme good</w:t>
      </w:r>
      <w:r w:rsidR="00DB208A" w:rsidRPr="005F280F">
        <w:rPr>
          <w:rFonts w:ascii="Times New Roman" w:hAnsi="Times New Roman" w:cs="Times New Roman"/>
          <w:lang w:val="en-GB"/>
        </w:rPr>
        <w:t xml:space="preserve">, whether consciously or unwittingly, corrects </w:t>
      </w:r>
      <w:r w:rsidR="005F0878">
        <w:rPr>
          <w:rFonts w:ascii="Times New Roman" w:hAnsi="Times New Roman" w:cs="Times New Roman"/>
          <w:lang w:val="en-GB"/>
        </w:rPr>
        <w:t>a human</w:t>
      </w:r>
      <w:r w:rsidR="00DB208A" w:rsidRPr="005F280F">
        <w:rPr>
          <w:rFonts w:ascii="Times New Roman" w:hAnsi="Times New Roman" w:cs="Times New Roman"/>
          <w:lang w:val="en-GB"/>
        </w:rPr>
        <w:t xml:space="preserve"> </w:t>
      </w:r>
      <w:r w:rsidR="009707DA">
        <w:rPr>
          <w:rFonts w:ascii="Times New Roman" w:hAnsi="Times New Roman" w:cs="Times New Roman"/>
          <w:lang w:val="en-GB"/>
        </w:rPr>
        <w:t>tendency</w:t>
      </w:r>
      <w:r w:rsidR="00DB208A" w:rsidRPr="005F280F">
        <w:rPr>
          <w:rFonts w:ascii="Times New Roman" w:hAnsi="Times New Roman" w:cs="Times New Roman"/>
          <w:lang w:val="en-GB"/>
        </w:rPr>
        <w:t xml:space="preserve"> to </w:t>
      </w:r>
      <w:r w:rsidR="00101F4A">
        <w:rPr>
          <w:rFonts w:ascii="Times New Roman" w:hAnsi="Times New Roman" w:cs="Times New Roman"/>
          <w:lang w:val="en-GB"/>
        </w:rPr>
        <w:t xml:space="preserve">ascribe absolute significance to </w:t>
      </w:r>
      <w:r w:rsidR="00DB208A" w:rsidRPr="005F280F">
        <w:rPr>
          <w:rFonts w:ascii="Times New Roman" w:hAnsi="Times New Roman" w:cs="Times New Roman"/>
          <w:lang w:val="en-GB"/>
        </w:rPr>
        <w:t xml:space="preserve">objects of immediate human </w:t>
      </w:r>
      <w:r w:rsidR="007A7248" w:rsidRPr="005F280F">
        <w:rPr>
          <w:rFonts w:ascii="Times New Roman" w:hAnsi="Times New Roman" w:cs="Times New Roman"/>
          <w:lang w:val="en-GB"/>
        </w:rPr>
        <w:t xml:space="preserve">sense </w:t>
      </w:r>
      <w:r w:rsidR="00DB208A" w:rsidRPr="005F280F">
        <w:rPr>
          <w:rFonts w:ascii="Times New Roman" w:hAnsi="Times New Roman" w:cs="Times New Roman"/>
          <w:lang w:val="en-GB"/>
        </w:rPr>
        <w:t>experience, at least for a particu</w:t>
      </w:r>
      <w:r w:rsidR="008E4E54" w:rsidRPr="005F280F">
        <w:rPr>
          <w:rFonts w:ascii="Times New Roman" w:hAnsi="Times New Roman" w:cs="Times New Roman"/>
          <w:lang w:val="en-GB"/>
        </w:rPr>
        <w:t>lar purpose or in a specific respect</w:t>
      </w:r>
      <w:r w:rsidR="00101F4A">
        <w:rPr>
          <w:rFonts w:ascii="Times New Roman" w:hAnsi="Times New Roman" w:cs="Times New Roman"/>
          <w:lang w:val="en-GB"/>
        </w:rPr>
        <w:t>, to do for example with the promotion of a particular cause</w:t>
      </w:r>
      <w:r w:rsidR="00155844">
        <w:rPr>
          <w:rFonts w:ascii="Times New Roman" w:hAnsi="Times New Roman" w:cs="Times New Roman"/>
          <w:lang w:val="en-GB"/>
        </w:rPr>
        <w:t>,</w:t>
      </w:r>
      <w:r w:rsidR="00101F4A">
        <w:rPr>
          <w:rFonts w:ascii="Times New Roman" w:hAnsi="Times New Roman" w:cs="Times New Roman"/>
          <w:lang w:val="en-GB"/>
        </w:rPr>
        <w:t xml:space="preserve"> or the pursuit of given course in life</w:t>
      </w:r>
      <w:r w:rsidR="00DB208A" w:rsidRPr="005F280F">
        <w:rPr>
          <w:rFonts w:ascii="Times New Roman" w:hAnsi="Times New Roman" w:cs="Times New Roman"/>
          <w:lang w:val="en-GB"/>
        </w:rPr>
        <w:t>.</w:t>
      </w:r>
      <w:r w:rsidR="009571D6" w:rsidRPr="005F280F">
        <w:rPr>
          <w:rStyle w:val="EndnoteReference"/>
          <w:rFonts w:ascii="Times New Roman" w:hAnsi="Times New Roman" w:cs="Times New Roman"/>
          <w:lang w:val="en-GB"/>
        </w:rPr>
        <w:endnoteReference w:id="45"/>
      </w:r>
      <w:r w:rsidR="00AA37E7">
        <w:rPr>
          <w:rFonts w:ascii="Times New Roman" w:hAnsi="Times New Roman" w:cs="Times New Roman"/>
          <w:lang w:val="en-GB"/>
        </w:rPr>
        <w:t xml:space="preserve"> </w:t>
      </w:r>
      <w:r w:rsidR="009707DA">
        <w:rPr>
          <w:rFonts w:ascii="Times New Roman" w:hAnsi="Times New Roman" w:cs="Times New Roman"/>
          <w:lang w:val="en-GB"/>
        </w:rPr>
        <w:t xml:space="preserve">This tendency is natural, on account of </w:t>
      </w:r>
      <w:r w:rsidR="00101F4A">
        <w:rPr>
          <w:rFonts w:ascii="Times New Roman" w:hAnsi="Times New Roman" w:cs="Times New Roman"/>
          <w:lang w:val="en-GB"/>
        </w:rPr>
        <w:t>the limits of space and time,</w:t>
      </w:r>
      <w:r w:rsidR="009707DA">
        <w:rPr>
          <w:rFonts w:ascii="Times New Roman" w:hAnsi="Times New Roman" w:cs="Times New Roman"/>
          <w:lang w:val="en-GB"/>
        </w:rPr>
        <w:t xml:space="preserve"> which render it practically impossible </w:t>
      </w:r>
      <w:r w:rsidR="000B2982">
        <w:rPr>
          <w:rFonts w:ascii="Times New Roman" w:hAnsi="Times New Roman" w:cs="Times New Roman"/>
          <w:lang w:val="en-GB"/>
        </w:rPr>
        <w:t xml:space="preserve">for human persons </w:t>
      </w:r>
      <w:r w:rsidR="009707DA">
        <w:rPr>
          <w:rFonts w:ascii="Times New Roman" w:hAnsi="Times New Roman" w:cs="Times New Roman"/>
          <w:lang w:val="en-GB"/>
        </w:rPr>
        <w:t xml:space="preserve">to avoid operating on the assumption that </w:t>
      </w:r>
      <w:r w:rsidR="00BB0004">
        <w:rPr>
          <w:rFonts w:ascii="Times New Roman" w:hAnsi="Times New Roman" w:cs="Times New Roman"/>
          <w:lang w:val="en-GB"/>
        </w:rPr>
        <w:t>present</w:t>
      </w:r>
      <w:r w:rsidR="009707DA">
        <w:rPr>
          <w:rFonts w:ascii="Times New Roman" w:hAnsi="Times New Roman" w:cs="Times New Roman"/>
          <w:lang w:val="en-GB"/>
        </w:rPr>
        <w:t xml:space="preserve"> circumstances and attainments are the be-all and end-all of human </w:t>
      </w:r>
      <w:r w:rsidR="00271F6A">
        <w:rPr>
          <w:rFonts w:ascii="Times New Roman" w:hAnsi="Times New Roman" w:cs="Times New Roman"/>
          <w:lang w:val="en-GB"/>
        </w:rPr>
        <w:t>existence</w:t>
      </w:r>
      <w:r w:rsidR="009707DA">
        <w:rPr>
          <w:rFonts w:ascii="Times New Roman" w:hAnsi="Times New Roman" w:cs="Times New Roman"/>
          <w:lang w:val="en-GB"/>
        </w:rPr>
        <w:t xml:space="preserve">. </w:t>
      </w:r>
      <w:r w:rsidR="00E04A90">
        <w:rPr>
          <w:rFonts w:ascii="Times New Roman" w:hAnsi="Times New Roman" w:cs="Times New Roman"/>
          <w:lang w:val="en-GB"/>
        </w:rPr>
        <w:t>Althoug</w:t>
      </w:r>
      <w:r w:rsidR="00BE53BF">
        <w:rPr>
          <w:rFonts w:ascii="Times New Roman" w:hAnsi="Times New Roman" w:cs="Times New Roman"/>
          <w:lang w:val="en-GB"/>
        </w:rPr>
        <w:t>h natural, this</w:t>
      </w:r>
      <w:r w:rsidR="0046737D">
        <w:rPr>
          <w:rFonts w:ascii="Times New Roman" w:hAnsi="Times New Roman" w:cs="Times New Roman"/>
          <w:lang w:val="en-GB"/>
        </w:rPr>
        <w:t xml:space="preserve"> tendency is </w:t>
      </w:r>
      <w:r w:rsidR="003F7DD3">
        <w:rPr>
          <w:rFonts w:ascii="Times New Roman" w:hAnsi="Times New Roman" w:cs="Times New Roman"/>
          <w:lang w:val="en-GB"/>
        </w:rPr>
        <w:t>irrational</w:t>
      </w:r>
      <w:r w:rsidR="00D86819">
        <w:rPr>
          <w:rFonts w:ascii="Times New Roman" w:hAnsi="Times New Roman" w:cs="Times New Roman"/>
          <w:lang w:val="en-GB"/>
        </w:rPr>
        <w:t xml:space="preserve">, </w:t>
      </w:r>
      <w:r w:rsidR="00345D1D">
        <w:rPr>
          <w:rFonts w:ascii="Times New Roman" w:hAnsi="Times New Roman" w:cs="Times New Roman"/>
          <w:lang w:val="en-GB"/>
        </w:rPr>
        <w:t xml:space="preserve">because it leads to </w:t>
      </w:r>
      <w:r w:rsidR="00997FD2">
        <w:rPr>
          <w:rFonts w:ascii="Times New Roman" w:hAnsi="Times New Roman" w:cs="Times New Roman"/>
          <w:lang w:val="en-GB"/>
        </w:rPr>
        <w:t xml:space="preserve">thinking about and </w:t>
      </w:r>
      <w:r w:rsidR="003F7DD3">
        <w:rPr>
          <w:rFonts w:ascii="Times New Roman" w:hAnsi="Times New Roman" w:cs="Times New Roman"/>
          <w:lang w:val="en-GB"/>
        </w:rPr>
        <w:t>dealing with ordinary things in a way that is inconsistent</w:t>
      </w:r>
      <w:r w:rsidR="003845D8">
        <w:rPr>
          <w:rFonts w:ascii="Times New Roman" w:hAnsi="Times New Roman" w:cs="Times New Roman"/>
          <w:lang w:val="en-GB"/>
        </w:rPr>
        <w:t xml:space="preserve"> their own spatio-temporal constraints and corresponding inability to </w:t>
      </w:r>
      <w:r w:rsidR="009707DA">
        <w:rPr>
          <w:rFonts w:ascii="Times New Roman" w:hAnsi="Times New Roman" w:cs="Times New Roman"/>
          <w:lang w:val="en-GB"/>
        </w:rPr>
        <w:t xml:space="preserve">make or break human happiness. </w:t>
      </w:r>
    </w:p>
    <w:p w14:paraId="7391810F" w14:textId="2CA46ACE" w:rsidR="00DB64E4" w:rsidRPr="005F280F" w:rsidRDefault="001218C2" w:rsidP="00E705CA">
      <w:pPr>
        <w:ind w:firstLine="720"/>
        <w:rPr>
          <w:rFonts w:ascii="Times New Roman" w:hAnsi="Times New Roman" w:cs="Times New Roman"/>
          <w:lang w:val="en-GB"/>
        </w:rPr>
      </w:pPr>
      <w:r w:rsidRPr="005F280F">
        <w:rPr>
          <w:rFonts w:ascii="Times New Roman" w:hAnsi="Times New Roman" w:cs="Times New Roman"/>
          <w:lang w:val="en-GB"/>
        </w:rPr>
        <w:t xml:space="preserve">The first and most fundamental way in which a person </w:t>
      </w:r>
      <w:r w:rsidR="00034EA9" w:rsidRPr="00037624">
        <w:rPr>
          <w:rFonts w:ascii="Times New Roman" w:hAnsi="Times New Roman" w:cs="Times New Roman"/>
          <w:lang w:val="en-GB"/>
        </w:rPr>
        <w:t xml:space="preserve">may </w:t>
      </w:r>
      <w:r w:rsidR="00476D68" w:rsidRPr="00037624">
        <w:rPr>
          <w:rFonts w:ascii="Times New Roman" w:hAnsi="Times New Roman" w:cs="Times New Roman"/>
          <w:lang w:val="en-GB"/>
        </w:rPr>
        <w:t>irrationally</w:t>
      </w:r>
      <w:r w:rsidR="00476D68" w:rsidRPr="005F280F">
        <w:rPr>
          <w:rFonts w:ascii="Times New Roman" w:hAnsi="Times New Roman" w:cs="Times New Roman"/>
          <w:lang w:val="en-GB"/>
        </w:rPr>
        <w:t xml:space="preserve"> </w:t>
      </w:r>
      <w:r w:rsidR="00547829">
        <w:rPr>
          <w:rFonts w:ascii="Times New Roman" w:hAnsi="Times New Roman" w:cs="Times New Roman"/>
          <w:lang w:val="en-GB"/>
        </w:rPr>
        <w:t xml:space="preserve">attribute inordinate significance to </w:t>
      </w:r>
      <w:r w:rsidR="00EE1E9C" w:rsidRPr="005F280F">
        <w:rPr>
          <w:rFonts w:ascii="Times New Roman" w:hAnsi="Times New Roman" w:cs="Times New Roman"/>
          <w:lang w:val="en-GB"/>
        </w:rPr>
        <w:t xml:space="preserve">ordinary realities concerns the </w:t>
      </w:r>
      <w:r w:rsidR="00F104CD" w:rsidRPr="005F280F">
        <w:rPr>
          <w:rFonts w:ascii="Times New Roman" w:hAnsi="Times New Roman" w:cs="Times New Roman"/>
          <w:lang w:val="en-GB"/>
        </w:rPr>
        <w:t>primary</w:t>
      </w:r>
      <w:r w:rsidR="00EE1E9C" w:rsidRPr="005F280F">
        <w:rPr>
          <w:rFonts w:ascii="Times New Roman" w:hAnsi="Times New Roman" w:cs="Times New Roman"/>
          <w:lang w:val="en-GB"/>
        </w:rPr>
        <w:t xml:space="preserve"> object of human knowledge, namely, the self.</w:t>
      </w:r>
      <w:r w:rsidR="009571D6" w:rsidRPr="005F280F">
        <w:rPr>
          <w:rStyle w:val="EndnoteReference"/>
          <w:rFonts w:ascii="Times New Roman" w:hAnsi="Times New Roman" w:cs="Times New Roman"/>
          <w:lang w:val="en-GB"/>
        </w:rPr>
        <w:endnoteReference w:id="46"/>
      </w:r>
      <w:r w:rsidR="00EE1E9C" w:rsidRPr="005F280F">
        <w:rPr>
          <w:rFonts w:ascii="Times New Roman" w:hAnsi="Times New Roman" w:cs="Times New Roman"/>
          <w:lang w:val="en-GB"/>
        </w:rPr>
        <w:t xml:space="preserve"> In the absence of any sense of a supreme good, the </w:t>
      </w:r>
      <w:r w:rsidR="0007448D" w:rsidRPr="005F280F">
        <w:rPr>
          <w:rFonts w:ascii="Times New Roman" w:hAnsi="Times New Roman" w:cs="Times New Roman"/>
          <w:lang w:val="en-GB"/>
        </w:rPr>
        <w:t>worth of the self may be</w:t>
      </w:r>
      <w:r w:rsidR="00FB10F0" w:rsidRPr="005F280F">
        <w:rPr>
          <w:rFonts w:ascii="Times New Roman" w:hAnsi="Times New Roman" w:cs="Times New Roman"/>
          <w:lang w:val="en-GB"/>
        </w:rPr>
        <w:t xml:space="preserve"> over-estimated, </w:t>
      </w:r>
      <w:r w:rsidR="00A802AD" w:rsidRPr="005F280F">
        <w:rPr>
          <w:rFonts w:ascii="Times New Roman" w:hAnsi="Times New Roman" w:cs="Times New Roman"/>
          <w:lang w:val="en-GB"/>
        </w:rPr>
        <w:t xml:space="preserve">as in a hubristic self-image, </w:t>
      </w:r>
      <w:r w:rsidR="00E74E75" w:rsidRPr="005F280F">
        <w:rPr>
          <w:rFonts w:ascii="Times New Roman" w:hAnsi="Times New Roman" w:cs="Times New Roman"/>
          <w:lang w:val="en-GB"/>
        </w:rPr>
        <w:t>which presupposes an</w:t>
      </w:r>
      <w:r w:rsidR="00547829">
        <w:rPr>
          <w:rFonts w:ascii="Times New Roman" w:hAnsi="Times New Roman" w:cs="Times New Roman"/>
          <w:lang w:val="en-GB"/>
        </w:rPr>
        <w:t xml:space="preserve"> excessive </w:t>
      </w:r>
      <w:r w:rsidR="00E74E75" w:rsidRPr="005F280F">
        <w:rPr>
          <w:rFonts w:ascii="Times New Roman" w:hAnsi="Times New Roman" w:cs="Times New Roman"/>
          <w:lang w:val="en-GB"/>
        </w:rPr>
        <w:t>sense of perso</w:t>
      </w:r>
      <w:r w:rsidR="00327EC9" w:rsidRPr="005F280F">
        <w:rPr>
          <w:rFonts w:ascii="Times New Roman" w:hAnsi="Times New Roman" w:cs="Times New Roman"/>
          <w:lang w:val="en-GB"/>
        </w:rPr>
        <w:t xml:space="preserve">nal </w:t>
      </w:r>
      <w:r w:rsidR="00DB64E4" w:rsidRPr="005F280F">
        <w:rPr>
          <w:rFonts w:ascii="Times New Roman" w:hAnsi="Times New Roman" w:cs="Times New Roman"/>
          <w:lang w:val="en-GB"/>
        </w:rPr>
        <w:t xml:space="preserve">ability, </w:t>
      </w:r>
      <w:r w:rsidR="00327EC9" w:rsidRPr="005F280F">
        <w:rPr>
          <w:rFonts w:ascii="Times New Roman" w:hAnsi="Times New Roman" w:cs="Times New Roman"/>
          <w:lang w:val="en-GB"/>
        </w:rPr>
        <w:t xml:space="preserve">importance or entitlement. </w:t>
      </w:r>
      <w:r w:rsidR="0007448D" w:rsidRPr="005F280F">
        <w:rPr>
          <w:rFonts w:ascii="Times New Roman" w:hAnsi="Times New Roman" w:cs="Times New Roman"/>
          <w:lang w:val="en-GB"/>
        </w:rPr>
        <w:t>Where this self-image fails, a</w:t>
      </w:r>
      <w:r w:rsidR="00327EC9" w:rsidRPr="005F280F">
        <w:rPr>
          <w:rFonts w:ascii="Times New Roman" w:hAnsi="Times New Roman" w:cs="Times New Roman"/>
          <w:lang w:val="en-GB"/>
        </w:rPr>
        <w:t xml:space="preserve">lternatively, </w:t>
      </w:r>
      <w:r w:rsidR="00DB64E4" w:rsidRPr="005F280F">
        <w:rPr>
          <w:rFonts w:ascii="Times New Roman" w:hAnsi="Times New Roman" w:cs="Times New Roman"/>
          <w:lang w:val="en-GB"/>
        </w:rPr>
        <w:t>the worth of the self may be under-estimated, in keeping with a deficient sense of personal ability, importance or entitlement, or false humility.</w:t>
      </w:r>
    </w:p>
    <w:p w14:paraId="69241D96" w14:textId="0F9277E9" w:rsidR="005C73C3" w:rsidRPr="005F280F" w:rsidRDefault="00DB64E4" w:rsidP="00E705CA">
      <w:pPr>
        <w:ind w:firstLine="720"/>
        <w:rPr>
          <w:rFonts w:ascii="Times New Roman" w:hAnsi="Times New Roman" w:cs="Times New Roman"/>
          <w:lang w:val="en-GB"/>
        </w:rPr>
      </w:pPr>
      <w:r w:rsidRPr="005F280F">
        <w:rPr>
          <w:rFonts w:ascii="Times New Roman" w:hAnsi="Times New Roman" w:cs="Times New Roman"/>
          <w:lang w:val="en-GB"/>
        </w:rPr>
        <w:lastRenderedPageBreak/>
        <w:t xml:space="preserve">At </w:t>
      </w:r>
      <w:r w:rsidR="00155844">
        <w:rPr>
          <w:rFonts w:ascii="Times New Roman" w:hAnsi="Times New Roman" w:cs="Times New Roman"/>
          <w:lang w:val="en-GB"/>
        </w:rPr>
        <w:t>the most</w:t>
      </w:r>
      <w:r w:rsidRPr="005F280F">
        <w:rPr>
          <w:rFonts w:ascii="Times New Roman" w:hAnsi="Times New Roman" w:cs="Times New Roman"/>
          <w:lang w:val="en-GB"/>
        </w:rPr>
        <w:t xml:space="preserve"> basic level, the knowledge of God as the highest good affords resources for rectifying these extremes of the vice of pride</w:t>
      </w:r>
      <w:r w:rsidRPr="00736998">
        <w:rPr>
          <w:rFonts w:ascii="Times New Roman" w:hAnsi="Times New Roman" w:cs="Times New Roman"/>
          <w:lang w:val="en-GB"/>
        </w:rPr>
        <w:t xml:space="preserve">, </w:t>
      </w:r>
      <w:r w:rsidRPr="005F280F">
        <w:rPr>
          <w:rFonts w:ascii="Times New Roman" w:hAnsi="Times New Roman" w:cs="Times New Roman"/>
          <w:lang w:val="en-GB"/>
        </w:rPr>
        <w:t xml:space="preserve">because it </w:t>
      </w:r>
      <w:r w:rsidR="001C20B2" w:rsidRPr="005F280F">
        <w:rPr>
          <w:rFonts w:ascii="Times New Roman" w:hAnsi="Times New Roman" w:cs="Times New Roman"/>
          <w:lang w:val="en-GB"/>
        </w:rPr>
        <w:t xml:space="preserve">contests the idea, underlying pride, </w:t>
      </w:r>
      <w:r w:rsidR="00711954" w:rsidRPr="005F280F">
        <w:rPr>
          <w:rFonts w:ascii="Times New Roman" w:hAnsi="Times New Roman" w:cs="Times New Roman"/>
          <w:lang w:val="en-GB"/>
        </w:rPr>
        <w:t xml:space="preserve">that human beings </w:t>
      </w:r>
      <w:r w:rsidR="00E67F59" w:rsidRPr="005F280F">
        <w:rPr>
          <w:rFonts w:ascii="Times New Roman" w:hAnsi="Times New Roman" w:cs="Times New Roman"/>
          <w:lang w:val="en-GB"/>
        </w:rPr>
        <w:t xml:space="preserve">can </w:t>
      </w:r>
      <w:r w:rsidR="001C20B2" w:rsidRPr="005F280F">
        <w:rPr>
          <w:rFonts w:ascii="Times New Roman" w:hAnsi="Times New Roman" w:cs="Times New Roman"/>
          <w:lang w:val="en-GB"/>
        </w:rPr>
        <w:t>transcend normal human limits in terms of their powers or capacities</w:t>
      </w:r>
      <w:r w:rsidR="00D36271" w:rsidRPr="005F280F">
        <w:rPr>
          <w:rFonts w:ascii="Times New Roman" w:hAnsi="Times New Roman" w:cs="Times New Roman"/>
          <w:lang w:val="en-GB"/>
        </w:rPr>
        <w:t xml:space="preserve">, and should be treated as worthless if they fail to do so. </w:t>
      </w:r>
      <w:r w:rsidR="006C6B71" w:rsidRPr="005F280F">
        <w:rPr>
          <w:rFonts w:ascii="Times New Roman" w:hAnsi="Times New Roman" w:cs="Times New Roman"/>
          <w:lang w:val="en-GB"/>
        </w:rPr>
        <w:t xml:space="preserve">Whereas an excessive sense of self-worth </w:t>
      </w:r>
      <w:r w:rsidR="009C6AAF" w:rsidRPr="005F280F">
        <w:rPr>
          <w:rFonts w:ascii="Times New Roman" w:hAnsi="Times New Roman" w:cs="Times New Roman"/>
          <w:lang w:val="en-GB"/>
        </w:rPr>
        <w:t>might lead a person to pursue</w:t>
      </w:r>
      <w:r w:rsidR="00EE11AD" w:rsidRPr="005F280F">
        <w:rPr>
          <w:rFonts w:ascii="Times New Roman" w:hAnsi="Times New Roman" w:cs="Times New Roman"/>
          <w:lang w:val="en-GB"/>
        </w:rPr>
        <w:t xml:space="preserve"> inappropriate</w:t>
      </w:r>
      <w:r w:rsidR="009C6AAF" w:rsidRPr="005F280F">
        <w:rPr>
          <w:rFonts w:ascii="Times New Roman" w:hAnsi="Times New Roman" w:cs="Times New Roman"/>
          <w:lang w:val="en-GB"/>
        </w:rPr>
        <w:t xml:space="preserve"> areas of work and inquiry, </w:t>
      </w:r>
      <w:r w:rsidR="002E59F7" w:rsidRPr="005F280F">
        <w:rPr>
          <w:rFonts w:ascii="Times New Roman" w:hAnsi="Times New Roman" w:cs="Times New Roman"/>
          <w:lang w:val="en-GB"/>
        </w:rPr>
        <w:t xml:space="preserve">and a poor self-image might produce lethargy with regard to exercising and even identifying personal abilities, </w:t>
      </w:r>
      <w:r w:rsidR="00C245C7" w:rsidRPr="005F280F">
        <w:rPr>
          <w:rFonts w:ascii="Times New Roman" w:hAnsi="Times New Roman" w:cs="Times New Roman"/>
          <w:lang w:val="en-GB"/>
        </w:rPr>
        <w:t xml:space="preserve">for instance, </w:t>
      </w:r>
      <w:r w:rsidR="005C73C3" w:rsidRPr="005F280F">
        <w:rPr>
          <w:rFonts w:ascii="Times New Roman" w:hAnsi="Times New Roman" w:cs="Times New Roman"/>
          <w:lang w:val="en-GB"/>
        </w:rPr>
        <w:t>the knowledge of God provides accountability to come to terms with, and make the most of, the finite c</w:t>
      </w:r>
      <w:r w:rsidR="00CC07D6" w:rsidRPr="005F280F">
        <w:rPr>
          <w:rFonts w:ascii="Times New Roman" w:hAnsi="Times New Roman" w:cs="Times New Roman"/>
          <w:lang w:val="en-GB"/>
        </w:rPr>
        <w:t xml:space="preserve">apacities all human beings have, no more, no less. </w:t>
      </w:r>
    </w:p>
    <w:p w14:paraId="2EE15A04" w14:textId="28B75312" w:rsidR="00F94BC4" w:rsidRDefault="00135822" w:rsidP="00E705CA">
      <w:pPr>
        <w:ind w:firstLine="720"/>
        <w:rPr>
          <w:rFonts w:ascii="Times New Roman" w:hAnsi="Times New Roman" w:cs="Times New Roman"/>
          <w:lang w:val="en-GB"/>
        </w:rPr>
      </w:pPr>
      <w:r w:rsidRPr="005F280F">
        <w:rPr>
          <w:rFonts w:ascii="Times New Roman" w:hAnsi="Times New Roman" w:cs="Times New Roman"/>
          <w:lang w:val="en-GB"/>
        </w:rPr>
        <w:t>In that sense, the knowledge of God as highest good can shape a person’s whole sense of direction in life</w:t>
      </w:r>
      <w:r w:rsidR="00E06BC9" w:rsidRPr="005F280F">
        <w:rPr>
          <w:rFonts w:ascii="Times New Roman" w:hAnsi="Times New Roman" w:cs="Times New Roman"/>
          <w:lang w:val="en-GB"/>
        </w:rPr>
        <w:t xml:space="preserve">, </w:t>
      </w:r>
      <w:r w:rsidR="00B12B5A" w:rsidRPr="005F280F">
        <w:rPr>
          <w:rFonts w:ascii="Times New Roman" w:hAnsi="Times New Roman" w:cs="Times New Roman"/>
          <w:lang w:val="en-GB"/>
        </w:rPr>
        <w:t>informing the</w:t>
      </w:r>
      <w:r w:rsidR="00725FA6" w:rsidRPr="005F280F">
        <w:rPr>
          <w:rFonts w:ascii="Times New Roman" w:hAnsi="Times New Roman" w:cs="Times New Roman"/>
          <w:lang w:val="en-GB"/>
        </w:rPr>
        <w:t xml:space="preserve"> daily</w:t>
      </w:r>
      <w:r w:rsidR="00E06BC9" w:rsidRPr="005F280F">
        <w:rPr>
          <w:rFonts w:ascii="Times New Roman" w:hAnsi="Times New Roman" w:cs="Times New Roman"/>
          <w:lang w:val="en-GB"/>
        </w:rPr>
        <w:t xml:space="preserve"> activities</w:t>
      </w:r>
      <w:r w:rsidR="00725FA6" w:rsidRPr="005F280F">
        <w:rPr>
          <w:rFonts w:ascii="Times New Roman" w:hAnsi="Times New Roman" w:cs="Times New Roman"/>
          <w:lang w:val="en-GB"/>
        </w:rPr>
        <w:t xml:space="preserve"> that correspond to this</w:t>
      </w:r>
      <w:r w:rsidR="006A7D07">
        <w:rPr>
          <w:rFonts w:ascii="Times New Roman" w:hAnsi="Times New Roman" w:cs="Times New Roman"/>
          <w:lang w:val="en-GB"/>
        </w:rPr>
        <w:t xml:space="preserve"> sense</w:t>
      </w:r>
      <w:r w:rsidR="00E06BC9" w:rsidRPr="005F280F">
        <w:rPr>
          <w:rFonts w:ascii="Times New Roman" w:hAnsi="Times New Roman" w:cs="Times New Roman"/>
          <w:lang w:val="en-GB"/>
        </w:rPr>
        <w:t xml:space="preserve">. </w:t>
      </w:r>
      <w:r w:rsidR="00174C37" w:rsidRPr="005F280F">
        <w:rPr>
          <w:rFonts w:ascii="Times New Roman" w:hAnsi="Times New Roman" w:cs="Times New Roman"/>
          <w:lang w:val="en-GB"/>
        </w:rPr>
        <w:t xml:space="preserve">At the same time, it makes a significant difference to the way </w:t>
      </w:r>
      <w:r w:rsidR="00AD4DBB" w:rsidRPr="005F280F">
        <w:rPr>
          <w:rFonts w:ascii="Times New Roman" w:hAnsi="Times New Roman" w:cs="Times New Roman"/>
          <w:lang w:val="en-GB"/>
        </w:rPr>
        <w:t>ordinary</w:t>
      </w:r>
      <w:r w:rsidR="00174C37" w:rsidRPr="005F280F">
        <w:rPr>
          <w:rFonts w:ascii="Times New Roman" w:hAnsi="Times New Roman" w:cs="Times New Roman"/>
          <w:lang w:val="en-GB"/>
        </w:rPr>
        <w:t xml:space="preserve"> activities are undertaken. </w:t>
      </w:r>
      <w:r w:rsidR="00974C0B">
        <w:rPr>
          <w:rFonts w:ascii="Times New Roman" w:hAnsi="Times New Roman" w:cs="Times New Roman"/>
          <w:lang w:val="en-GB"/>
        </w:rPr>
        <w:t xml:space="preserve">When it comes to the pursuit of </w:t>
      </w:r>
      <w:r w:rsidR="002D4967" w:rsidRPr="005F280F">
        <w:rPr>
          <w:rFonts w:ascii="Times New Roman" w:hAnsi="Times New Roman" w:cs="Times New Roman"/>
          <w:lang w:val="en-GB"/>
        </w:rPr>
        <w:t>knowledge or understanding</w:t>
      </w:r>
      <w:r w:rsidR="005A1511">
        <w:rPr>
          <w:rFonts w:ascii="Times New Roman" w:hAnsi="Times New Roman" w:cs="Times New Roman"/>
          <w:lang w:val="en-GB"/>
        </w:rPr>
        <w:t>, for example,</w:t>
      </w:r>
      <w:r w:rsidR="002D4967" w:rsidRPr="005F280F">
        <w:rPr>
          <w:rFonts w:ascii="Times New Roman" w:hAnsi="Times New Roman" w:cs="Times New Roman"/>
          <w:lang w:val="en-GB"/>
        </w:rPr>
        <w:t xml:space="preserve"> religious belief as I have defined </w:t>
      </w:r>
      <w:r w:rsidR="00F55BEE" w:rsidRPr="005F280F">
        <w:rPr>
          <w:rFonts w:ascii="Times New Roman" w:hAnsi="Times New Roman" w:cs="Times New Roman"/>
          <w:lang w:val="en-GB"/>
        </w:rPr>
        <w:t xml:space="preserve">it </w:t>
      </w:r>
      <w:r w:rsidR="00994CEF" w:rsidRPr="005F280F">
        <w:rPr>
          <w:rFonts w:ascii="Times New Roman" w:hAnsi="Times New Roman" w:cs="Times New Roman"/>
          <w:lang w:val="en-GB"/>
        </w:rPr>
        <w:t>has the power to curb</w:t>
      </w:r>
      <w:r w:rsidR="002D4967" w:rsidRPr="005F280F">
        <w:rPr>
          <w:rFonts w:ascii="Times New Roman" w:hAnsi="Times New Roman" w:cs="Times New Roman"/>
          <w:lang w:val="en-GB"/>
        </w:rPr>
        <w:t xml:space="preserve"> any tendency to reduce the truth to a particular idea or theory consistent with a personal agenda</w:t>
      </w:r>
      <w:r w:rsidR="00E03E87" w:rsidRPr="005F280F">
        <w:rPr>
          <w:rFonts w:ascii="Times New Roman" w:hAnsi="Times New Roman" w:cs="Times New Roman"/>
          <w:lang w:val="en-GB"/>
        </w:rPr>
        <w:t xml:space="preserve">, </w:t>
      </w:r>
      <w:r w:rsidR="00994CEF" w:rsidRPr="005F280F">
        <w:rPr>
          <w:rFonts w:ascii="Times New Roman" w:hAnsi="Times New Roman" w:cs="Times New Roman"/>
          <w:lang w:val="en-GB"/>
        </w:rPr>
        <w:t xml:space="preserve">thereby </w:t>
      </w:r>
      <w:r w:rsidR="0029367F" w:rsidRPr="005F280F">
        <w:rPr>
          <w:rFonts w:ascii="Times New Roman" w:hAnsi="Times New Roman" w:cs="Times New Roman"/>
          <w:lang w:val="en-GB"/>
        </w:rPr>
        <w:t xml:space="preserve">closing the mind to </w:t>
      </w:r>
      <w:r w:rsidR="00D86819">
        <w:rPr>
          <w:rFonts w:ascii="Times New Roman" w:hAnsi="Times New Roman" w:cs="Times New Roman"/>
          <w:lang w:val="en-GB"/>
        </w:rPr>
        <w:t>the d</w:t>
      </w:r>
      <w:r w:rsidR="00E60479">
        <w:rPr>
          <w:rFonts w:ascii="Times New Roman" w:hAnsi="Times New Roman" w:cs="Times New Roman"/>
          <w:lang w:val="en-GB"/>
        </w:rPr>
        <w:t xml:space="preserve">iscovery of </w:t>
      </w:r>
      <w:r w:rsidR="00DA22BF">
        <w:rPr>
          <w:rFonts w:ascii="Times New Roman" w:hAnsi="Times New Roman" w:cs="Times New Roman"/>
          <w:lang w:val="en-GB"/>
        </w:rPr>
        <w:t>other truths.</w:t>
      </w:r>
      <w:r w:rsidR="00F94BC4">
        <w:rPr>
          <w:rFonts w:ascii="Times New Roman" w:hAnsi="Times New Roman" w:cs="Times New Roman"/>
          <w:lang w:val="en-GB"/>
        </w:rPr>
        <w:t xml:space="preserve"> </w:t>
      </w:r>
      <w:r w:rsidR="004A19D0">
        <w:rPr>
          <w:rFonts w:ascii="Times New Roman" w:hAnsi="Times New Roman" w:cs="Times New Roman"/>
          <w:lang w:val="en-GB"/>
        </w:rPr>
        <w:t xml:space="preserve">In addition to enabling </w:t>
      </w:r>
      <w:r w:rsidR="00754087">
        <w:rPr>
          <w:rFonts w:ascii="Times New Roman" w:hAnsi="Times New Roman" w:cs="Times New Roman"/>
          <w:lang w:val="en-GB"/>
        </w:rPr>
        <w:t xml:space="preserve">us </w:t>
      </w:r>
      <w:r w:rsidR="00DA22BF">
        <w:rPr>
          <w:rFonts w:ascii="Times New Roman" w:hAnsi="Times New Roman" w:cs="Times New Roman"/>
          <w:lang w:val="en-GB"/>
        </w:rPr>
        <w:t xml:space="preserve">to avoid the extremes of excess and deficiency, or irrationality, in the intellectual context where we pursue the good of truth, religious belief makes it possible to </w:t>
      </w:r>
      <w:r w:rsidR="00702C7D" w:rsidRPr="005F280F">
        <w:rPr>
          <w:rFonts w:ascii="Times New Roman" w:hAnsi="Times New Roman" w:cs="Times New Roman"/>
          <w:lang w:val="en-GB"/>
        </w:rPr>
        <w:t xml:space="preserve">avoid </w:t>
      </w:r>
      <w:r w:rsidR="00E47A7B" w:rsidRPr="005F280F">
        <w:rPr>
          <w:rFonts w:ascii="Times New Roman" w:hAnsi="Times New Roman" w:cs="Times New Roman"/>
          <w:lang w:val="en-GB"/>
        </w:rPr>
        <w:t xml:space="preserve">these </w:t>
      </w:r>
      <w:r w:rsidR="00702C7D" w:rsidRPr="005F280F">
        <w:rPr>
          <w:rFonts w:ascii="Times New Roman" w:hAnsi="Times New Roman" w:cs="Times New Roman"/>
          <w:lang w:val="en-GB"/>
        </w:rPr>
        <w:t xml:space="preserve">extremes </w:t>
      </w:r>
      <w:r w:rsidR="0003445F">
        <w:rPr>
          <w:rFonts w:ascii="Times New Roman" w:hAnsi="Times New Roman" w:cs="Times New Roman"/>
          <w:lang w:val="en-GB"/>
        </w:rPr>
        <w:t xml:space="preserve">in </w:t>
      </w:r>
      <w:r w:rsidR="00832315" w:rsidRPr="005F280F">
        <w:rPr>
          <w:rFonts w:ascii="Times New Roman" w:hAnsi="Times New Roman" w:cs="Times New Roman"/>
          <w:lang w:val="en-GB"/>
        </w:rPr>
        <w:t>evaluating any good</w:t>
      </w:r>
      <w:r w:rsidR="003F3237" w:rsidRPr="005F280F">
        <w:rPr>
          <w:rFonts w:ascii="Times New Roman" w:hAnsi="Times New Roman" w:cs="Times New Roman"/>
          <w:lang w:val="en-GB"/>
        </w:rPr>
        <w:t xml:space="preserve"> whatever</w:t>
      </w:r>
      <w:r w:rsidR="00832315" w:rsidRPr="005F280F">
        <w:rPr>
          <w:rFonts w:ascii="Times New Roman" w:hAnsi="Times New Roman" w:cs="Times New Roman"/>
          <w:lang w:val="en-GB"/>
        </w:rPr>
        <w:t xml:space="preserve">. </w:t>
      </w:r>
    </w:p>
    <w:p w14:paraId="44EB3F40" w14:textId="164708E6" w:rsidR="00E07D2A" w:rsidRDefault="00832315" w:rsidP="00E705CA">
      <w:pPr>
        <w:ind w:firstLine="720"/>
        <w:rPr>
          <w:rFonts w:ascii="Times New Roman" w:hAnsi="Times New Roman" w:cs="Times New Roman"/>
          <w:lang w:val="en-GB"/>
        </w:rPr>
      </w:pPr>
      <w:r w:rsidRPr="005F280F">
        <w:rPr>
          <w:rFonts w:ascii="Times New Roman" w:hAnsi="Times New Roman" w:cs="Times New Roman"/>
          <w:lang w:val="en-GB"/>
        </w:rPr>
        <w:t>The goods in question may include relationships, education, power, possessions, fame, and so on.</w:t>
      </w:r>
      <w:r w:rsidR="009571D6" w:rsidRPr="005F280F">
        <w:rPr>
          <w:rStyle w:val="EndnoteReference"/>
          <w:rFonts w:ascii="Times New Roman" w:hAnsi="Times New Roman" w:cs="Times New Roman"/>
          <w:lang w:val="en-GB"/>
        </w:rPr>
        <w:endnoteReference w:id="47"/>
      </w:r>
      <w:r w:rsidRPr="005F280F">
        <w:rPr>
          <w:rFonts w:ascii="Times New Roman" w:hAnsi="Times New Roman" w:cs="Times New Roman"/>
          <w:lang w:val="en-GB"/>
        </w:rPr>
        <w:t xml:space="preserve"> </w:t>
      </w:r>
      <w:r w:rsidR="000721DC" w:rsidRPr="005F280F">
        <w:rPr>
          <w:rFonts w:ascii="Times New Roman" w:hAnsi="Times New Roman" w:cs="Times New Roman"/>
          <w:lang w:val="en-GB"/>
        </w:rPr>
        <w:t xml:space="preserve">Indeed, belief has </w:t>
      </w:r>
      <w:r w:rsidR="00BC2335" w:rsidRPr="005F280F">
        <w:rPr>
          <w:rFonts w:ascii="Times New Roman" w:hAnsi="Times New Roman" w:cs="Times New Roman"/>
          <w:lang w:val="en-GB"/>
        </w:rPr>
        <w:t>the power to check the skewed,</w:t>
      </w:r>
      <w:r w:rsidR="000721DC" w:rsidRPr="005F280F">
        <w:rPr>
          <w:rFonts w:ascii="Times New Roman" w:hAnsi="Times New Roman" w:cs="Times New Roman"/>
          <w:lang w:val="en-GB"/>
        </w:rPr>
        <w:t xml:space="preserve"> </w:t>
      </w:r>
      <w:r w:rsidR="00BC2335" w:rsidRPr="005F280F">
        <w:rPr>
          <w:rFonts w:ascii="Times New Roman" w:hAnsi="Times New Roman" w:cs="Times New Roman"/>
          <w:lang w:val="en-GB"/>
        </w:rPr>
        <w:t xml:space="preserve">deluded, or irrational </w:t>
      </w:r>
      <w:r w:rsidR="003034A7" w:rsidRPr="005F280F">
        <w:rPr>
          <w:rFonts w:ascii="Times New Roman" w:hAnsi="Times New Roman" w:cs="Times New Roman"/>
          <w:lang w:val="en-GB"/>
        </w:rPr>
        <w:t xml:space="preserve">perspective on reality that results from </w:t>
      </w:r>
      <w:r w:rsidR="000721DC" w:rsidRPr="005F280F">
        <w:rPr>
          <w:rFonts w:ascii="Times New Roman" w:hAnsi="Times New Roman" w:cs="Times New Roman"/>
          <w:lang w:val="en-GB"/>
        </w:rPr>
        <w:t xml:space="preserve">over or under-estimating the value of such goods and fosters instead </w:t>
      </w:r>
      <w:r w:rsidR="003034A7" w:rsidRPr="005F280F">
        <w:rPr>
          <w:rFonts w:ascii="Times New Roman" w:hAnsi="Times New Roman" w:cs="Times New Roman"/>
          <w:lang w:val="en-GB"/>
        </w:rPr>
        <w:t xml:space="preserve">the balanced perspective on </w:t>
      </w:r>
      <w:r w:rsidR="00E16546" w:rsidRPr="005F280F">
        <w:rPr>
          <w:rFonts w:ascii="Times New Roman" w:hAnsi="Times New Roman" w:cs="Times New Roman"/>
          <w:lang w:val="en-GB"/>
        </w:rPr>
        <w:t>objects and circumstances</w:t>
      </w:r>
      <w:r w:rsidR="003034A7" w:rsidRPr="005F280F">
        <w:rPr>
          <w:rFonts w:ascii="Times New Roman" w:hAnsi="Times New Roman" w:cs="Times New Roman"/>
          <w:lang w:val="en-GB"/>
        </w:rPr>
        <w:t xml:space="preserve"> that makes it possible to app</w:t>
      </w:r>
      <w:r w:rsidR="00247F6F">
        <w:rPr>
          <w:rFonts w:ascii="Times New Roman" w:hAnsi="Times New Roman" w:cs="Times New Roman"/>
          <w:lang w:val="en-GB"/>
        </w:rPr>
        <w:t>reciate and engage with them i</w:t>
      </w:r>
      <w:r w:rsidR="00520FB6">
        <w:rPr>
          <w:rFonts w:ascii="Times New Roman" w:hAnsi="Times New Roman" w:cs="Times New Roman"/>
          <w:lang w:val="en-GB"/>
        </w:rPr>
        <w:t xml:space="preserve">n </w:t>
      </w:r>
      <w:r w:rsidR="003034A7" w:rsidRPr="005F280F">
        <w:rPr>
          <w:rFonts w:ascii="Times New Roman" w:hAnsi="Times New Roman" w:cs="Times New Roman"/>
          <w:lang w:val="en-GB"/>
        </w:rPr>
        <w:t xml:space="preserve">ways that </w:t>
      </w:r>
      <w:r w:rsidR="00E16546" w:rsidRPr="005F280F">
        <w:rPr>
          <w:rFonts w:ascii="Times New Roman" w:hAnsi="Times New Roman" w:cs="Times New Roman"/>
          <w:lang w:val="en-GB"/>
        </w:rPr>
        <w:t>are consisten</w:t>
      </w:r>
      <w:r w:rsidR="003001FE" w:rsidRPr="005F280F">
        <w:rPr>
          <w:rFonts w:ascii="Times New Roman" w:hAnsi="Times New Roman" w:cs="Times New Roman"/>
          <w:lang w:val="en-GB"/>
        </w:rPr>
        <w:t>t with their own, and one</w:t>
      </w:r>
      <w:r w:rsidR="00BA0C1B" w:rsidRPr="005F280F">
        <w:rPr>
          <w:rFonts w:ascii="Times New Roman" w:hAnsi="Times New Roman" w:cs="Times New Roman"/>
          <w:lang w:val="en-GB"/>
        </w:rPr>
        <w:t xml:space="preserve">’s own, </w:t>
      </w:r>
      <w:r w:rsidR="00E16546" w:rsidRPr="005F280F">
        <w:rPr>
          <w:rFonts w:ascii="Times New Roman" w:hAnsi="Times New Roman" w:cs="Times New Roman"/>
          <w:lang w:val="en-GB"/>
        </w:rPr>
        <w:t xml:space="preserve">integrity. </w:t>
      </w:r>
      <w:r w:rsidR="00520FB6">
        <w:rPr>
          <w:rFonts w:ascii="Times New Roman" w:hAnsi="Times New Roman" w:cs="Times New Roman"/>
          <w:lang w:val="en-GB"/>
        </w:rPr>
        <w:t xml:space="preserve">In short, it </w:t>
      </w:r>
      <w:r w:rsidR="00630265">
        <w:rPr>
          <w:rFonts w:ascii="Times New Roman" w:hAnsi="Times New Roman" w:cs="Times New Roman"/>
          <w:lang w:val="en-GB"/>
        </w:rPr>
        <w:t xml:space="preserve">enacts an ability to </w:t>
      </w:r>
      <w:r w:rsidR="00520FB6">
        <w:rPr>
          <w:rFonts w:ascii="Times New Roman" w:hAnsi="Times New Roman" w:cs="Times New Roman"/>
          <w:lang w:val="en-GB"/>
        </w:rPr>
        <w:t>dea</w:t>
      </w:r>
      <w:r w:rsidR="00630265">
        <w:rPr>
          <w:rFonts w:ascii="Times New Roman" w:hAnsi="Times New Roman" w:cs="Times New Roman"/>
          <w:lang w:val="en-GB"/>
        </w:rPr>
        <w:t xml:space="preserve">l </w:t>
      </w:r>
      <w:r w:rsidR="00520FB6">
        <w:rPr>
          <w:rFonts w:ascii="Times New Roman" w:hAnsi="Times New Roman" w:cs="Times New Roman"/>
          <w:lang w:val="en-GB"/>
        </w:rPr>
        <w:t>with th</w:t>
      </w:r>
      <w:r w:rsidR="00630265">
        <w:rPr>
          <w:rFonts w:ascii="Times New Roman" w:hAnsi="Times New Roman" w:cs="Times New Roman"/>
          <w:lang w:val="en-GB"/>
        </w:rPr>
        <w:t>ings, or at least to explain</w:t>
      </w:r>
      <w:r w:rsidR="00520FB6">
        <w:rPr>
          <w:rFonts w:ascii="Times New Roman" w:hAnsi="Times New Roman" w:cs="Times New Roman"/>
          <w:lang w:val="en-GB"/>
        </w:rPr>
        <w:t xml:space="preserve"> </w:t>
      </w:r>
      <w:r w:rsidR="0003445F">
        <w:rPr>
          <w:rFonts w:ascii="Times New Roman" w:hAnsi="Times New Roman" w:cs="Times New Roman"/>
          <w:lang w:val="en-GB"/>
        </w:rPr>
        <w:t xml:space="preserve">how to do so, </w:t>
      </w:r>
      <w:r w:rsidR="00630265">
        <w:rPr>
          <w:rFonts w:ascii="Times New Roman" w:hAnsi="Times New Roman" w:cs="Times New Roman"/>
          <w:lang w:val="en-GB"/>
        </w:rPr>
        <w:t>in a way that Aquinas would consider moral.</w:t>
      </w:r>
    </w:p>
    <w:p w14:paraId="2D49B145" w14:textId="5EF588EE" w:rsidR="00D77A9D" w:rsidRPr="005F280F" w:rsidRDefault="00F411D7" w:rsidP="00E705CA">
      <w:pPr>
        <w:ind w:firstLine="720"/>
        <w:rPr>
          <w:rFonts w:ascii="Times New Roman" w:hAnsi="Times New Roman" w:cs="Times New Roman"/>
          <w:lang w:val="en-GB"/>
        </w:rPr>
      </w:pPr>
      <w:r w:rsidRPr="005F280F">
        <w:rPr>
          <w:rFonts w:ascii="Times New Roman" w:hAnsi="Times New Roman" w:cs="Times New Roman"/>
          <w:lang w:val="en-GB"/>
        </w:rPr>
        <w:t xml:space="preserve">By supporting </w:t>
      </w:r>
      <w:r w:rsidR="00A05AF9" w:rsidRPr="005F280F">
        <w:rPr>
          <w:rFonts w:ascii="Times New Roman" w:hAnsi="Times New Roman" w:cs="Times New Roman"/>
          <w:lang w:val="en-GB"/>
        </w:rPr>
        <w:t xml:space="preserve">rationality </w:t>
      </w:r>
      <w:r w:rsidR="00C934E9" w:rsidRPr="005F280F">
        <w:rPr>
          <w:rFonts w:ascii="Times New Roman" w:hAnsi="Times New Roman" w:cs="Times New Roman"/>
          <w:lang w:val="en-GB"/>
        </w:rPr>
        <w:t>at both the</w:t>
      </w:r>
      <w:r w:rsidR="00A05AF9" w:rsidRPr="005F280F">
        <w:rPr>
          <w:rFonts w:ascii="Times New Roman" w:hAnsi="Times New Roman" w:cs="Times New Roman"/>
          <w:lang w:val="en-GB"/>
        </w:rPr>
        <w:t xml:space="preserve"> </w:t>
      </w:r>
      <w:r w:rsidR="00C13367" w:rsidRPr="005F280F">
        <w:rPr>
          <w:rFonts w:ascii="Times New Roman" w:hAnsi="Times New Roman" w:cs="Times New Roman"/>
          <w:lang w:val="en-GB"/>
        </w:rPr>
        <w:t>i</w:t>
      </w:r>
      <w:r w:rsidRPr="005F280F">
        <w:rPr>
          <w:rFonts w:ascii="Times New Roman" w:hAnsi="Times New Roman" w:cs="Times New Roman"/>
          <w:lang w:val="en-GB"/>
        </w:rPr>
        <w:t xml:space="preserve">ntellectual and moral levels, </w:t>
      </w:r>
      <w:r w:rsidR="002E68F0" w:rsidRPr="005F280F">
        <w:rPr>
          <w:rFonts w:ascii="Times New Roman" w:hAnsi="Times New Roman" w:cs="Times New Roman"/>
          <w:lang w:val="en-GB"/>
        </w:rPr>
        <w:t>therefore</w:t>
      </w:r>
      <w:r w:rsidR="00991FC9" w:rsidRPr="005F280F">
        <w:rPr>
          <w:rFonts w:ascii="Times New Roman" w:hAnsi="Times New Roman" w:cs="Times New Roman"/>
          <w:lang w:val="en-GB"/>
        </w:rPr>
        <w:t xml:space="preserve">, </w:t>
      </w:r>
      <w:r w:rsidR="005C784E" w:rsidRPr="005F280F">
        <w:rPr>
          <w:rFonts w:ascii="Times New Roman" w:hAnsi="Times New Roman" w:cs="Times New Roman"/>
          <w:lang w:val="en-GB"/>
        </w:rPr>
        <w:t>the knowledge of God allows for correcting the notions about w</w:t>
      </w:r>
      <w:r w:rsidR="00B02406" w:rsidRPr="005F280F">
        <w:rPr>
          <w:rFonts w:ascii="Times New Roman" w:hAnsi="Times New Roman" w:cs="Times New Roman"/>
          <w:lang w:val="en-GB"/>
        </w:rPr>
        <w:t xml:space="preserve">hat is </w:t>
      </w:r>
      <w:r w:rsidR="003A00E1">
        <w:rPr>
          <w:rFonts w:ascii="Times New Roman" w:hAnsi="Times New Roman" w:cs="Times New Roman"/>
          <w:lang w:val="en-GB"/>
        </w:rPr>
        <w:t xml:space="preserve">true or </w:t>
      </w:r>
      <w:r w:rsidR="00B02406" w:rsidRPr="005F280F">
        <w:rPr>
          <w:rFonts w:ascii="Times New Roman" w:hAnsi="Times New Roman" w:cs="Times New Roman"/>
          <w:lang w:val="en-GB"/>
        </w:rPr>
        <w:t>good that would have spru</w:t>
      </w:r>
      <w:r w:rsidR="00946941" w:rsidRPr="005F280F">
        <w:rPr>
          <w:rFonts w:ascii="Times New Roman" w:hAnsi="Times New Roman" w:cs="Times New Roman"/>
          <w:lang w:val="en-GB"/>
        </w:rPr>
        <w:t>ng from</w:t>
      </w:r>
      <w:r w:rsidR="005C784E" w:rsidRPr="005F280F">
        <w:rPr>
          <w:rFonts w:ascii="Times New Roman" w:hAnsi="Times New Roman" w:cs="Times New Roman"/>
          <w:lang w:val="en-GB"/>
        </w:rPr>
        <w:t xml:space="preserve"> a false understanding and love of the self, whether excessive or deficient. </w:t>
      </w:r>
      <w:r w:rsidR="00946941" w:rsidRPr="005F280F">
        <w:rPr>
          <w:rFonts w:ascii="Times New Roman" w:hAnsi="Times New Roman" w:cs="Times New Roman"/>
          <w:lang w:val="en-GB"/>
        </w:rPr>
        <w:t>I</w:t>
      </w:r>
      <w:r w:rsidR="00C13367" w:rsidRPr="005F280F">
        <w:rPr>
          <w:rFonts w:ascii="Times New Roman" w:hAnsi="Times New Roman" w:cs="Times New Roman"/>
          <w:lang w:val="en-GB"/>
        </w:rPr>
        <w:t>t is</w:t>
      </w:r>
      <w:r w:rsidR="00BA0C1B" w:rsidRPr="005F280F">
        <w:rPr>
          <w:rFonts w:ascii="Times New Roman" w:hAnsi="Times New Roman" w:cs="Times New Roman"/>
          <w:lang w:val="en-GB"/>
        </w:rPr>
        <w:t xml:space="preserve"> worth noting</w:t>
      </w:r>
      <w:r w:rsidR="00A2751A" w:rsidRPr="005F280F">
        <w:rPr>
          <w:rFonts w:ascii="Times New Roman" w:hAnsi="Times New Roman" w:cs="Times New Roman"/>
          <w:lang w:val="en-GB"/>
        </w:rPr>
        <w:t xml:space="preserve"> that it</w:t>
      </w:r>
      <w:r w:rsidR="00D77A9D" w:rsidRPr="005F280F">
        <w:rPr>
          <w:rFonts w:ascii="Times New Roman" w:hAnsi="Times New Roman" w:cs="Times New Roman"/>
          <w:lang w:val="en-GB"/>
        </w:rPr>
        <w:t xml:space="preserve"> may serve this purpose even in the context of dealing with </w:t>
      </w:r>
      <w:r w:rsidR="00C13B4F" w:rsidRPr="005F280F">
        <w:rPr>
          <w:rFonts w:ascii="Times New Roman" w:hAnsi="Times New Roman" w:cs="Times New Roman"/>
          <w:lang w:val="en-GB"/>
        </w:rPr>
        <w:t>circumstances that have no intrinsic worth of their own but nevertheless form a regular part of human experience. Here, I have in mind evils, such as natural disasters, physical suf</w:t>
      </w:r>
      <w:r w:rsidR="00D47256" w:rsidRPr="005F280F">
        <w:rPr>
          <w:rFonts w:ascii="Times New Roman" w:hAnsi="Times New Roman" w:cs="Times New Roman"/>
          <w:lang w:val="en-GB"/>
        </w:rPr>
        <w:t xml:space="preserve">ferings, and death, among other </w:t>
      </w:r>
      <w:r w:rsidR="00A14BE7" w:rsidRPr="005F280F">
        <w:rPr>
          <w:rFonts w:ascii="Times New Roman" w:hAnsi="Times New Roman" w:cs="Times New Roman"/>
          <w:lang w:val="en-GB"/>
        </w:rPr>
        <w:t>exigencies of natural life</w:t>
      </w:r>
      <w:r w:rsidR="00C13B4F" w:rsidRPr="005F280F">
        <w:rPr>
          <w:rFonts w:ascii="Times New Roman" w:hAnsi="Times New Roman" w:cs="Times New Roman"/>
          <w:lang w:val="en-GB"/>
        </w:rPr>
        <w:t xml:space="preserve">. </w:t>
      </w:r>
      <w:r w:rsidR="0004363D" w:rsidRPr="005F280F">
        <w:rPr>
          <w:rFonts w:ascii="Times New Roman" w:hAnsi="Times New Roman" w:cs="Times New Roman"/>
          <w:lang w:val="en-GB"/>
        </w:rPr>
        <w:t>Arguably, the knowledge</w:t>
      </w:r>
      <w:r w:rsidR="0077611D" w:rsidRPr="005F280F">
        <w:rPr>
          <w:rFonts w:ascii="Times New Roman" w:hAnsi="Times New Roman" w:cs="Times New Roman"/>
          <w:lang w:val="en-GB"/>
        </w:rPr>
        <w:t xml:space="preserve"> of God </w:t>
      </w:r>
      <w:r w:rsidR="0004363D" w:rsidRPr="005F280F">
        <w:rPr>
          <w:rFonts w:ascii="Times New Roman" w:hAnsi="Times New Roman" w:cs="Times New Roman"/>
          <w:lang w:val="en-GB"/>
        </w:rPr>
        <w:t xml:space="preserve">provides </w:t>
      </w:r>
      <w:r w:rsidR="007C67AC" w:rsidRPr="005F280F">
        <w:rPr>
          <w:rFonts w:ascii="Times New Roman" w:hAnsi="Times New Roman" w:cs="Times New Roman"/>
          <w:lang w:val="en-GB"/>
        </w:rPr>
        <w:t xml:space="preserve">the </w:t>
      </w:r>
      <w:r w:rsidR="0004363D" w:rsidRPr="005F280F">
        <w:rPr>
          <w:rFonts w:ascii="Times New Roman" w:hAnsi="Times New Roman" w:cs="Times New Roman"/>
          <w:lang w:val="en-GB"/>
        </w:rPr>
        <w:t>tools</w:t>
      </w:r>
      <w:r w:rsidR="0077611D" w:rsidRPr="005F280F">
        <w:rPr>
          <w:rFonts w:ascii="Times New Roman" w:hAnsi="Times New Roman" w:cs="Times New Roman"/>
          <w:lang w:val="en-GB"/>
        </w:rPr>
        <w:t xml:space="preserve"> to </w:t>
      </w:r>
      <w:r w:rsidR="007C67AC" w:rsidRPr="005F280F">
        <w:rPr>
          <w:rFonts w:ascii="Times New Roman" w:hAnsi="Times New Roman" w:cs="Times New Roman"/>
          <w:lang w:val="en-GB"/>
        </w:rPr>
        <w:t>assess these</w:t>
      </w:r>
      <w:r w:rsidR="00136DA3">
        <w:rPr>
          <w:rFonts w:ascii="Times New Roman" w:hAnsi="Times New Roman" w:cs="Times New Roman"/>
          <w:lang w:val="en-GB"/>
        </w:rPr>
        <w:t xml:space="preserve"> evils </w:t>
      </w:r>
      <w:r w:rsidR="0077611D" w:rsidRPr="005F280F">
        <w:rPr>
          <w:rFonts w:ascii="Times New Roman" w:hAnsi="Times New Roman" w:cs="Times New Roman"/>
          <w:lang w:val="en-GB"/>
        </w:rPr>
        <w:t xml:space="preserve">as it helps us </w:t>
      </w:r>
      <w:r w:rsidR="00BA0C1B" w:rsidRPr="005F280F">
        <w:rPr>
          <w:rFonts w:ascii="Times New Roman" w:hAnsi="Times New Roman" w:cs="Times New Roman"/>
          <w:lang w:val="en-GB"/>
        </w:rPr>
        <w:t>evaluate</w:t>
      </w:r>
      <w:r w:rsidR="007C67AC" w:rsidRPr="005F280F">
        <w:rPr>
          <w:rFonts w:ascii="Times New Roman" w:hAnsi="Times New Roman" w:cs="Times New Roman"/>
          <w:lang w:val="en-GB"/>
        </w:rPr>
        <w:t xml:space="preserve"> all</w:t>
      </w:r>
      <w:r w:rsidR="0077611D" w:rsidRPr="005F280F">
        <w:rPr>
          <w:rFonts w:ascii="Times New Roman" w:hAnsi="Times New Roman" w:cs="Times New Roman"/>
          <w:lang w:val="en-GB"/>
        </w:rPr>
        <w:t xml:space="preserve"> things, namely, through the lens of the be</w:t>
      </w:r>
      <w:r w:rsidR="00957E9D">
        <w:rPr>
          <w:rFonts w:ascii="Times New Roman" w:hAnsi="Times New Roman" w:cs="Times New Roman"/>
          <w:lang w:val="en-GB"/>
        </w:rPr>
        <w:t xml:space="preserve">lief that no temporal </w:t>
      </w:r>
      <w:r w:rsidR="00F94BC4">
        <w:rPr>
          <w:rFonts w:ascii="Times New Roman" w:hAnsi="Times New Roman" w:cs="Times New Roman"/>
          <w:lang w:val="en-GB"/>
        </w:rPr>
        <w:t>circumstance</w:t>
      </w:r>
      <w:r w:rsidR="002B5B53">
        <w:rPr>
          <w:rFonts w:ascii="Times New Roman" w:hAnsi="Times New Roman" w:cs="Times New Roman"/>
          <w:lang w:val="en-GB"/>
        </w:rPr>
        <w:t xml:space="preserve"> is absolutely decisive for human </w:t>
      </w:r>
      <w:r w:rsidR="00F94BC4">
        <w:rPr>
          <w:rFonts w:ascii="Times New Roman" w:hAnsi="Times New Roman" w:cs="Times New Roman"/>
          <w:lang w:val="en-GB"/>
        </w:rPr>
        <w:t>happiness</w:t>
      </w:r>
      <w:r w:rsidR="0077611D" w:rsidRPr="005F280F">
        <w:rPr>
          <w:rFonts w:ascii="Times New Roman" w:hAnsi="Times New Roman" w:cs="Times New Roman"/>
          <w:lang w:val="en-GB"/>
        </w:rPr>
        <w:t xml:space="preserve">. In that sense, the knowledge of God makes it possible to bring something </w:t>
      </w:r>
      <w:r w:rsidR="00D97C5B" w:rsidRPr="005F280F">
        <w:rPr>
          <w:rFonts w:ascii="Times New Roman" w:hAnsi="Times New Roman" w:cs="Times New Roman"/>
          <w:lang w:val="en-GB"/>
        </w:rPr>
        <w:t>valuable</w:t>
      </w:r>
      <w:r w:rsidR="0077611D" w:rsidRPr="005F280F">
        <w:rPr>
          <w:rFonts w:ascii="Times New Roman" w:hAnsi="Times New Roman" w:cs="Times New Roman"/>
          <w:lang w:val="en-GB"/>
        </w:rPr>
        <w:t>, to wit, the good of a moral</w:t>
      </w:r>
      <w:r w:rsidR="00584E70" w:rsidRPr="005F280F">
        <w:rPr>
          <w:rFonts w:ascii="Times New Roman" w:hAnsi="Times New Roman" w:cs="Times New Roman"/>
          <w:lang w:val="en-GB"/>
        </w:rPr>
        <w:t>ly virtuous</w:t>
      </w:r>
      <w:r w:rsidR="0077611D" w:rsidRPr="005F280F">
        <w:rPr>
          <w:rFonts w:ascii="Times New Roman" w:hAnsi="Times New Roman" w:cs="Times New Roman"/>
          <w:lang w:val="en-GB"/>
        </w:rPr>
        <w:t xml:space="preserve"> life, even out of experiences</w:t>
      </w:r>
      <w:r w:rsidR="00255FC4" w:rsidRPr="005F280F">
        <w:rPr>
          <w:rFonts w:ascii="Times New Roman" w:hAnsi="Times New Roman" w:cs="Times New Roman"/>
          <w:lang w:val="en-GB"/>
        </w:rPr>
        <w:t>,</w:t>
      </w:r>
      <w:r w:rsidR="0077611D" w:rsidRPr="005F280F">
        <w:rPr>
          <w:rFonts w:ascii="Times New Roman" w:hAnsi="Times New Roman" w:cs="Times New Roman"/>
          <w:lang w:val="en-GB"/>
        </w:rPr>
        <w:t xml:space="preserve"> which </w:t>
      </w:r>
      <w:r w:rsidR="00063D52">
        <w:rPr>
          <w:rFonts w:ascii="Times New Roman" w:hAnsi="Times New Roman" w:cs="Times New Roman"/>
          <w:lang w:val="en-GB"/>
        </w:rPr>
        <w:t xml:space="preserve">would otherwise detract from value or goodness of life. </w:t>
      </w:r>
    </w:p>
    <w:p w14:paraId="3B3EF21F" w14:textId="612B5990" w:rsidR="00F74169" w:rsidRDefault="0041265E" w:rsidP="00E705CA">
      <w:pPr>
        <w:ind w:firstLine="720"/>
        <w:rPr>
          <w:rFonts w:ascii="Times New Roman" w:hAnsi="Times New Roman" w:cs="Times New Roman"/>
          <w:lang w:val="en-GB"/>
        </w:rPr>
      </w:pPr>
      <w:r w:rsidRPr="005F280F">
        <w:rPr>
          <w:rFonts w:ascii="Times New Roman" w:hAnsi="Times New Roman" w:cs="Times New Roman"/>
          <w:lang w:val="en-GB"/>
        </w:rPr>
        <w:t xml:space="preserve">Although it is not possible to know God directly by these means, it is possible to experience </w:t>
      </w:r>
      <w:r w:rsidR="00E736F2">
        <w:rPr>
          <w:rFonts w:ascii="Times New Roman" w:hAnsi="Times New Roman" w:cs="Times New Roman"/>
          <w:lang w:val="en-GB"/>
        </w:rPr>
        <w:t>him</w:t>
      </w:r>
      <w:r w:rsidRPr="005F280F">
        <w:rPr>
          <w:rFonts w:ascii="Times New Roman" w:hAnsi="Times New Roman" w:cs="Times New Roman"/>
          <w:lang w:val="en-GB"/>
        </w:rPr>
        <w:t xml:space="preserve"> indirectly or through the mediation o</w:t>
      </w:r>
      <w:r w:rsidR="00E736F2">
        <w:rPr>
          <w:rFonts w:ascii="Times New Roman" w:hAnsi="Times New Roman" w:cs="Times New Roman"/>
          <w:lang w:val="en-GB"/>
        </w:rPr>
        <w:t xml:space="preserve">f the things that are considered in the light of the knowledge of his supreme goodness. </w:t>
      </w:r>
      <w:r w:rsidR="003C3003" w:rsidRPr="005F280F">
        <w:rPr>
          <w:rFonts w:ascii="Times New Roman" w:hAnsi="Times New Roman" w:cs="Times New Roman"/>
          <w:lang w:val="en-GB"/>
        </w:rPr>
        <w:t xml:space="preserve">This indirect </w:t>
      </w:r>
      <w:r w:rsidR="009B3CE2">
        <w:rPr>
          <w:rFonts w:ascii="Times New Roman" w:hAnsi="Times New Roman" w:cs="Times New Roman"/>
          <w:lang w:val="en-GB"/>
        </w:rPr>
        <w:t>knowledge o</w:t>
      </w:r>
      <w:r w:rsidR="00A27A9C">
        <w:rPr>
          <w:rFonts w:ascii="Times New Roman" w:hAnsi="Times New Roman" w:cs="Times New Roman"/>
          <w:lang w:val="en-GB"/>
        </w:rPr>
        <w:t>r</w:t>
      </w:r>
      <w:r w:rsidR="009B3CE2">
        <w:rPr>
          <w:rFonts w:ascii="Times New Roman" w:hAnsi="Times New Roman" w:cs="Times New Roman"/>
          <w:lang w:val="en-GB"/>
        </w:rPr>
        <w:t xml:space="preserve"> </w:t>
      </w:r>
      <w:r w:rsidR="003C3003" w:rsidRPr="005F280F">
        <w:rPr>
          <w:rFonts w:ascii="Times New Roman" w:hAnsi="Times New Roman" w:cs="Times New Roman"/>
          <w:lang w:val="en-GB"/>
        </w:rPr>
        <w:t>experience</w:t>
      </w:r>
      <w:r w:rsidR="009B3CE2">
        <w:rPr>
          <w:rFonts w:ascii="Times New Roman" w:hAnsi="Times New Roman" w:cs="Times New Roman"/>
          <w:lang w:val="en-GB"/>
        </w:rPr>
        <w:t xml:space="preserve"> of God</w:t>
      </w:r>
      <w:r w:rsidR="003C3003" w:rsidRPr="005F280F">
        <w:rPr>
          <w:rFonts w:ascii="Times New Roman" w:hAnsi="Times New Roman" w:cs="Times New Roman"/>
          <w:lang w:val="en-GB"/>
        </w:rPr>
        <w:t xml:space="preserve"> comes by way of</w:t>
      </w:r>
      <w:r w:rsidRPr="005F280F">
        <w:rPr>
          <w:rFonts w:ascii="Times New Roman" w:hAnsi="Times New Roman" w:cs="Times New Roman"/>
          <w:lang w:val="en-GB"/>
        </w:rPr>
        <w:t xml:space="preserve"> </w:t>
      </w:r>
      <w:r w:rsidR="00A475BD" w:rsidRPr="005F280F">
        <w:rPr>
          <w:rFonts w:ascii="Times New Roman" w:hAnsi="Times New Roman" w:cs="Times New Roman"/>
          <w:lang w:val="en-GB"/>
        </w:rPr>
        <w:t>recognising</w:t>
      </w:r>
      <w:r w:rsidRPr="005F280F">
        <w:rPr>
          <w:rFonts w:ascii="Times New Roman" w:hAnsi="Times New Roman" w:cs="Times New Roman"/>
          <w:lang w:val="en-GB"/>
        </w:rPr>
        <w:t xml:space="preserve"> the difference that </w:t>
      </w:r>
      <w:r w:rsidR="0015720A" w:rsidRPr="005F280F">
        <w:rPr>
          <w:rFonts w:ascii="Times New Roman" w:hAnsi="Times New Roman" w:cs="Times New Roman"/>
          <w:lang w:val="en-GB"/>
        </w:rPr>
        <w:t xml:space="preserve">belief in </w:t>
      </w:r>
      <w:r w:rsidR="009B3CE2">
        <w:rPr>
          <w:rFonts w:ascii="Times New Roman" w:hAnsi="Times New Roman" w:cs="Times New Roman"/>
          <w:lang w:val="en-GB"/>
        </w:rPr>
        <w:t>him</w:t>
      </w:r>
      <w:r w:rsidRPr="005F280F">
        <w:rPr>
          <w:rFonts w:ascii="Times New Roman" w:hAnsi="Times New Roman" w:cs="Times New Roman"/>
          <w:lang w:val="en-GB"/>
        </w:rPr>
        <w:t xml:space="preserve"> makes to the way ordinary realities, inc</w:t>
      </w:r>
      <w:r w:rsidR="000B4356">
        <w:rPr>
          <w:rFonts w:ascii="Times New Roman" w:hAnsi="Times New Roman" w:cs="Times New Roman"/>
          <w:lang w:val="en-GB"/>
        </w:rPr>
        <w:t>luding the self, are perceived</w:t>
      </w:r>
      <w:r w:rsidR="00821A0E" w:rsidRPr="005F280F">
        <w:rPr>
          <w:rFonts w:ascii="Times New Roman" w:hAnsi="Times New Roman" w:cs="Times New Roman"/>
          <w:lang w:val="en-GB"/>
        </w:rPr>
        <w:t>,</w:t>
      </w:r>
      <w:r w:rsidR="00821A0E" w:rsidRPr="00037624">
        <w:rPr>
          <w:rFonts w:ascii="Times New Roman" w:hAnsi="Times New Roman" w:cs="Times New Roman"/>
          <w:lang w:val="en-GB"/>
        </w:rPr>
        <w:t xml:space="preserve"> rationally rather than irrationally</w:t>
      </w:r>
      <w:r w:rsidRPr="00037624">
        <w:rPr>
          <w:rFonts w:ascii="Times New Roman" w:hAnsi="Times New Roman" w:cs="Times New Roman"/>
          <w:lang w:val="en-GB"/>
        </w:rPr>
        <w:t xml:space="preserve">. </w:t>
      </w:r>
      <w:r w:rsidR="00D80E90">
        <w:rPr>
          <w:rFonts w:ascii="Times New Roman" w:hAnsi="Times New Roman" w:cs="Times New Roman"/>
          <w:lang w:val="en-GB"/>
        </w:rPr>
        <w:t>In that sense</w:t>
      </w:r>
      <w:r w:rsidR="00F74169">
        <w:rPr>
          <w:rFonts w:ascii="Times New Roman" w:hAnsi="Times New Roman" w:cs="Times New Roman"/>
          <w:lang w:val="en-GB"/>
        </w:rPr>
        <w:t>, the experience of God is not a separate form of experience</w:t>
      </w:r>
      <w:r w:rsidR="00CF2B7F">
        <w:rPr>
          <w:rFonts w:ascii="Times New Roman" w:hAnsi="Times New Roman" w:cs="Times New Roman"/>
          <w:lang w:val="en-GB"/>
        </w:rPr>
        <w:t>,</w:t>
      </w:r>
      <w:r w:rsidR="00F74169">
        <w:rPr>
          <w:rFonts w:ascii="Times New Roman" w:hAnsi="Times New Roman" w:cs="Times New Roman"/>
          <w:lang w:val="en-GB"/>
        </w:rPr>
        <w:t xml:space="preserve"> but the formality or framework in which or</w:t>
      </w:r>
      <w:r w:rsidR="004C287D">
        <w:rPr>
          <w:rFonts w:ascii="Times New Roman" w:hAnsi="Times New Roman" w:cs="Times New Roman"/>
          <w:lang w:val="en-GB"/>
        </w:rPr>
        <w:t>dinary experiences are pursued.</w:t>
      </w:r>
    </w:p>
    <w:p w14:paraId="1F7C7863" w14:textId="26554DE2" w:rsidR="00AE0E95" w:rsidRPr="005F280F" w:rsidRDefault="00847579" w:rsidP="00E705CA">
      <w:pPr>
        <w:ind w:firstLine="720"/>
        <w:rPr>
          <w:rFonts w:ascii="Times New Roman" w:hAnsi="Times New Roman" w:cs="Times New Roman"/>
          <w:lang w:val="en-GB"/>
        </w:rPr>
      </w:pPr>
      <w:r>
        <w:rPr>
          <w:rFonts w:ascii="Times New Roman" w:hAnsi="Times New Roman" w:cs="Times New Roman"/>
          <w:lang w:val="en-GB"/>
        </w:rPr>
        <w:t>With continued practice</w:t>
      </w:r>
      <w:r w:rsidR="00B87102">
        <w:rPr>
          <w:rFonts w:ascii="Times New Roman" w:hAnsi="Times New Roman" w:cs="Times New Roman"/>
          <w:lang w:val="en-GB"/>
        </w:rPr>
        <w:t>, therefore,</w:t>
      </w:r>
      <w:r w:rsidR="0006503C">
        <w:rPr>
          <w:rFonts w:ascii="Times New Roman" w:hAnsi="Times New Roman" w:cs="Times New Roman"/>
          <w:lang w:val="en-GB"/>
        </w:rPr>
        <w:t xml:space="preserve"> it</w:t>
      </w:r>
      <w:r w:rsidR="00577753">
        <w:rPr>
          <w:rFonts w:ascii="Times New Roman" w:hAnsi="Times New Roman" w:cs="Times New Roman"/>
          <w:lang w:val="en-GB"/>
        </w:rPr>
        <w:t xml:space="preserve"> may</w:t>
      </w:r>
      <w:r w:rsidR="0039485C">
        <w:rPr>
          <w:rFonts w:ascii="Times New Roman" w:hAnsi="Times New Roman" w:cs="Times New Roman"/>
          <w:lang w:val="en-GB"/>
        </w:rPr>
        <w:t xml:space="preserve"> eventually</w:t>
      </w:r>
      <w:r w:rsidR="00577753">
        <w:rPr>
          <w:rFonts w:ascii="Times New Roman" w:hAnsi="Times New Roman" w:cs="Times New Roman"/>
          <w:lang w:val="en-GB"/>
        </w:rPr>
        <w:t xml:space="preserve"> become possible to</w:t>
      </w:r>
      <w:r w:rsidR="0039485C">
        <w:rPr>
          <w:rFonts w:ascii="Times New Roman" w:hAnsi="Times New Roman" w:cs="Times New Roman"/>
          <w:lang w:val="en-GB"/>
        </w:rPr>
        <w:t xml:space="preserve"> form </w:t>
      </w:r>
      <w:r w:rsidR="00AE0E95" w:rsidRPr="005F280F">
        <w:rPr>
          <w:rFonts w:ascii="Times New Roman" w:hAnsi="Times New Roman" w:cs="Times New Roman"/>
          <w:lang w:val="en-GB"/>
        </w:rPr>
        <w:t xml:space="preserve">a relatively consistent habit </w:t>
      </w:r>
      <w:r w:rsidR="0089408F" w:rsidRPr="005F280F">
        <w:rPr>
          <w:rFonts w:ascii="Times New Roman" w:hAnsi="Times New Roman" w:cs="Times New Roman"/>
          <w:lang w:val="en-GB"/>
        </w:rPr>
        <w:t xml:space="preserve">of </w:t>
      </w:r>
      <w:r w:rsidR="00592128">
        <w:rPr>
          <w:rFonts w:ascii="Times New Roman" w:hAnsi="Times New Roman" w:cs="Times New Roman"/>
          <w:lang w:val="en-GB"/>
        </w:rPr>
        <w:t>operating under the formality of faith</w:t>
      </w:r>
      <w:r w:rsidR="004C287D">
        <w:rPr>
          <w:rFonts w:ascii="Times New Roman" w:hAnsi="Times New Roman" w:cs="Times New Roman"/>
          <w:lang w:val="en-GB"/>
        </w:rPr>
        <w:t>,</w:t>
      </w:r>
      <w:r w:rsidR="004C287D" w:rsidRPr="004C287D">
        <w:rPr>
          <w:rFonts w:ascii="Times New Roman" w:hAnsi="Times New Roman" w:cs="Times New Roman"/>
          <w:lang w:val="en-GB"/>
        </w:rPr>
        <w:t xml:space="preserve"> </w:t>
      </w:r>
      <w:r w:rsidR="004C287D">
        <w:rPr>
          <w:rFonts w:ascii="Times New Roman" w:hAnsi="Times New Roman" w:cs="Times New Roman"/>
          <w:lang w:val="en-GB"/>
        </w:rPr>
        <w:t xml:space="preserve">such that the two </w:t>
      </w:r>
      <w:r w:rsidR="004C287D">
        <w:rPr>
          <w:rFonts w:ascii="Times New Roman" w:hAnsi="Times New Roman" w:cs="Times New Roman"/>
          <w:lang w:val="en-GB"/>
        </w:rPr>
        <w:lastRenderedPageBreak/>
        <w:t>forms of experience become interchangeable without remainder.</w:t>
      </w:r>
      <w:r w:rsidR="00592128">
        <w:rPr>
          <w:rFonts w:ascii="Times New Roman" w:hAnsi="Times New Roman" w:cs="Times New Roman"/>
          <w:lang w:val="en-GB"/>
        </w:rPr>
        <w:t xml:space="preserve"> </w:t>
      </w:r>
      <w:r w:rsidR="0041663A">
        <w:rPr>
          <w:rFonts w:ascii="Times New Roman" w:hAnsi="Times New Roman" w:cs="Times New Roman"/>
          <w:lang w:val="en-GB"/>
        </w:rPr>
        <w:t xml:space="preserve">According to Aquinas, striving along these lines to perceive </w:t>
      </w:r>
      <w:r w:rsidR="00DB310C">
        <w:rPr>
          <w:rFonts w:ascii="Times New Roman" w:hAnsi="Times New Roman" w:cs="Times New Roman"/>
          <w:lang w:val="en-GB"/>
        </w:rPr>
        <w:t xml:space="preserve">all things in the light of God </w:t>
      </w:r>
      <w:r w:rsidR="00E17555">
        <w:rPr>
          <w:rFonts w:ascii="Times New Roman" w:hAnsi="Times New Roman" w:cs="Times New Roman"/>
          <w:lang w:val="en-GB"/>
        </w:rPr>
        <w:t xml:space="preserve">gradually </w:t>
      </w:r>
      <w:r w:rsidR="00DB310C">
        <w:rPr>
          <w:rFonts w:ascii="Times New Roman" w:hAnsi="Times New Roman" w:cs="Times New Roman"/>
          <w:lang w:val="en-GB"/>
        </w:rPr>
        <w:t xml:space="preserve">predisposes a person </w:t>
      </w:r>
      <w:r w:rsidR="001931B3" w:rsidRPr="005F280F">
        <w:rPr>
          <w:rFonts w:ascii="Times New Roman" w:hAnsi="Times New Roman" w:cs="Times New Roman"/>
          <w:lang w:val="en-GB"/>
        </w:rPr>
        <w:t>ultimately to see God himself in the life to come</w:t>
      </w:r>
      <w:r w:rsidR="00E92A16" w:rsidRPr="005F280F">
        <w:rPr>
          <w:rFonts w:ascii="Times New Roman" w:hAnsi="Times New Roman" w:cs="Times New Roman"/>
          <w:lang w:val="en-GB"/>
        </w:rPr>
        <w:t xml:space="preserve">, in much the same way that seeing the world in brighter levels of sunlight adjusts the eyes to the brilliance of </w:t>
      </w:r>
      <w:r w:rsidR="008A7F9A" w:rsidRPr="005F280F">
        <w:rPr>
          <w:rFonts w:ascii="Times New Roman" w:hAnsi="Times New Roman" w:cs="Times New Roman"/>
          <w:lang w:val="en-GB"/>
        </w:rPr>
        <w:t>vision in broad daylight</w:t>
      </w:r>
      <w:r w:rsidR="001931B3" w:rsidRPr="005F280F">
        <w:rPr>
          <w:rFonts w:ascii="Times New Roman" w:hAnsi="Times New Roman" w:cs="Times New Roman"/>
          <w:lang w:val="en-GB"/>
        </w:rPr>
        <w:t>.</w:t>
      </w:r>
      <w:r w:rsidR="00233D6B" w:rsidRPr="005F280F">
        <w:rPr>
          <w:rStyle w:val="EndnoteReference"/>
          <w:rFonts w:ascii="Times New Roman" w:hAnsi="Times New Roman" w:cs="Times New Roman"/>
          <w:lang w:val="en-GB"/>
        </w:rPr>
        <w:endnoteReference w:id="48"/>
      </w:r>
    </w:p>
    <w:p w14:paraId="791E0F2B" w14:textId="4307EE1A" w:rsidR="00135163" w:rsidRDefault="00255FC4" w:rsidP="00E705CA">
      <w:pPr>
        <w:ind w:firstLine="720"/>
        <w:rPr>
          <w:rFonts w:ascii="Times New Roman" w:hAnsi="Times New Roman" w:cs="Times New Roman"/>
          <w:lang w:val="en-GB"/>
        </w:rPr>
      </w:pPr>
      <w:r w:rsidRPr="005F280F">
        <w:rPr>
          <w:rFonts w:ascii="Times New Roman" w:hAnsi="Times New Roman" w:cs="Times New Roman"/>
          <w:lang w:val="en-GB"/>
        </w:rPr>
        <w:t>While I have</w:t>
      </w:r>
      <w:r w:rsidR="00747616">
        <w:rPr>
          <w:rFonts w:ascii="Times New Roman" w:hAnsi="Times New Roman" w:cs="Times New Roman"/>
          <w:lang w:val="en-GB"/>
        </w:rPr>
        <w:t xml:space="preserve"> </w:t>
      </w:r>
      <w:r w:rsidR="006F34AB">
        <w:rPr>
          <w:rFonts w:ascii="Times New Roman" w:hAnsi="Times New Roman" w:cs="Times New Roman"/>
          <w:lang w:val="en-GB"/>
        </w:rPr>
        <w:t>only</w:t>
      </w:r>
      <w:r w:rsidR="00C73AF0">
        <w:rPr>
          <w:rFonts w:ascii="Times New Roman" w:hAnsi="Times New Roman" w:cs="Times New Roman"/>
          <w:lang w:val="en-GB"/>
        </w:rPr>
        <w:t xml:space="preserve"> </w:t>
      </w:r>
      <w:r w:rsidR="00826FE4">
        <w:rPr>
          <w:rFonts w:ascii="Times New Roman" w:hAnsi="Times New Roman" w:cs="Times New Roman"/>
          <w:lang w:val="en-GB"/>
        </w:rPr>
        <w:t>discussed</w:t>
      </w:r>
      <w:r w:rsidRPr="005F280F">
        <w:rPr>
          <w:rFonts w:ascii="Times New Roman" w:hAnsi="Times New Roman" w:cs="Times New Roman"/>
          <w:lang w:val="en-GB"/>
        </w:rPr>
        <w:t xml:space="preserve"> </w:t>
      </w:r>
      <w:r w:rsidR="006F34AB">
        <w:rPr>
          <w:rFonts w:ascii="Times New Roman" w:hAnsi="Times New Roman" w:cs="Times New Roman"/>
          <w:lang w:val="en-GB"/>
        </w:rPr>
        <w:t xml:space="preserve">so far </w:t>
      </w:r>
      <w:r w:rsidRPr="005F280F">
        <w:rPr>
          <w:rFonts w:ascii="Times New Roman" w:hAnsi="Times New Roman" w:cs="Times New Roman"/>
          <w:lang w:val="en-GB"/>
        </w:rPr>
        <w:t>the way</w:t>
      </w:r>
      <w:r w:rsidR="00826FE4">
        <w:rPr>
          <w:rFonts w:ascii="Times New Roman" w:hAnsi="Times New Roman" w:cs="Times New Roman"/>
          <w:lang w:val="en-GB"/>
        </w:rPr>
        <w:t>s</w:t>
      </w:r>
      <w:r w:rsidRPr="005F280F">
        <w:rPr>
          <w:rFonts w:ascii="Times New Roman" w:hAnsi="Times New Roman" w:cs="Times New Roman"/>
          <w:lang w:val="en-GB"/>
        </w:rPr>
        <w:t xml:space="preserve"> God can be experienced at the intellectual and moral levels, </w:t>
      </w:r>
      <w:r w:rsidR="00747616">
        <w:rPr>
          <w:rFonts w:ascii="Times New Roman" w:hAnsi="Times New Roman" w:cs="Times New Roman"/>
          <w:lang w:val="en-GB"/>
        </w:rPr>
        <w:t xml:space="preserve">there is a nonetheless important place for the </w:t>
      </w:r>
      <w:r w:rsidR="00616904" w:rsidRPr="005F280F">
        <w:rPr>
          <w:rFonts w:ascii="Times New Roman" w:hAnsi="Times New Roman" w:cs="Times New Roman"/>
          <w:lang w:val="en-GB"/>
        </w:rPr>
        <w:t xml:space="preserve">senses—and the feelings or </w:t>
      </w:r>
      <w:r w:rsidR="00435438" w:rsidRPr="005F280F">
        <w:rPr>
          <w:rFonts w:ascii="Times New Roman" w:hAnsi="Times New Roman" w:cs="Times New Roman"/>
          <w:lang w:val="en-GB"/>
        </w:rPr>
        <w:t>‘value-judgments’ attributed to sense objects—</w:t>
      </w:r>
      <w:r w:rsidR="00616904" w:rsidRPr="005F280F">
        <w:rPr>
          <w:rFonts w:ascii="Times New Roman" w:hAnsi="Times New Roman" w:cs="Times New Roman"/>
          <w:lang w:val="en-GB"/>
        </w:rPr>
        <w:t xml:space="preserve">in this account, </w:t>
      </w:r>
      <w:r w:rsidR="00CA3ECE">
        <w:rPr>
          <w:rFonts w:ascii="Times New Roman" w:hAnsi="Times New Roman" w:cs="Times New Roman"/>
          <w:lang w:val="en-GB"/>
        </w:rPr>
        <w:t>not unlike</w:t>
      </w:r>
      <w:r w:rsidR="00616904" w:rsidRPr="005F280F">
        <w:rPr>
          <w:rFonts w:ascii="Times New Roman" w:hAnsi="Times New Roman" w:cs="Times New Roman"/>
          <w:lang w:val="en-GB"/>
        </w:rPr>
        <w:t xml:space="preserve"> Wynn’s. </w:t>
      </w:r>
      <w:r w:rsidR="006E3D37" w:rsidRPr="005F280F">
        <w:rPr>
          <w:rFonts w:ascii="Times New Roman" w:hAnsi="Times New Roman" w:cs="Times New Roman"/>
          <w:lang w:val="en-GB"/>
        </w:rPr>
        <w:t xml:space="preserve">In this instance, </w:t>
      </w:r>
      <w:r w:rsidR="00F94313">
        <w:rPr>
          <w:rFonts w:ascii="Times New Roman" w:hAnsi="Times New Roman" w:cs="Times New Roman"/>
          <w:lang w:val="en-GB"/>
        </w:rPr>
        <w:t>however,</w:t>
      </w:r>
      <w:r w:rsidR="006E3D37" w:rsidRPr="005F280F">
        <w:rPr>
          <w:rFonts w:ascii="Times New Roman" w:hAnsi="Times New Roman" w:cs="Times New Roman"/>
          <w:lang w:val="en-GB"/>
        </w:rPr>
        <w:t xml:space="preserve"> the role of the senses </w:t>
      </w:r>
      <w:r w:rsidR="00513921">
        <w:rPr>
          <w:rFonts w:ascii="Times New Roman" w:hAnsi="Times New Roman" w:cs="Times New Roman"/>
          <w:lang w:val="en-GB"/>
        </w:rPr>
        <w:t xml:space="preserve">is understood in terms of the way that </w:t>
      </w:r>
      <w:r w:rsidR="002D009D">
        <w:rPr>
          <w:rFonts w:ascii="Times New Roman" w:hAnsi="Times New Roman" w:cs="Times New Roman"/>
          <w:lang w:val="en-GB"/>
        </w:rPr>
        <w:t>sensory perceptions</w:t>
      </w:r>
      <w:r w:rsidR="009F35E6">
        <w:rPr>
          <w:rFonts w:ascii="Times New Roman" w:hAnsi="Times New Roman" w:cs="Times New Roman"/>
          <w:lang w:val="en-GB"/>
        </w:rPr>
        <w:t>,</w:t>
      </w:r>
      <w:r w:rsidR="00513921">
        <w:rPr>
          <w:rFonts w:ascii="Times New Roman" w:hAnsi="Times New Roman" w:cs="Times New Roman"/>
          <w:lang w:val="en-GB"/>
        </w:rPr>
        <w:t xml:space="preserve"> and </w:t>
      </w:r>
      <w:r w:rsidR="006E3D37" w:rsidRPr="005F280F">
        <w:rPr>
          <w:rFonts w:ascii="Times New Roman" w:hAnsi="Times New Roman" w:cs="Times New Roman"/>
          <w:lang w:val="en-GB"/>
        </w:rPr>
        <w:t xml:space="preserve">feelings about </w:t>
      </w:r>
      <w:r w:rsidR="002D009D">
        <w:rPr>
          <w:rFonts w:ascii="Times New Roman" w:hAnsi="Times New Roman" w:cs="Times New Roman"/>
          <w:lang w:val="en-GB"/>
        </w:rPr>
        <w:t>sense objects</w:t>
      </w:r>
      <w:r w:rsidR="006E3D37" w:rsidRPr="005F280F">
        <w:rPr>
          <w:rFonts w:ascii="Times New Roman" w:hAnsi="Times New Roman" w:cs="Times New Roman"/>
          <w:lang w:val="en-GB"/>
        </w:rPr>
        <w:t xml:space="preserve">, </w:t>
      </w:r>
      <w:r w:rsidR="00421ADC">
        <w:rPr>
          <w:rFonts w:ascii="Times New Roman" w:hAnsi="Times New Roman" w:cs="Times New Roman"/>
          <w:lang w:val="en-GB"/>
        </w:rPr>
        <w:t xml:space="preserve">respectively </w:t>
      </w:r>
      <w:r w:rsidR="006E3D37" w:rsidRPr="005F280F">
        <w:rPr>
          <w:rFonts w:ascii="Times New Roman" w:hAnsi="Times New Roman" w:cs="Times New Roman"/>
          <w:lang w:val="en-GB"/>
        </w:rPr>
        <w:t xml:space="preserve">guide human thoughts about the world, and human desires </w:t>
      </w:r>
      <w:r w:rsidR="000E515F">
        <w:rPr>
          <w:rFonts w:ascii="Times New Roman" w:hAnsi="Times New Roman" w:cs="Times New Roman"/>
          <w:lang w:val="en-GB"/>
        </w:rPr>
        <w:t>about how to pursue knowledge and live</w:t>
      </w:r>
      <w:r w:rsidR="006E3D37" w:rsidRPr="005F280F">
        <w:rPr>
          <w:rFonts w:ascii="Times New Roman" w:hAnsi="Times New Roman" w:cs="Times New Roman"/>
          <w:lang w:val="en-GB"/>
        </w:rPr>
        <w:t xml:space="preserve"> within it</w:t>
      </w:r>
      <w:r w:rsidR="009F35E6">
        <w:rPr>
          <w:rFonts w:ascii="Times New Roman" w:hAnsi="Times New Roman" w:cs="Times New Roman"/>
          <w:lang w:val="en-GB"/>
        </w:rPr>
        <w:t>—or better,</w:t>
      </w:r>
      <w:r w:rsidR="006E3D37" w:rsidRPr="005F280F">
        <w:rPr>
          <w:rFonts w:ascii="Times New Roman" w:hAnsi="Times New Roman" w:cs="Times New Roman"/>
          <w:lang w:val="en-GB"/>
        </w:rPr>
        <w:t xml:space="preserve"> are permitted to offer guidance on the basis of a </w:t>
      </w:r>
      <w:r w:rsidR="002B1AAF" w:rsidRPr="005F280F">
        <w:rPr>
          <w:rFonts w:ascii="Times New Roman" w:hAnsi="Times New Roman" w:cs="Times New Roman"/>
          <w:lang w:val="en-GB"/>
        </w:rPr>
        <w:t>belief</w:t>
      </w:r>
      <w:r w:rsidR="008C3BBC" w:rsidRPr="005F280F">
        <w:rPr>
          <w:rFonts w:ascii="Times New Roman" w:hAnsi="Times New Roman" w:cs="Times New Roman"/>
          <w:lang w:val="en-GB"/>
        </w:rPr>
        <w:t xml:space="preserve"> in God</w:t>
      </w:r>
      <w:r w:rsidR="00395BBC">
        <w:rPr>
          <w:rFonts w:ascii="Times New Roman" w:hAnsi="Times New Roman" w:cs="Times New Roman"/>
          <w:lang w:val="en-GB"/>
        </w:rPr>
        <w:t xml:space="preserve">. </w:t>
      </w:r>
      <w:r w:rsidR="004074D2">
        <w:rPr>
          <w:rFonts w:ascii="Times New Roman" w:hAnsi="Times New Roman" w:cs="Times New Roman"/>
          <w:lang w:val="en-GB"/>
        </w:rPr>
        <w:t xml:space="preserve">On </w:t>
      </w:r>
      <w:r w:rsidR="006F34AB">
        <w:rPr>
          <w:rFonts w:ascii="Times New Roman" w:hAnsi="Times New Roman" w:cs="Times New Roman"/>
          <w:lang w:val="en-GB"/>
        </w:rPr>
        <w:t>Aquinas</w:t>
      </w:r>
      <w:r w:rsidR="004074D2">
        <w:rPr>
          <w:rFonts w:ascii="Times New Roman" w:hAnsi="Times New Roman" w:cs="Times New Roman"/>
          <w:lang w:val="en-GB"/>
        </w:rPr>
        <w:t>’ understanding, in fact</w:t>
      </w:r>
      <w:r w:rsidR="006F34AB">
        <w:rPr>
          <w:rFonts w:ascii="Times New Roman" w:hAnsi="Times New Roman" w:cs="Times New Roman"/>
          <w:lang w:val="en-GB"/>
        </w:rPr>
        <w:t>, every se</w:t>
      </w:r>
      <w:r w:rsidR="00CF2B7F">
        <w:rPr>
          <w:rFonts w:ascii="Times New Roman" w:hAnsi="Times New Roman" w:cs="Times New Roman"/>
          <w:lang w:val="en-GB"/>
        </w:rPr>
        <w:t>nsory experience results in th</w:t>
      </w:r>
      <w:r w:rsidR="009F31D1">
        <w:rPr>
          <w:rFonts w:ascii="Times New Roman" w:hAnsi="Times New Roman" w:cs="Times New Roman"/>
          <w:lang w:val="en-GB"/>
        </w:rPr>
        <w:t xml:space="preserve">e </w:t>
      </w:r>
      <w:r w:rsidR="006F34AB">
        <w:rPr>
          <w:rFonts w:ascii="Times New Roman" w:hAnsi="Times New Roman" w:cs="Times New Roman"/>
          <w:lang w:val="en-GB"/>
        </w:rPr>
        <w:t>production of a ‘mental image’ of whatever object is experienced and a corresponding feeling or value judgment about the possible relevance of the object image</w:t>
      </w:r>
      <w:r w:rsidR="007D2568">
        <w:rPr>
          <w:rFonts w:ascii="Times New Roman" w:hAnsi="Times New Roman" w:cs="Times New Roman"/>
          <w:lang w:val="en-GB"/>
        </w:rPr>
        <w:t>d</w:t>
      </w:r>
      <w:r w:rsidR="006F34AB">
        <w:rPr>
          <w:rFonts w:ascii="Times New Roman" w:hAnsi="Times New Roman" w:cs="Times New Roman"/>
          <w:lang w:val="en-GB"/>
        </w:rPr>
        <w:t xml:space="preserve"> to the purposes of the knowing agent. </w:t>
      </w:r>
    </w:p>
    <w:p w14:paraId="3D10C677" w14:textId="702AD1AE" w:rsidR="00AE5DEF" w:rsidRDefault="003F0C52" w:rsidP="00E705CA">
      <w:pPr>
        <w:ind w:firstLine="720"/>
        <w:rPr>
          <w:rFonts w:ascii="Times New Roman" w:hAnsi="Times New Roman" w:cs="Times New Roman"/>
          <w:lang w:val="en-GB"/>
        </w:rPr>
      </w:pPr>
      <w:r>
        <w:rPr>
          <w:rFonts w:ascii="Times New Roman" w:hAnsi="Times New Roman" w:cs="Times New Roman"/>
          <w:lang w:val="en-GB"/>
        </w:rPr>
        <w:t>In turn, the mind and will are informed by these mental images (</w:t>
      </w:r>
      <w:r>
        <w:rPr>
          <w:rFonts w:ascii="Times New Roman" w:hAnsi="Times New Roman" w:cs="Times New Roman"/>
          <w:i/>
          <w:lang w:val="en-GB"/>
        </w:rPr>
        <w:t>phantasmata</w:t>
      </w:r>
      <w:r>
        <w:rPr>
          <w:rFonts w:ascii="Times New Roman" w:hAnsi="Times New Roman" w:cs="Times New Roman"/>
          <w:lang w:val="en-GB"/>
        </w:rPr>
        <w:t xml:space="preserve">) and feelings or ‘passions’, respectively, in their collaborative effort </w:t>
      </w:r>
      <w:r w:rsidR="00DD78C5">
        <w:rPr>
          <w:rFonts w:ascii="Times New Roman" w:hAnsi="Times New Roman" w:cs="Times New Roman"/>
          <w:lang w:val="en-GB"/>
        </w:rPr>
        <w:t xml:space="preserve">to determine how to think and act </w:t>
      </w:r>
      <w:r w:rsidR="00135163">
        <w:rPr>
          <w:rFonts w:ascii="Times New Roman" w:hAnsi="Times New Roman" w:cs="Times New Roman"/>
          <w:lang w:val="en-GB"/>
        </w:rPr>
        <w:t>appropriately</w:t>
      </w:r>
      <w:r w:rsidR="00EF1910">
        <w:rPr>
          <w:rFonts w:ascii="Times New Roman" w:hAnsi="Times New Roman" w:cs="Times New Roman"/>
          <w:lang w:val="en-GB"/>
        </w:rPr>
        <w:t>, in the intellectual and moral contexts, respectively</w:t>
      </w:r>
      <w:r w:rsidR="0064542A">
        <w:rPr>
          <w:rFonts w:ascii="Times New Roman" w:hAnsi="Times New Roman" w:cs="Times New Roman"/>
          <w:lang w:val="en-GB"/>
        </w:rPr>
        <w:t xml:space="preserve">. </w:t>
      </w:r>
      <w:r w:rsidR="00A5005F">
        <w:rPr>
          <w:rFonts w:ascii="Times New Roman" w:hAnsi="Times New Roman" w:cs="Times New Roman"/>
          <w:lang w:val="en-GB"/>
        </w:rPr>
        <w:t>When these two fa</w:t>
      </w:r>
      <w:r w:rsidR="000871D9">
        <w:rPr>
          <w:rFonts w:ascii="Times New Roman" w:hAnsi="Times New Roman" w:cs="Times New Roman"/>
          <w:lang w:val="en-GB"/>
        </w:rPr>
        <w:t xml:space="preserve">culties fail to function properly in these contexts, they do so as a result of </w:t>
      </w:r>
      <w:r w:rsidR="0022171B">
        <w:rPr>
          <w:rFonts w:ascii="Times New Roman" w:hAnsi="Times New Roman" w:cs="Times New Roman"/>
          <w:lang w:val="en-GB"/>
        </w:rPr>
        <w:t xml:space="preserve">allowing passions for particular </w:t>
      </w:r>
      <w:r w:rsidR="008E55F8">
        <w:rPr>
          <w:rFonts w:ascii="Times New Roman" w:hAnsi="Times New Roman" w:cs="Times New Roman"/>
          <w:lang w:val="en-GB"/>
        </w:rPr>
        <w:t>objects—like an ideology, a career, or a relationship</w:t>
      </w:r>
      <w:r w:rsidR="00146E61">
        <w:rPr>
          <w:rFonts w:ascii="Times New Roman" w:hAnsi="Times New Roman" w:cs="Times New Roman"/>
          <w:lang w:val="en-GB"/>
        </w:rPr>
        <w:t xml:space="preserve">—to rule the work of the mind and will rather than the other way around. </w:t>
      </w:r>
      <w:r w:rsidR="00CA352E">
        <w:rPr>
          <w:rFonts w:ascii="Times New Roman" w:hAnsi="Times New Roman" w:cs="Times New Roman"/>
          <w:lang w:val="en-GB"/>
        </w:rPr>
        <w:t xml:space="preserve">This overthrow of the intellectual and volitional faculties by </w:t>
      </w:r>
      <w:r w:rsidR="00F401EA">
        <w:rPr>
          <w:rFonts w:ascii="Times New Roman" w:hAnsi="Times New Roman" w:cs="Times New Roman"/>
          <w:lang w:val="en-GB"/>
        </w:rPr>
        <w:t>the senses</w:t>
      </w:r>
      <w:r w:rsidR="00CA352E">
        <w:rPr>
          <w:rFonts w:ascii="Times New Roman" w:hAnsi="Times New Roman" w:cs="Times New Roman"/>
          <w:lang w:val="en-GB"/>
        </w:rPr>
        <w:t xml:space="preserve"> is in turn a product of forgetting God </w:t>
      </w:r>
      <w:r w:rsidR="004E578A">
        <w:rPr>
          <w:rFonts w:ascii="Times New Roman" w:hAnsi="Times New Roman" w:cs="Times New Roman"/>
          <w:lang w:val="en-GB"/>
        </w:rPr>
        <w:t xml:space="preserve">as the highest good. </w:t>
      </w:r>
      <w:r w:rsidR="00CA352E">
        <w:rPr>
          <w:rFonts w:ascii="Times New Roman" w:hAnsi="Times New Roman" w:cs="Times New Roman"/>
          <w:lang w:val="en-GB"/>
        </w:rPr>
        <w:t xml:space="preserve">By advocating efforts to bring belief in God to bear </w:t>
      </w:r>
      <w:r w:rsidR="00E37558">
        <w:rPr>
          <w:rFonts w:ascii="Times New Roman" w:hAnsi="Times New Roman" w:cs="Times New Roman"/>
          <w:lang w:val="en-GB"/>
        </w:rPr>
        <w:t>in the mental and volitional effort to decide how</w:t>
      </w:r>
      <w:r w:rsidR="00A8349C">
        <w:rPr>
          <w:rFonts w:ascii="Times New Roman" w:hAnsi="Times New Roman" w:cs="Times New Roman"/>
          <w:lang w:val="en-GB"/>
        </w:rPr>
        <w:t xml:space="preserve"> to deal with the </w:t>
      </w:r>
      <w:r w:rsidR="00CA352E">
        <w:rPr>
          <w:rFonts w:ascii="Times New Roman" w:hAnsi="Times New Roman" w:cs="Times New Roman"/>
          <w:lang w:val="en-GB"/>
        </w:rPr>
        <w:t xml:space="preserve">objects of passion, consequently, </w:t>
      </w:r>
      <w:r w:rsidR="00E13F08">
        <w:rPr>
          <w:rFonts w:ascii="Times New Roman" w:hAnsi="Times New Roman" w:cs="Times New Roman"/>
          <w:lang w:val="en-GB"/>
        </w:rPr>
        <w:t xml:space="preserve">Aquinas is far from advocating </w:t>
      </w:r>
      <w:r w:rsidR="00077C3D">
        <w:rPr>
          <w:rFonts w:ascii="Times New Roman" w:hAnsi="Times New Roman" w:cs="Times New Roman"/>
          <w:lang w:val="en-GB"/>
        </w:rPr>
        <w:t>the expulsion of the passions</w:t>
      </w:r>
      <w:r w:rsidR="00CC4268">
        <w:rPr>
          <w:rFonts w:ascii="Times New Roman" w:hAnsi="Times New Roman" w:cs="Times New Roman"/>
          <w:lang w:val="en-GB"/>
        </w:rPr>
        <w:t xml:space="preserve"> or the denigration of the senses more generally. </w:t>
      </w:r>
    </w:p>
    <w:p w14:paraId="7EC3A278" w14:textId="68161797" w:rsidR="004869AA" w:rsidRDefault="000871D9" w:rsidP="00E705CA">
      <w:pPr>
        <w:ind w:firstLine="720"/>
        <w:rPr>
          <w:rFonts w:ascii="Times New Roman" w:hAnsi="Times New Roman" w:cs="Times New Roman"/>
          <w:lang w:val="en-GB"/>
        </w:rPr>
      </w:pPr>
      <w:r>
        <w:rPr>
          <w:rFonts w:ascii="Times New Roman" w:hAnsi="Times New Roman" w:cs="Times New Roman"/>
          <w:lang w:val="en-GB"/>
        </w:rPr>
        <w:t xml:space="preserve">Rather, he seeks to foster passion in the true sense of the term, that is, passion that promotes the intellectual and moral flourishing of human beings. </w:t>
      </w:r>
      <w:r w:rsidR="00471A08">
        <w:rPr>
          <w:rFonts w:ascii="Times New Roman" w:hAnsi="Times New Roman" w:cs="Times New Roman"/>
          <w:lang w:val="en-GB"/>
        </w:rPr>
        <w:t xml:space="preserve">Such flourishing is hindered when objects of passion are pursued on the assumption that they can afford a lasting or complete sense of satisfaction, which </w:t>
      </w:r>
      <w:r w:rsidR="00245247">
        <w:rPr>
          <w:rFonts w:ascii="Times New Roman" w:hAnsi="Times New Roman" w:cs="Times New Roman"/>
          <w:lang w:val="en-GB"/>
        </w:rPr>
        <w:t>their fleetingness and finitude</w:t>
      </w:r>
      <w:r w:rsidR="00985196">
        <w:rPr>
          <w:rFonts w:ascii="Times New Roman" w:hAnsi="Times New Roman" w:cs="Times New Roman"/>
          <w:lang w:val="en-GB"/>
        </w:rPr>
        <w:t xml:space="preserve"> ineluctably prevents them from providing. </w:t>
      </w:r>
      <w:r w:rsidR="00471A08">
        <w:rPr>
          <w:rFonts w:ascii="Times New Roman" w:hAnsi="Times New Roman" w:cs="Times New Roman"/>
          <w:lang w:val="en-GB"/>
        </w:rPr>
        <w:t xml:space="preserve">Thus, Aquinas helps his readers avoid the disappointment and even </w:t>
      </w:r>
      <w:r w:rsidR="004E3406">
        <w:rPr>
          <w:rFonts w:ascii="Times New Roman" w:hAnsi="Times New Roman" w:cs="Times New Roman"/>
          <w:lang w:val="en-GB"/>
        </w:rPr>
        <w:t>devastation this pursuit is bound to engender</w:t>
      </w:r>
      <w:r w:rsidR="005A455C">
        <w:rPr>
          <w:rFonts w:ascii="Times New Roman" w:hAnsi="Times New Roman" w:cs="Times New Roman"/>
          <w:lang w:val="en-GB"/>
        </w:rPr>
        <w:t xml:space="preserve"> by construing the senses as a resource for experiencing God only insofar as </w:t>
      </w:r>
      <w:r w:rsidR="00AA621A">
        <w:rPr>
          <w:rFonts w:ascii="Times New Roman" w:hAnsi="Times New Roman" w:cs="Times New Roman"/>
          <w:lang w:val="en-GB"/>
        </w:rPr>
        <w:t xml:space="preserve">they serve as means to the end of enabling </w:t>
      </w:r>
      <w:r w:rsidR="00683A8F">
        <w:rPr>
          <w:rFonts w:ascii="Times New Roman" w:hAnsi="Times New Roman" w:cs="Times New Roman"/>
          <w:lang w:val="en-GB"/>
        </w:rPr>
        <w:t xml:space="preserve">an </w:t>
      </w:r>
      <w:r w:rsidR="00AA621A">
        <w:rPr>
          <w:rFonts w:ascii="Times New Roman" w:hAnsi="Times New Roman" w:cs="Times New Roman"/>
          <w:lang w:val="en-GB"/>
        </w:rPr>
        <w:t>ordinary hu</w:t>
      </w:r>
      <w:r w:rsidR="00683A8F">
        <w:rPr>
          <w:rFonts w:ascii="Times New Roman" w:hAnsi="Times New Roman" w:cs="Times New Roman"/>
          <w:lang w:val="en-GB"/>
        </w:rPr>
        <w:t>man intellectual and moral life that is</w:t>
      </w:r>
      <w:r w:rsidR="00AA621A">
        <w:rPr>
          <w:rFonts w:ascii="Times New Roman" w:hAnsi="Times New Roman" w:cs="Times New Roman"/>
          <w:lang w:val="en-GB"/>
        </w:rPr>
        <w:t xml:space="preserve"> governed by belief in God. </w:t>
      </w:r>
    </w:p>
    <w:p w14:paraId="711FB2E3" w14:textId="77777777" w:rsidR="003E4B0D" w:rsidRDefault="0096292C" w:rsidP="00E705CA">
      <w:pPr>
        <w:ind w:firstLine="720"/>
        <w:rPr>
          <w:rFonts w:ascii="Times New Roman" w:hAnsi="Times New Roman" w:cs="Times New Roman"/>
          <w:lang w:val="en-GB"/>
        </w:rPr>
      </w:pPr>
      <w:r>
        <w:rPr>
          <w:rFonts w:ascii="Times New Roman" w:hAnsi="Times New Roman" w:cs="Times New Roman"/>
          <w:lang w:val="en-GB"/>
        </w:rPr>
        <w:t xml:space="preserve">As this confirms, </w:t>
      </w:r>
      <w:r w:rsidR="00AA621A">
        <w:rPr>
          <w:rFonts w:ascii="Times New Roman" w:hAnsi="Times New Roman" w:cs="Times New Roman"/>
          <w:lang w:val="en-GB"/>
        </w:rPr>
        <w:t xml:space="preserve">his account expands the scope of </w:t>
      </w:r>
      <w:r w:rsidR="004F5A43">
        <w:rPr>
          <w:rFonts w:ascii="Times New Roman" w:hAnsi="Times New Roman" w:cs="Times New Roman"/>
          <w:lang w:val="en-GB"/>
        </w:rPr>
        <w:t xml:space="preserve">religious experience far beyond that of sense experience itself to include the whole range of human life </w:t>
      </w:r>
      <w:r w:rsidR="008575DC">
        <w:rPr>
          <w:rFonts w:ascii="Times New Roman" w:hAnsi="Times New Roman" w:cs="Times New Roman"/>
          <w:lang w:val="en-GB"/>
        </w:rPr>
        <w:t xml:space="preserve">pursuits and </w:t>
      </w:r>
      <w:r w:rsidR="004F5A43">
        <w:rPr>
          <w:rFonts w:ascii="Times New Roman" w:hAnsi="Times New Roman" w:cs="Times New Roman"/>
          <w:lang w:val="en-GB"/>
        </w:rPr>
        <w:t xml:space="preserve">experiences. </w:t>
      </w:r>
      <w:r w:rsidR="00555750">
        <w:rPr>
          <w:rFonts w:ascii="Times New Roman" w:hAnsi="Times New Roman" w:cs="Times New Roman"/>
          <w:lang w:val="en-GB"/>
        </w:rPr>
        <w:t xml:space="preserve">That is not to say that </w:t>
      </w:r>
      <w:r w:rsidR="007F615F">
        <w:rPr>
          <w:rFonts w:ascii="Times New Roman" w:hAnsi="Times New Roman" w:cs="Times New Roman"/>
          <w:lang w:val="en-GB"/>
        </w:rPr>
        <w:t xml:space="preserve">Aquinas’ </w:t>
      </w:r>
      <w:r w:rsidR="00555750">
        <w:rPr>
          <w:rFonts w:ascii="Times New Roman" w:hAnsi="Times New Roman" w:cs="Times New Roman"/>
          <w:lang w:val="en-GB"/>
        </w:rPr>
        <w:t xml:space="preserve">account precludes the possibility of encountering God </w:t>
      </w:r>
      <w:r w:rsidR="004E3779">
        <w:rPr>
          <w:rFonts w:ascii="Times New Roman" w:hAnsi="Times New Roman" w:cs="Times New Roman"/>
          <w:lang w:val="en-GB"/>
        </w:rPr>
        <w:t xml:space="preserve">through </w:t>
      </w:r>
      <w:r w:rsidR="00C32D76">
        <w:rPr>
          <w:rFonts w:ascii="Times New Roman" w:hAnsi="Times New Roman" w:cs="Times New Roman"/>
          <w:lang w:val="en-GB"/>
        </w:rPr>
        <w:t xml:space="preserve">the </w:t>
      </w:r>
      <w:r w:rsidR="00583F1A" w:rsidRPr="005F280F">
        <w:rPr>
          <w:rFonts w:ascii="Times New Roman" w:hAnsi="Times New Roman" w:cs="Times New Roman"/>
          <w:lang w:val="en-GB"/>
        </w:rPr>
        <w:t>explicitly sensory or aesthetic experiences Wynn discusses</w:t>
      </w:r>
      <w:r w:rsidR="00B95667">
        <w:rPr>
          <w:rFonts w:ascii="Times New Roman" w:hAnsi="Times New Roman" w:cs="Times New Roman"/>
          <w:lang w:val="en-GB"/>
        </w:rPr>
        <w:t>, however</w:t>
      </w:r>
      <w:r w:rsidR="00A77457">
        <w:rPr>
          <w:rFonts w:ascii="Times New Roman" w:hAnsi="Times New Roman" w:cs="Times New Roman"/>
          <w:lang w:val="en-GB"/>
        </w:rPr>
        <w:t xml:space="preserve">. </w:t>
      </w:r>
      <w:r w:rsidR="00A775B9">
        <w:rPr>
          <w:rFonts w:ascii="Times New Roman" w:hAnsi="Times New Roman" w:cs="Times New Roman"/>
          <w:lang w:val="en-GB"/>
        </w:rPr>
        <w:t xml:space="preserve">In </w:t>
      </w:r>
      <w:r w:rsidR="00EF4210">
        <w:rPr>
          <w:rFonts w:ascii="Times New Roman" w:hAnsi="Times New Roman" w:cs="Times New Roman"/>
          <w:lang w:val="en-GB"/>
        </w:rPr>
        <w:t>these cases</w:t>
      </w:r>
      <w:r w:rsidR="00A775B9">
        <w:rPr>
          <w:rFonts w:ascii="Times New Roman" w:hAnsi="Times New Roman" w:cs="Times New Roman"/>
          <w:lang w:val="en-GB"/>
        </w:rPr>
        <w:t xml:space="preserve">, the experience of God simply arises from the effort to bring belief in God to bear in the aesthetic as in the intellectual and moral contexts. That is to say, it is derived not from a direct and even palpable encounter with </w:t>
      </w:r>
      <w:r w:rsidR="00F642BF">
        <w:rPr>
          <w:rFonts w:ascii="Times New Roman" w:hAnsi="Times New Roman" w:cs="Times New Roman"/>
          <w:lang w:val="en-GB"/>
        </w:rPr>
        <w:t>God</w:t>
      </w:r>
      <w:r w:rsidR="00A775B9">
        <w:rPr>
          <w:rFonts w:ascii="Times New Roman" w:hAnsi="Times New Roman" w:cs="Times New Roman"/>
          <w:lang w:val="en-GB"/>
        </w:rPr>
        <w:t xml:space="preserve"> in the </w:t>
      </w:r>
      <w:r w:rsidR="00583F1A" w:rsidRPr="005F280F">
        <w:rPr>
          <w:rFonts w:ascii="Times New Roman" w:hAnsi="Times New Roman" w:cs="Times New Roman"/>
          <w:lang w:val="en-GB"/>
        </w:rPr>
        <w:t>beauty of the world or the arts and architecture</w:t>
      </w:r>
      <w:r w:rsidR="00DF5CD1">
        <w:rPr>
          <w:rFonts w:ascii="Times New Roman" w:hAnsi="Times New Roman" w:cs="Times New Roman"/>
          <w:lang w:val="en-GB"/>
        </w:rPr>
        <w:t>,</w:t>
      </w:r>
      <w:r w:rsidR="00583F1A" w:rsidRPr="005F280F">
        <w:rPr>
          <w:rFonts w:ascii="Times New Roman" w:hAnsi="Times New Roman" w:cs="Times New Roman"/>
          <w:lang w:val="en-GB"/>
        </w:rPr>
        <w:t xml:space="preserve"> whereby human beings imitate and celebrate that beauty</w:t>
      </w:r>
      <w:r w:rsidR="00DF5CD1">
        <w:rPr>
          <w:rFonts w:ascii="Times New Roman" w:hAnsi="Times New Roman" w:cs="Times New Roman"/>
          <w:lang w:val="en-GB"/>
        </w:rPr>
        <w:t xml:space="preserve">. </w:t>
      </w:r>
    </w:p>
    <w:p w14:paraId="1ECFB1C9" w14:textId="77777777" w:rsidR="003E4B0D" w:rsidRDefault="00CD3A63" w:rsidP="00E705CA">
      <w:pPr>
        <w:ind w:firstLine="720"/>
        <w:rPr>
          <w:rFonts w:ascii="Times New Roman" w:hAnsi="Times New Roman" w:cs="Times New Roman"/>
          <w:lang w:val="en-GB"/>
        </w:rPr>
      </w:pPr>
      <w:r>
        <w:rPr>
          <w:rFonts w:ascii="Times New Roman" w:hAnsi="Times New Roman" w:cs="Times New Roman"/>
          <w:lang w:val="en-GB"/>
        </w:rPr>
        <w:t>Instead</w:t>
      </w:r>
      <w:r w:rsidR="00CC497D">
        <w:rPr>
          <w:rFonts w:ascii="Times New Roman" w:hAnsi="Times New Roman" w:cs="Times New Roman"/>
          <w:lang w:val="en-GB"/>
        </w:rPr>
        <w:t xml:space="preserve">, it comes from realizing that God is far superior to the </w:t>
      </w:r>
      <w:r w:rsidR="0059167F">
        <w:rPr>
          <w:rFonts w:ascii="Times New Roman" w:hAnsi="Times New Roman" w:cs="Times New Roman"/>
          <w:lang w:val="en-GB"/>
        </w:rPr>
        <w:t>beautiful object experience</w:t>
      </w:r>
      <w:r w:rsidR="00865608">
        <w:rPr>
          <w:rFonts w:ascii="Times New Roman" w:hAnsi="Times New Roman" w:cs="Times New Roman"/>
          <w:lang w:val="en-GB"/>
        </w:rPr>
        <w:t>d</w:t>
      </w:r>
      <w:r w:rsidR="0059167F">
        <w:rPr>
          <w:rFonts w:ascii="Times New Roman" w:hAnsi="Times New Roman" w:cs="Times New Roman"/>
          <w:lang w:val="en-GB"/>
        </w:rPr>
        <w:t>, such as a sunset or a Gothic cathedral</w:t>
      </w:r>
      <w:r w:rsidR="00B10DC7">
        <w:rPr>
          <w:rFonts w:ascii="Times New Roman" w:hAnsi="Times New Roman" w:cs="Times New Roman"/>
          <w:lang w:val="en-GB"/>
        </w:rPr>
        <w:t xml:space="preserve">. </w:t>
      </w:r>
      <w:r w:rsidR="0082009D">
        <w:rPr>
          <w:rFonts w:ascii="Times New Roman" w:hAnsi="Times New Roman" w:cs="Times New Roman"/>
          <w:lang w:val="en-GB"/>
        </w:rPr>
        <w:t>As in</w:t>
      </w:r>
      <w:r w:rsidR="004F206C">
        <w:rPr>
          <w:rFonts w:ascii="Times New Roman" w:hAnsi="Times New Roman" w:cs="Times New Roman"/>
          <w:lang w:val="en-GB"/>
        </w:rPr>
        <w:t xml:space="preserve"> </w:t>
      </w:r>
      <w:r w:rsidR="00A775B9">
        <w:rPr>
          <w:rFonts w:ascii="Times New Roman" w:hAnsi="Times New Roman" w:cs="Times New Roman"/>
          <w:lang w:val="en-GB"/>
        </w:rPr>
        <w:t>the intellectual and</w:t>
      </w:r>
      <w:r w:rsidR="004F206C">
        <w:rPr>
          <w:rFonts w:ascii="Times New Roman" w:hAnsi="Times New Roman" w:cs="Times New Roman"/>
          <w:lang w:val="en-GB"/>
        </w:rPr>
        <w:t xml:space="preserve"> </w:t>
      </w:r>
      <w:r w:rsidR="00A775B9">
        <w:rPr>
          <w:rFonts w:ascii="Times New Roman" w:hAnsi="Times New Roman" w:cs="Times New Roman"/>
          <w:lang w:val="en-GB"/>
        </w:rPr>
        <w:t xml:space="preserve">moral </w:t>
      </w:r>
      <w:r w:rsidR="004F206C">
        <w:rPr>
          <w:rFonts w:ascii="Times New Roman" w:hAnsi="Times New Roman" w:cs="Times New Roman"/>
          <w:lang w:val="en-GB"/>
        </w:rPr>
        <w:t>contexts,</w:t>
      </w:r>
      <w:r w:rsidR="00A775B9">
        <w:rPr>
          <w:rFonts w:ascii="Times New Roman" w:hAnsi="Times New Roman" w:cs="Times New Roman"/>
          <w:lang w:val="en-GB"/>
        </w:rPr>
        <w:t xml:space="preserve"> consequently,</w:t>
      </w:r>
      <w:r w:rsidR="004F206C">
        <w:rPr>
          <w:rFonts w:ascii="Times New Roman" w:hAnsi="Times New Roman" w:cs="Times New Roman"/>
          <w:lang w:val="en-GB"/>
        </w:rPr>
        <w:t xml:space="preserve"> the proper object of religious experience in the aesthetic realm is not God </w:t>
      </w:r>
      <w:r w:rsidR="0015196C">
        <w:rPr>
          <w:rFonts w:ascii="Times New Roman" w:hAnsi="Times New Roman" w:cs="Times New Roman"/>
          <w:lang w:val="en-GB"/>
        </w:rPr>
        <w:t xml:space="preserve">himself </w:t>
      </w:r>
      <w:r w:rsidR="004F206C">
        <w:rPr>
          <w:rFonts w:ascii="Times New Roman" w:hAnsi="Times New Roman" w:cs="Times New Roman"/>
          <w:lang w:val="en-GB"/>
        </w:rPr>
        <w:t xml:space="preserve">but something in the world, </w:t>
      </w:r>
      <w:r w:rsidR="00865608">
        <w:rPr>
          <w:rFonts w:ascii="Times New Roman" w:hAnsi="Times New Roman" w:cs="Times New Roman"/>
          <w:lang w:val="en-GB"/>
        </w:rPr>
        <w:t>like a sunset or cathedral, which</w:t>
      </w:r>
      <w:r w:rsidR="0059167F">
        <w:rPr>
          <w:rFonts w:ascii="Times New Roman" w:hAnsi="Times New Roman" w:cs="Times New Roman"/>
          <w:lang w:val="en-GB"/>
        </w:rPr>
        <w:t xml:space="preserve"> is </w:t>
      </w:r>
      <w:r w:rsidR="0059167F">
        <w:rPr>
          <w:rFonts w:ascii="Times New Roman" w:hAnsi="Times New Roman" w:cs="Times New Roman"/>
          <w:lang w:val="en-GB"/>
        </w:rPr>
        <w:lastRenderedPageBreak/>
        <w:t>seen differently than it might otherwise have been, on account of the belief that there is something greater</w:t>
      </w:r>
      <w:r w:rsidR="001B471F">
        <w:rPr>
          <w:rFonts w:ascii="Times New Roman" w:hAnsi="Times New Roman" w:cs="Times New Roman"/>
          <w:lang w:val="en-GB"/>
        </w:rPr>
        <w:t xml:space="preserve"> than all things in the world</w:t>
      </w:r>
      <w:r w:rsidR="00430104">
        <w:rPr>
          <w:rFonts w:ascii="Times New Roman" w:hAnsi="Times New Roman" w:cs="Times New Roman"/>
          <w:lang w:val="en-GB"/>
        </w:rPr>
        <w:t>, namely, God</w:t>
      </w:r>
      <w:r w:rsidR="001B471F">
        <w:rPr>
          <w:rFonts w:ascii="Times New Roman" w:hAnsi="Times New Roman" w:cs="Times New Roman"/>
          <w:lang w:val="en-GB"/>
        </w:rPr>
        <w:t xml:space="preserve">. </w:t>
      </w:r>
    </w:p>
    <w:p w14:paraId="17072D01" w14:textId="685A729B" w:rsidR="00042F96" w:rsidRPr="00303BD4" w:rsidRDefault="00481420" w:rsidP="00E705CA">
      <w:pPr>
        <w:ind w:firstLine="720"/>
        <w:rPr>
          <w:rFonts w:ascii="Times New Roman" w:hAnsi="Times New Roman" w:cs="Times New Roman"/>
          <w:lang w:val="en-GB"/>
        </w:rPr>
      </w:pPr>
      <w:r>
        <w:rPr>
          <w:rFonts w:ascii="Times New Roman" w:hAnsi="Times New Roman" w:cs="Times New Roman"/>
          <w:lang w:val="en-GB"/>
        </w:rPr>
        <w:t xml:space="preserve">On this showing, </w:t>
      </w:r>
      <w:r w:rsidR="001B471F">
        <w:rPr>
          <w:rFonts w:ascii="Times New Roman" w:hAnsi="Times New Roman" w:cs="Times New Roman"/>
          <w:lang w:val="en-GB"/>
        </w:rPr>
        <w:t>God cannot be confused with the sunset, such that the sunse</w:t>
      </w:r>
      <w:r w:rsidR="00E36EAB">
        <w:rPr>
          <w:rFonts w:ascii="Times New Roman" w:hAnsi="Times New Roman" w:cs="Times New Roman"/>
          <w:lang w:val="en-GB"/>
        </w:rPr>
        <w:t xml:space="preserve">t is worshipped instead of him. Nor is it possible to ascribe so much significance to sensory experiences as to become lost in the sensory world and </w:t>
      </w:r>
      <w:r w:rsidR="00E36EAB" w:rsidRPr="005F280F">
        <w:rPr>
          <w:rFonts w:ascii="Times New Roman" w:hAnsi="Times New Roman" w:cs="Times New Roman"/>
        </w:rPr>
        <w:t>thus lose touch with reality in ways that detract from ordinary li</w:t>
      </w:r>
      <w:r w:rsidR="00807DBB">
        <w:rPr>
          <w:rFonts w:ascii="Times New Roman" w:hAnsi="Times New Roman" w:cs="Times New Roman"/>
        </w:rPr>
        <w:t>fe and thriving</w:t>
      </w:r>
      <w:r w:rsidR="00E36EAB" w:rsidRPr="005F280F">
        <w:rPr>
          <w:rFonts w:ascii="Times New Roman" w:hAnsi="Times New Roman" w:cs="Times New Roman"/>
        </w:rPr>
        <w:t xml:space="preserve">. </w:t>
      </w:r>
      <w:r w:rsidR="00633842">
        <w:rPr>
          <w:rFonts w:ascii="Times New Roman" w:hAnsi="Times New Roman" w:cs="Times New Roman"/>
        </w:rPr>
        <w:t>This account avoids both of these</w:t>
      </w:r>
      <w:r w:rsidR="00EE3A00">
        <w:rPr>
          <w:rFonts w:ascii="Times New Roman" w:hAnsi="Times New Roman" w:cs="Times New Roman"/>
        </w:rPr>
        <w:t xml:space="preserve"> problems, which are endemic to </w:t>
      </w:r>
      <w:r w:rsidR="00633842">
        <w:rPr>
          <w:rFonts w:ascii="Times New Roman" w:hAnsi="Times New Roman" w:cs="Times New Roman"/>
        </w:rPr>
        <w:t xml:space="preserve">Wynn’s, inasmuch as it situates </w:t>
      </w:r>
      <w:r w:rsidR="00E36EAB">
        <w:rPr>
          <w:rFonts w:ascii="Times New Roman" w:hAnsi="Times New Roman" w:cs="Times New Roman"/>
        </w:rPr>
        <w:t xml:space="preserve">the senses within a broader framework in which they guide—or in the case of aesthetic experiences, are guided by—human thoughts about the world and desires </w:t>
      </w:r>
      <w:r w:rsidR="00E36EAB" w:rsidRPr="005F280F">
        <w:rPr>
          <w:rFonts w:ascii="Times New Roman" w:hAnsi="Times New Roman" w:cs="Times New Roman"/>
        </w:rPr>
        <w:t xml:space="preserve">concerning life within it, which are themselves formed by </w:t>
      </w:r>
      <w:r w:rsidR="00303BD4">
        <w:rPr>
          <w:rFonts w:ascii="Times New Roman" w:hAnsi="Times New Roman" w:cs="Times New Roman"/>
          <w:lang w:val="en-GB"/>
        </w:rPr>
        <w:t xml:space="preserve">a </w:t>
      </w:r>
      <w:r w:rsidR="00E36EAB" w:rsidRPr="005F280F">
        <w:rPr>
          <w:rFonts w:ascii="Times New Roman" w:hAnsi="Times New Roman" w:cs="Times New Roman"/>
        </w:rPr>
        <w:t>belief in God</w:t>
      </w:r>
      <w:r w:rsidR="00303BD4">
        <w:rPr>
          <w:rFonts w:ascii="Times New Roman" w:hAnsi="Times New Roman" w:cs="Times New Roman"/>
        </w:rPr>
        <w:t xml:space="preserve"> which makes it possible accurately to estimate the value of all things.</w:t>
      </w:r>
    </w:p>
    <w:p w14:paraId="5B5E2984" w14:textId="6D55AE87" w:rsidR="00397C31" w:rsidRDefault="009D1FDE" w:rsidP="00E705CA">
      <w:pPr>
        <w:ind w:firstLine="720"/>
        <w:rPr>
          <w:rFonts w:ascii="Times New Roman" w:hAnsi="Times New Roman" w:cs="Times New Roman"/>
          <w:lang w:val="en-GB"/>
        </w:rPr>
      </w:pPr>
      <w:r>
        <w:rPr>
          <w:rFonts w:ascii="Times New Roman" w:hAnsi="Times New Roman" w:cs="Times New Roman"/>
        </w:rPr>
        <w:t>By casting all human experiences as possible mediators of religious experience, this framework simultaneously</w:t>
      </w:r>
      <w:r w:rsidR="003A2866">
        <w:rPr>
          <w:rFonts w:ascii="Times New Roman" w:hAnsi="Times New Roman" w:cs="Times New Roman"/>
        </w:rPr>
        <w:t xml:space="preserve">, and significantly, </w:t>
      </w:r>
      <w:r>
        <w:rPr>
          <w:rFonts w:ascii="Times New Roman" w:hAnsi="Times New Roman" w:cs="Times New Roman"/>
        </w:rPr>
        <w:t xml:space="preserve">renders religious experiences intrinsically public. </w:t>
      </w:r>
      <w:r w:rsidR="008F0D90" w:rsidRPr="005F280F">
        <w:rPr>
          <w:rFonts w:ascii="Times New Roman" w:hAnsi="Times New Roman" w:cs="Times New Roman"/>
          <w:lang w:val="en-GB"/>
        </w:rPr>
        <w:t xml:space="preserve">After all, decisions about how to act, desires to act in certain ways, </w:t>
      </w:r>
      <w:r w:rsidR="003C2A0C" w:rsidRPr="005F280F">
        <w:rPr>
          <w:rFonts w:ascii="Times New Roman" w:hAnsi="Times New Roman" w:cs="Times New Roman"/>
          <w:lang w:val="en-GB"/>
        </w:rPr>
        <w:t xml:space="preserve">and even aesthetic experiences that are shaped </w:t>
      </w:r>
      <w:r w:rsidR="00B564F9">
        <w:rPr>
          <w:rFonts w:ascii="Times New Roman" w:hAnsi="Times New Roman" w:cs="Times New Roman"/>
          <w:lang w:val="en-GB"/>
        </w:rPr>
        <w:t>by these decisions and desires</w:t>
      </w:r>
      <w:r w:rsidR="00211CEB">
        <w:rPr>
          <w:rFonts w:ascii="Times New Roman" w:hAnsi="Times New Roman" w:cs="Times New Roman"/>
          <w:lang w:val="en-GB"/>
        </w:rPr>
        <w:t>, unlike passions or feelings,</w:t>
      </w:r>
      <w:r w:rsidR="0055124A" w:rsidRPr="005F280F">
        <w:rPr>
          <w:rFonts w:ascii="Times New Roman" w:hAnsi="Times New Roman" w:cs="Times New Roman"/>
          <w:lang w:val="en-GB"/>
        </w:rPr>
        <w:t xml:space="preserve"> </w:t>
      </w:r>
      <w:r w:rsidR="006660CC">
        <w:rPr>
          <w:rFonts w:ascii="Times New Roman" w:hAnsi="Times New Roman" w:cs="Times New Roman"/>
          <w:lang w:val="en-GB"/>
        </w:rPr>
        <w:t>can be shared with others</w:t>
      </w:r>
      <w:r w:rsidR="00E75E1C">
        <w:rPr>
          <w:rFonts w:ascii="Times New Roman" w:hAnsi="Times New Roman" w:cs="Times New Roman"/>
          <w:lang w:val="en-GB"/>
        </w:rPr>
        <w:t xml:space="preserve">. This is true even in cases where individuals </w:t>
      </w:r>
      <w:r w:rsidR="006660CC">
        <w:rPr>
          <w:rFonts w:ascii="Times New Roman" w:hAnsi="Times New Roman" w:cs="Times New Roman"/>
          <w:lang w:val="en-GB"/>
        </w:rPr>
        <w:t xml:space="preserve">have reached </w:t>
      </w:r>
      <w:r w:rsidR="006660CC" w:rsidRPr="005F280F">
        <w:rPr>
          <w:rFonts w:ascii="Times New Roman" w:hAnsi="Times New Roman" w:cs="Times New Roman"/>
          <w:lang w:val="en-GB"/>
        </w:rPr>
        <w:t>the same decisions, and cultivated similar desires through different sensory experiences, or allowed different sensory experiences to be influenced by</w:t>
      </w:r>
      <w:r w:rsidR="00970E9B">
        <w:rPr>
          <w:rFonts w:ascii="Times New Roman" w:hAnsi="Times New Roman" w:cs="Times New Roman"/>
          <w:lang w:val="en-GB"/>
        </w:rPr>
        <w:t xml:space="preserve"> similar decisions and desires. </w:t>
      </w:r>
    </w:p>
    <w:p w14:paraId="5180B17F" w14:textId="3F5E7A61" w:rsidR="00B35EBD" w:rsidRDefault="00B2608B" w:rsidP="00E705CA">
      <w:pPr>
        <w:ind w:firstLine="720"/>
        <w:rPr>
          <w:rFonts w:ascii="Times New Roman" w:hAnsi="Times New Roman" w:cs="Times New Roman"/>
          <w:lang w:val="en-GB"/>
        </w:rPr>
      </w:pPr>
      <w:r>
        <w:rPr>
          <w:rFonts w:ascii="Times New Roman" w:hAnsi="Times New Roman" w:cs="Times New Roman"/>
          <w:lang w:val="en-GB"/>
        </w:rPr>
        <w:t>In that light</w:t>
      </w:r>
      <w:r w:rsidR="00A537C9">
        <w:rPr>
          <w:rFonts w:ascii="Times New Roman" w:hAnsi="Times New Roman" w:cs="Times New Roman"/>
          <w:lang w:val="en-GB"/>
        </w:rPr>
        <w:t xml:space="preserve">, the religious experiences individuals enjoy as they find ways rightly to estimate the truth, goodness or beauty of things in the intellectual, moral, and aesthetic realms, respectively, </w:t>
      </w:r>
      <w:r w:rsidR="003A2866">
        <w:rPr>
          <w:rFonts w:ascii="Times New Roman" w:hAnsi="Times New Roman" w:cs="Times New Roman"/>
          <w:lang w:val="en-GB"/>
        </w:rPr>
        <w:t xml:space="preserve">are not only subject to wider scrutiny and therefore immune to the objection that they are purely subjective. For this very reason, they may also afford a sort of </w:t>
      </w:r>
      <w:r w:rsidR="0046397C">
        <w:rPr>
          <w:rFonts w:ascii="Times New Roman" w:hAnsi="Times New Roman" w:cs="Times New Roman"/>
          <w:lang w:val="en-GB"/>
        </w:rPr>
        <w:t>evidence or proof for the rationality of belief in God and the reality of his existence</w:t>
      </w:r>
      <w:r w:rsidR="009E05BC">
        <w:rPr>
          <w:rFonts w:ascii="Times New Roman" w:hAnsi="Times New Roman" w:cs="Times New Roman"/>
          <w:lang w:val="en-GB"/>
        </w:rPr>
        <w:t>, which is in principle accessible or intelligible to all persons who have the opportuni</w:t>
      </w:r>
      <w:r w:rsidR="002F31D0">
        <w:rPr>
          <w:rFonts w:ascii="Times New Roman" w:hAnsi="Times New Roman" w:cs="Times New Roman"/>
          <w:lang w:val="en-GB"/>
        </w:rPr>
        <w:t xml:space="preserve">ty to observe these </w:t>
      </w:r>
      <w:r w:rsidR="00956BBA">
        <w:rPr>
          <w:rFonts w:ascii="Times New Roman" w:hAnsi="Times New Roman" w:cs="Times New Roman"/>
          <w:lang w:val="en-GB"/>
        </w:rPr>
        <w:t xml:space="preserve">experiences. </w:t>
      </w:r>
      <w:r w:rsidR="002F3422">
        <w:rPr>
          <w:rFonts w:ascii="Times New Roman" w:hAnsi="Times New Roman" w:cs="Times New Roman"/>
          <w:lang w:val="en-GB"/>
        </w:rPr>
        <w:t>This evidence consists in the profoundly positive and</w:t>
      </w:r>
      <w:r w:rsidR="000C4B5B">
        <w:rPr>
          <w:rFonts w:ascii="Times New Roman" w:hAnsi="Times New Roman" w:cs="Times New Roman"/>
          <w:lang w:val="en-GB"/>
        </w:rPr>
        <w:t xml:space="preserve"> ‘rationalizing’ </w:t>
      </w:r>
      <w:r w:rsidR="000C4B5B" w:rsidRPr="005F280F">
        <w:rPr>
          <w:rFonts w:ascii="Times New Roman" w:hAnsi="Times New Roman" w:cs="Times New Roman"/>
          <w:lang w:val="en-GB"/>
        </w:rPr>
        <w:t xml:space="preserve">effect belief in God </w:t>
      </w:r>
      <w:r w:rsidR="004A24B3">
        <w:rPr>
          <w:rFonts w:ascii="Times New Roman" w:hAnsi="Times New Roman" w:cs="Times New Roman"/>
          <w:lang w:val="en-GB"/>
        </w:rPr>
        <w:t xml:space="preserve">can </w:t>
      </w:r>
      <w:r w:rsidR="00D01174">
        <w:rPr>
          <w:rFonts w:ascii="Times New Roman" w:hAnsi="Times New Roman" w:cs="Times New Roman"/>
          <w:lang w:val="en-GB"/>
        </w:rPr>
        <w:t xml:space="preserve">be seen to </w:t>
      </w:r>
      <w:r w:rsidR="004A24B3">
        <w:rPr>
          <w:rFonts w:ascii="Times New Roman" w:hAnsi="Times New Roman" w:cs="Times New Roman"/>
          <w:lang w:val="en-GB"/>
        </w:rPr>
        <w:t xml:space="preserve">have on individuals dealing with ordinary </w:t>
      </w:r>
      <w:r w:rsidR="000C4B5B">
        <w:rPr>
          <w:rFonts w:ascii="Times New Roman" w:hAnsi="Times New Roman" w:cs="Times New Roman"/>
          <w:lang w:val="en-GB"/>
        </w:rPr>
        <w:t xml:space="preserve">intellectual, moral, and aesthetic </w:t>
      </w:r>
      <w:r w:rsidR="004A24B3">
        <w:rPr>
          <w:rFonts w:ascii="Times New Roman" w:hAnsi="Times New Roman" w:cs="Times New Roman"/>
          <w:lang w:val="en-GB"/>
        </w:rPr>
        <w:t>affairs.</w:t>
      </w:r>
    </w:p>
    <w:p w14:paraId="65580CE5" w14:textId="69A344ED" w:rsidR="00235A41" w:rsidRDefault="00664A8F" w:rsidP="00E705CA">
      <w:pPr>
        <w:ind w:firstLine="720"/>
        <w:rPr>
          <w:rFonts w:ascii="Times New Roman" w:hAnsi="Times New Roman" w:cs="Times New Roman"/>
          <w:lang w:val="en-GB"/>
        </w:rPr>
      </w:pPr>
      <w:r>
        <w:rPr>
          <w:rFonts w:ascii="Times New Roman" w:hAnsi="Times New Roman" w:cs="Times New Roman"/>
          <w:lang w:val="en-GB"/>
        </w:rPr>
        <w:t>Such</w:t>
      </w:r>
      <w:r w:rsidR="004B0465">
        <w:rPr>
          <w:rFonts w:ascii="Times New Roman" w:hAnsi="Times New Roman" w:cs="Times New Roman"/>
          <w:lang w:val="en-GB"/>
        </w:rPr>
        <w:t xml:space="preserve"> proof is obviously not definitive in the sense </w:t>
      </w:r>
      <w:r w:rsidR="003B255C" w:rsidRPr="005F280F">
        <w:rPr>
          <w:rFonts w:ascii="Times New Roman" w:hAnsi="Times New Roman" w:cs="Times New Roman"/>
          <w:lang w:val="en-GB"/>
        </w:rPr>
        <w:t xml:space="preserve">that </w:t>
      </w:r>
      <w:r w:rsidR="009B5FD3">
        <w:rPr>
          <w:rFonts w:ascii="Times New Roman" w:hAnsi="Times New Roman" w:cs="Times New Roman"/>
          <w:lang w:val="en-GB"/>
        </w:rPr>
        <w:t xml:space="preserve">it </w:t>
      </w:r>
      <w:r w:rsidR="008014DA">
        <w:rPr>
          <w:rFonts w:ascii="Times New Roman" w:hAnsi="Times New Roman" w:cs="Times New Roman"/>
          <w:lang w:val="en-GB"/>
        </w:rPr>
        <w:t>establishes the reality of God in the way the reality of empirical objects can be establishe</w:t>
      </w:r>
      <w:r w:rsidR="00883D3F">
        <w:rPr>
          <w:rFonts w:ascii="Times New Roman" w:hAnsi="Times New Roman" w:cs="Times New Roman"/>
          <w:lang w:val="en-GB"/>
        </w:rPr>
        <w:t>d.</w:t>
      </w:r>
      <w:r w:rsidR="003D37FB" w:rsidRPr="005F280F">
        <w:rPr>
          <w:rFonts w:ascii="Times New Roman" w:hAnsi="Times New Roman" w:cs="Times New Roman"/>
          <w:lang w:val="en-GB"/>
        </w:rPr>
        <w:t xml:space="preserve"> </w:t>
      </w:r>
      <w:r w:rsidR="007064C4">
        <w:rPr>
          <w:rFonts w:ascii="Times New Roman" w:hAnsi="Times New Roman" w:cs="Times New Roman"/>
          <w:lang w:val="en-GB"/>
        </w:rPr>
        <w:t>Since God subsists beyond human comprehension, and is</w:t>
      </w:r>
      <w:r w:rsidR="003B255C" w:rsidRPr="005F280F">
        <w:rPr>
          <w:rFonts w:ascii="Times New Roman" w:hAnsi="Times New Roman" w:cs="Times New Roman"/>
          <w:lang w:val="en-GB"/>
        </w:rPr>
        <w:t xml:space="preserve"> neither</w:t>
      </w:r>
      <w:r w:rsidR="002C3AEB" w:rsidRPr="005F280F">
        <w:rPr>
          <w:rFonts w:ascii="Times New Roman" w:hAnsi="Times New Roman" w:cs="Times New Roman"/>
          <w:lang w:val="en-GB"/>
        </w:rPr>
        <w:t xml:space="preserve"> </w:t>
      </w:r>
      <w:r w:rsidR="003B255C" w:rsidRPr="005F280F">
        <w:rPr>
          <w:rFonts w:ascii="Times New Roman" w:hAnsi="Times New Roman" w:cs="Times New Roman"/>
          <w:lang w:val="en-GB"/>
        </w:rPr>
        <w:t xml:space="preserve">like nor unlike any object of human knowledge, </w:t>
      </w:r>
      <w:r w:rsidR="00923F0F" w:rsidRPr="005F280F">
        <w:rPr>
          <w:rFonts w:ascii="Times New Roman" w:hAnsi="Times New Roman" w:cs="Times New Roman"/>
          <w:lang w:val="en-GB"/>
        </w:rPr>
        <w:t xml:space="preserve">definitive </w:t>
      </w:r>
      <w:r w:rsidR="002C3AEB" w:rsidRPr="005F280F">
        <w:rPr>
          <w:rFonts w:ascii="Times New Roman" w:hAnsi="Times New Roman" w:cs="Times New Roman"/>
          <w:lang w:val="en-GB"/>
        </w:rPr>
        <w:t xml:space="preserve">proof </w:t>
      </w:r>
      <w:r w:rsidR="00E9539F">
        <w:rPr>
          <w:rFonts w:ascii="Times New Roman" w:hAnsi="Times New Roman" w:cs="Times New Roman"/>
          <w:lang w:val="en-GB"/>
        </w:rPr>
        <w:t xml:space="preserve">cannot be obtained </w:t>
      </w:r>
      <w:r w:rsidR="004D3F4B" w:rsidRPr="005F280F">
        <w:rPr>
          <w:rFonts w:ascii="Times New Roman" w:hAnsi="Times New Roman" w:cs="Times New Roman"/>
          <w:lang w:val="en-GB"/>
        </w:rPr>
        <w:t>in this life</w:t>
      </w:r>
      <w:r w:rsidR="008F688A" w:rsidRPr="005F280F">
        <w:rPr>
          <w:rFonts w:ascii="Times New Roman" w:hAnsi="Times New Roman" w:cs="Times New Roman"/>
          <w:lang w:val="en-GB"/>
        </w:rPr>
        <w:t xml:space="preserve">. </w:t>
      </w:r>
      <w:r w:rsidR="00E61730">
        <w:rPr>
          <w:rFonts w:ascii="Times New Roman" w:hAnsi="Times New Roman" w:cs="Times New Roman"/>
          <w:lang w:val="en-GB"/>
        </w:rPr>
        <w:t xml:space="preserve">As an alternative to it, </w:t>
      </w:r>
      <w:r>
        <w:rPr>
          <w:rFonts w:ascii="Times New Roman" w:hAnsi="Times New Roman" w:cs="Times New Roman"/>
          <w:lang w:val="en-GB"/>
        </w:rPr>
        <w:t xml:space="preserve">of course, </w:t>
      </w:r>
      <w:r w:rsidR="00E61730">
        <w:rPr>
          <w:rFonts w:ascii="Times New Roman" w:hAnsi="Times New Roman" w:cs="Times New Roman"/>
          <w:lang w:val="en-GB"/>
        </w:rPr>
        <w:t xml:space="preserve">Plantinga and Wynn have provided the sort of circular or self-referential </w:t>
      </w:r>
      <w:r w:rsidR="00E61730" w:rsidRPr="005F280F">
        <w:rPr>
          <w:rFonts w:ascii="Times New Roman" w:hAnsi="Times New Roman" w:cs="Times New Roman"/>
          <w:lang w:val="en-GB"/>
        </w:rPr>
        <w:t>proof</w:t>
      </w:r>
      <w:r w:rsidR="00E61730">
        <w:rPr>
          <w:rFonts w:ascii="Times New Roman" w:hAnsi="Times New Roman" w:cs="Times New Roman"/>
          <w:lang w:val="en-GB"/>
        </w:rPr>
        <w:t xml:space="preserve">s, which have been shown to be relevant only to those who already believe and thus to fail as proofs for those who do not </w:t>
      </w:r>
      <w:r w:rsidR="008D7DFD">
        <w:rPr>
          <w:rFonts w:ascii="Times New Roman" w:hAnsi="Times New Roman" w:cs="Times New Roman"/>
          <w:lang w:val="en-GB"/>
        </w:rPr>
        <w:t xml:space="preserve">as yet </w:t>
      </w:r>
      <w:r w:rsidR="00E61730">
        <w:rPr>
          <w:rFonts w:ascii="Times New Roman" w:hAnsi="Times New Roman" w:cs="Times New Roman"/>
          <w:lang w:val="en-GB"/>
        </w:rPr>
        <w:t>believe. By contrast</w:t>
      </w:r>
      <w:r w:rsidR="00235A41">
        <w:rPr>
          <w:rFonts w:ascii="Times New Roman" w:hAnsi="Times New Roman" w:cs="Times New Roman"/>
          <w:lang w:val="en-GB"/>
        </w:rPr>
        <w:t xml:space="preserve">, the present account </w:t>
      </w:r>
      <w:r w:rsidR="004C287D">
        <w:rPr>
          <w:rFonts w:ascii="Times New Roman" w:hAnsi="Times New Roman" w:cs="Times New Roman"/>
          <w:lang w:val="en-GB"/>
        </w:rPr>
        <w:t>offers</w:t>
      </w:r>
      <w:r w:rsidR="00836AAD">
        <w:rPr>
          <w:rFonts w:ascii="Times New Roman" w:hAnsi="Times New Roman" w:cs="Times New Roman"/>
          <w:lang w:val="en-GB"/>
        </w:rPr>
        <w:t xml:space="preserve"> a kind of</w:t>
      </w:r>
      <w:r w:rsidR="00235A41">
        <w:rPr>
          <w:rFonts w:ascii="Times New Roman" w:hAnsi="Times New Roman" w:cs="Times New Roman"/>
          <w:lang w:val="en-GB"/>
        </w:rPr>
        <w:t xml:space="preserve"> proof that</w:t>
      </w:r>
      <w:r w:rsidR="00193525">
        <w:rPr>
          <w:rFonts w:ascii="Times New Roman" w:hAnsi="Times New Roman" w:cs="Times New Roman"/>
          <w:lang w:val="en-GB"/>
        </w:rPr>
        <w:t xml:space="preserve"> is </w:t>
      </w:r>
      <w:r w:rsidR="00E61730">
        <w:rPr>
          <w:rFonts w:ascii="Times New Roman" w:hAnsi="Times New Roman" w:cs="Times New Roman"/>
          <w:lang w:val="en-GB"/>
        </w:rPr>
        <w:t>neither circular nor unavailable</w:t>
      </w:r>
      <w:r w:rsidR="00870D39">
        <w:rPr>
          <w:rFonts w:ascii="Times New Roman" w:hAnsi="Times New Roman" w:cs="Times New Roman"/>
          <w:lang w:val="en-GB"/>
        </w:rPr>
        <w:t>,</w:t>
      </w:r>
      <w:r w:rsidR="00E61730">
        <w:rPr>
          <w:rFonts w:ascii="Times New Roman" w:hAnsi="Times New Roman" w:cs="Times New Roman"/>
          <w:lang w:val="en-GB"/>
        </w:rPr>
        <w:t xml:space="preserve"> </w:t>
      </w:r>
      <w:r w:rsidR="00CA37D4">
        <w:rPr>
          <w:rFonts w:ascii="Times New Roman" w:hAnsi="Times New Roman" w:cs="Times New Roman"/>
          <w:lang w:val="en-GB"/>
        </w:rPr>
        <w:t xml:space="preserve">and becomes available </w:t>
      </w:r>
      <w:r w:rsidR="00D01174">
        <w:rPr>
          <w:rFonts w:ascii="Times New Roman" w:hAnsi="Times New Roman" w:cs="Times New Roman"/>
          <w:lang w:val="en-GB"/>
        </w:rPr>
        <w:t xml:space="preserve">through efforts to </w:t>
      </w:r>
      <w:r w:rsidR="001440BA">
        <w:rPr>
          <w:rFonts w:ascii="Times New Roman" w:hAnsi="Times New Roman" w:cs="Times New Roman"/>
          <w:lang w:val="en-GB"/>
        </w:rPr>
        <w:t xml:space="preserve">discern </w:t>
      </w:r>
      <w:r w:rsidR="00235A41">
        <w:rPr>
          <w:rFonts w:ascii="Times New Roman" w:hAnsi="Times New Roman" w:cs="Times New Roman"/>
          <w:lang w:val="en-GB"/>
        </w:rPr>
        <w:t>the difference belief in God can make in navigating experiences that are in principle common to all human beings.</w:t>
      </w:r>
      <w:r w:rsidR="008014DA">
        <w:rPr>
          <w:rFonts w:ascii="Times New Roman" w:hAnsi="Times New Roman" w:cs="Times New Roman"/>
          <w:lang w:val="en-GB"/>
        </w:rPr>
        <w:t xml:space="preserve"> </w:t>
      </w:r>
    </w:p>
    <w:p w14:paraId="4F7735FA" w14:textId="1A4FCA35" w:rsidR="00517D3D" w:rsidRPr="005F280F" w:rsidRDefault="0066795C" w:rsidP="00E705CA">
      <w:pPr>
        <w:ind w:firstLine="720"/>
        <w:rPr>
          <w:rFonts w:ascii="Times New Roman" w:hAnsi="Times New Roman" w:cs="Times New Roman"/>
          <w:lang w:val="en-GB"/>
        </w:rPr>
      </w:pPr>
      <w:r w:rsidRPr="005F280F">
        <w:rPr>
          <w:rFonts w:ascii="Times New Roman" w:hAnsi="Times New Roman" w:cs="Times New Roman"/>
          <w:lang w:val="en-GB"/>
        </w:rPr>
        <w:t xml:space="preserve">In </w:t>
      </w:r>
      <w:r w:rsidR="00982E46">
        <w:rPr>
          <w:rFonts w:ascii="Times New Roman" w:hAnsi="Times New Roman" w:cs="Times New Roman"/>
          <w:lang w:val="en-GB"/>
        </w:rPr>
        <w:t>Aquinas’ account, however, the God in question is</w:t>
      </w:r>
      <w:r w:rsidRPr="005F280F">
        <w:rPr>
          <w:rFonts w:ascii="Times New Roman" w:hAnsi="Times New Roman" w:cs="Times New Roman"/>
          <w:lang w:val="en-GB"/>
        </w:rPr>
        <w:t xml:space="preserve"> not just any God. For</w:t>
      </w:r>
      <w:r w:rsidR="00233520" w:rsidRPr="005F280F">
        <w:rPr>
          <w:rFonts w:ascii="Times New Roman" w:hAnsi="Times New Roman" w:cs="Times New Roman"/>
          <w:lang w:val="en-GB"/>
        </w:rPr>
        <w:t xml:space="preserve"> contrary to Plantinga’s reading of Aquinas,</w:t>
      </w:r>
      <w:r w:rsidRPr="005F280F">
        <w:rPr>
          <w:rFonts w:ascii="Times New Roman" w:hAnsi="Times New Roman" w:cs="Times New Roman"/>
          <w:lang w:val="en-GB"/>
        </w:rPr>
        <w:t xml:space="preserve"> the one supreme or highest good </w:t>
      </w:r>
      <w:r w:rsidR="003312E5" w:rsidRPr="005F280F">
        <w:rPr>
          <w:rFonts w:ascii="Times New Roman" w:hAnsi="Times New Roman" w:cs="Times New Roman"/>
          <w:lang w:val="en-GB"/>
        </w:rPr>
        <w:t>is by definition unknowable</w:t>
      </w:r>
      <w:r w:rsidR="00705132" w:rsidRPr="005F280F">
        <w:rPr>
          <w:rFonts w:ascii="Times New Roman" w:hAnsi="Times New Roman" w:cs="Times New Roman"/>
          <w:lang w:val="en-GB"/>
        </w:rPr>
        <w:t xml:space="preserve"> </w:t>
      </w:r>
      <w:r w:rsidR="0080330F" w:rsidRPr="005F280F">
        <w:rPr>
          <w:rFonts w:ascii="Times New Roman" w:hAnsi="Times New Roman" w:cs="Times New Roman"/>
          <w:lang w:val="en-GB"/>
        </w:rPr>
        <w:t xml:space="preserve">unless he makes himself </w:t>
      </w:r>
      <w:r w:rsidR="00230EFE" w:rsidRPr="005F280F">
        <w:rPr>
          <w:rFonts w:ascii="Times New Roman" w:hAnsi="Times New Roman" w:cs="Times New Roman"/>
          <w:lang w:val="en-GB"/>
        </w:rPr>
        <w:t xml:space="preserve">definitively </w:t>
      </w:r>
      <w:r w:rsidR="0080330F" w:rsidRPr="005F280F">
        <w:rPr>
          <w:rFonts w:ascii="Times New Roman" w:hAnsi="Times New Roman" w:cs="Times New Roman"/>
          <w:lang w:val="en-GB"/>
        </w:rPr>
        <w:t xml:space="preserve">known as such. </w:t>
      </w:r>
      <w:r w:rsidR="00705132" w:rsidRPr="005F280F">
        <w:rPr>
          <w:rFonts w:ascii="Times New Roman" w:hAnsi="Times New Roman" w:cs="Times New Roman"/>
          <w:lang w:val="en-GB"/>
        </w:rPr>
        <w:t xml:space="preserve">That is not to say that it is impossible to </w:t>
      </w:r>
      <w:r w:rsidR="002A1B22">
        <w:rPr>
          <w:rFonts w:ascii="Times New Roman" w:hAnsi="Times New Roman" w:cs="Times New Roman"/>
          <w:lang w:val="en-GB"/>
        </w:rPr>
        <w:t>postulate</w:t>
      </w:r>
      <w:r w:rsidR="00705132" w:rsidRPr="005F280F">
        <w:rPr>
          <w:rFonts w:ascii="Times New Roman" w:hAnsi="Times New Roman" w:cs="Times New Roman"/>
          <w:lang w:val="en-GB"/>
        </w:rPr>
        <w:t xml:space="preserve"> the existence of God </w:t>
      </w:r>
      <w:r w:rsidR="00514CF1">
        <w:rPr>
          <w:rFonts w:ascii="Times New Roman" w:hAnsi="Times New Roman" w:cs="Times New Roman"/>
          <w:lang w:val="en-GB"/>
        </w:rPr>
        <w:t>through</w:t>
      </w:r>
      <w:r w:rsidR="00705132" w:rsidRPr="005F280F">
        <w:rPr>
          <w:rFonts w:ascii="Times New Roman" w:hAnsi="Times New Roman" w:cs="Times New Roman"/>
          <w:lang w:val="en-GB"/>
        </w:rPr>
        <w:t xml:space="preserve"> inferences from the natural</w:t>
      </w:r>
      <w:r w:rsidR="004013CF" w:rsidRPr="005F280F">
        <w:rPr>
          <w:rFonts w:ascii="Times New Roman" w:hAnsi="Times New Roman" w:cs="Times New Roman"/>
          <w:lang w:val="en-GB"/>
        </w:rPr>
        <w:t xml:space="preserve"> order.</w:t>
      </w:r>
      <w:r w:rsidR="00705132" w:rsidRPr="005F280F">
        <w:rPr>
          <w:rFonts w:ascii="Times New Roman" w:hAnsi="Times New Roman" w:cs="Times New Roman"/>
          <w:lang w:val="en-GB"/>
        </w:rPr>
        <w:t xml:space="preserve"> </w:t>
      </w:r>
      <w:r w:rsidR="005D52BC">
        <w:rPr>
          <w:rFonts w:ascii="Times New Roman" w:hAnsi="Times New Roman" w:cs="Times New Roman"/>
          <w:lang w:val="en-GB"/>
        </w:rPr>
        <w:t xml:space="preserve">While </w:t>
      </w:r>
      <w:r w:rsidR="00705132" w:rsidRPr="005F280F">
        <w:rPr>
          <w:rFonts w:ascii="Times New Roman" w:hAnsi="Times New Roman" w:cs="Times New Roman"/>
          <w:lang w:val="en-GB"/>
        </w:rPr>
        <w:t xml:space="preserve">Aquinas affirms this possibility, </w:t>
      </w:r>
      <w:r w:rsidR="005D52BC">
        <w:rPr>
          <w:rFonts w:ascii="Times New Roman" w:hAnsi="Times New Roman" w:cs="Times New Roman"/>
          <w:lang w:val="en-GB"/>
        </w:rPr>
        <w:t>he acknowledges</w:t>
      </w:r>
      <w:r w:rsidR="00705132" w:rsidRPr="005F280F">
        <w:rPr>
          <w:rFonts w:ascii="Times New Roman" w:hAnsi="Times New Roman" w:cs="Times New Roman"/>
          <w:lang w:val="en-GB"/>
        </w:rPr>
        <w:t xml:space="preserve"> </w:t>
      </w:r>
      <w:r w:rsidR="004142DF">
        <w:rPr>
          <w:rFonts w:ascii="Times New Roman" w:hAnsi="Times New Roman" w:cs="Times New Roman"/>
          <w:lang w:val="en-GB"/>
        </w:rPr>
        <w:t xml:space="preserve">that </w:t>
      </w:r>
      <w:r w:rsidR="00A4748B">
        <w:rPr>
          <w:rFonts w:ascii="Times New Roman" w:hAnsi="Times New Roman" w:cs="Times New Roman"/>
          <w:lang w:val="en-GB"/>
        </w:rPr>
        <w:t xml:space="preserve">such </w:t>
      </w:r>
      <w:r w:rsidR="002A1B22">
        <w:rPr>
          <w:rFonts w:ascii="Times New Roman" w:hAnsi="Times New Roman" w:cs="Times New Roman"/>
          <w:lang w:val="en-GB"/>
        </w:rPr>
        <w:t>inferenc</w:t>
      </w:r>
      <w:r w:rsidR="008A1E66">
        <w:rPr>
          <w:rFonts w:ascii="Times New Roman" w:hAnsi="Times New Roman" w:cs="Times New Roman"/>
          <w:lang w:val="en-GB"/>
        </w:rPr>
        <w:t xml:space="preserve">es remain </w:t>
      </w:r>
      <w:r w:rsidR="002A1B22">
        <w:rPr>
          <w:rFonts w:ascii="Times New Roman" w:hAnsi="Times New Roman" w:cs="Times New Roman"/>
          <w:lang w:val="en-GB"/>
        </w:rPr>
        <w:t xml:space="preserve">merely </w:t>
      </w:r>
      <w:r w:rsidR="00A6374A">
        <w:rPr>
          <w:rFonts w:ascii="Times New Roman" w:hAnsi="Times New Roman" w:cs="Times New Roman"/>
          <w:lang w:val="en-GB"/>
        </w:rPr>
        <w:t>speculative apart from the</w:t>
      </w:r>
      <w:r w:rsidR="002A1B22">
        <w:rPr>
          <w:rFonts w:ascii="Times New Roman" w:hAnsi="Times New Roman" w:cs="Times New Roman"/>
          <w:lang w:val="en-GB"/>
        </w:rPr>
        <w:t xml:space="preserve"> </w:t>
      </w:r>
      <w:r w:rsidR="00E30555">
        <w:rPr>
          <w:rFonts w:ascii="Times New Roman" w:hAnsi="Times New Roman" w:cs="Times New Roman"/>
          <w:lang w:val="en-GB"/>
        </w:rPr>
        <w:t>self-revelation</w:t>
      </w:r>
      <w:r w:rsidR="00A6374A">
        <w:rPr>
          <w:rFonts w:ascii="Times New Roman" w:hAnsi="Times New Roman" w:cs="Times New Roman"/>
          <w:lang w:val="en-GB"/>
        </w:rPr>
        <w:t xml:space="preserve"> of the God who alone </w:t>
      </w:r>
      <w:r w:rsidR="007F6C09">
        <w:rPr>
          <w:rFonts w:ascii="Times New Roman" w:hAnsi="Times New Roman" w:cs="Times New Roman"/>
          <w:lang w:val="en-GB"/>
        </w:rPr>
        <w:t>can know</w:t>
      </w:r>
      <w:r w:rsidR="00A6374A">
        <w:rPr>
          <w:rFonts w:ascii="Times New Roman" w:hAnsi="Times New Roman" w:cs="Times New Roman"/>
          <w:lang w:val="en-GB"/>
        </w:rPr>
        <w:t xml:space="preserve"> himself</w:t>
      </w:r>
      <w:r w:rsidR="007F6C09">
        <w:rPr>
          <w:rFonts w:ascii="Times New Roman" w:hAnsi="Times New Roman" w:cs="Times New Roman"/>
          <w:lang w:val="en-GB"/>
        </w:rPr>
        <w:t xml:space="preserve"> in full</w:t>
      </w:r>
      <w:r w:rsidR="00A6374A">
        <w:rPr>
          <w:rFonts w:ascii="Times New Roman" w:hAnsi="Times New Roman" w:cs="Times New Roman"/>
          <w:lang w:val="en-GB"/>
        </w:rPr>
        <w:t>.</w:t>
      </w:r>
      <w:r w:rsidR="00705132" w:rsidRPr="005F280F">
        <w:rPr>
          <w:rStyle w:val="EndnoteReference"/>
          <w:rFonts w:ascii="Times New Roman" w:hAnsi="Times New Roman" w:cs="Times New Roman"/>
          <w:lang w:val="en-GB"/>
        </w:rPr>
        <w:endnoteReference w:id="49"/>
      </w:r>
      <w:r w:rsidR="00E72018" w:rsidRPr="005F280F">
        <w:rPr>
          <w:rFonts w:ascii="Times New Roman" w:hAnsi="Times New Roman" w:cs="Times New Roman"/>
          <w:lang w:val="en-GB"/>
        </w:rPr>
        <w:t xml:space="preserve"> </w:t>
      </w:r>
    </w:p>
    <w:p w14:paraId="193CB118" w14:textId="1E8A5ABC" w:rsidR="00517D3D" w:rsidRPr="005F280F" w:rsidRDefault="00E4461A" w:rsidP="00E705CA">
      <w:pPr>
        <w:ind w:firstLine="720"/>
        <w:rPr>
          <w:rFonts w:ascii="Times New Roman" w:hAnsi="Times New Roman" w:cs="Times New Roman"/>
          <w:lang w:val="en-GB"/>
        </w:rPr>
      </w:pPr>
      <w:r>
        <w:rPr>
          <w:rFonts w:ascii="Times New Roman" w:hAnsi="Times New Roman" w:cs="Times New Roman"/>
          <w:lang w:val="en-GB"/>
        </w:rPr>
        <w:t>On this basis</w:t>
      </w:r>
      <w:r w:rsidR="00E72018" w:rsidRPr="005F280F">
        <w:rPr>
          <w:rFonts w:ascii="Times New Roman" w:hAnsi="Times New Roman" w:cs="Times New Roman"/>
          <w:lang w:val="en-GB"/>
        </w:rPr>
        <w:t xml:space="preserve">, he </w:t>
      </w:r>
      <w:r w:rsidR="00887B9B" w:rsidRPr="005F280F">
        <w:rPr>
          <w:rFonts w:ascii="Times New Roman" w:hAnsi="Times New Roman" w:cs="Times New Roman"/>
          <w:lang w:val="en-GB"/>
        </w:rPr>
        <w:t>insists that God cannot be conclusively known apart from the Incarnation of God the Son.</w:t>
      </w:r>
      <w:r w:rsidR="00517D3D" w:rsidRPr="005F280F">
        <w:rPr>
          <w:rStyle w:val="EndnoteReference"/>
          <w:rFonts w:ascii="Times New Roman" w:hAnsi="Times New Roman" w:cs="Times New Roman"/>
          <w:lang w:val="en-GB"/>
        </w:rPr>
        <w:endnoteReference w:id="50"/>
      </w:r>
      <w:r w:rsidR="00887B9B" w:rsidRPr="005F280F">
        <w:rPr>
          <w:rFonts w:ascii="Times New Roman" w:hAnsi="Times New Roman" w:cs="Times New Roman"/>
          <w:lang w:val="en-GB"/>
        </w:rPr>
        <w:t xml:space="preserve"> </w:t>
      </w:r>
      <w:r w:rsidR="002D3EF7" w:rsidRPr="005F280F">
        <w:rPr>
          <w:rFonts w:ascii="Times New Roman" w:hAnsi="Times New Roman" w:cs="Times New Roman"/>
          <w:lang w:val="en-GB"/>
        </w:rPr>
        <w:t xml:space="preserve">The Son revealed God </w:t>
      </w:r>
      <w:r w:rsidR="003433B6" w:rsidRPr="005F280F">
        <w:rPr>
          <w:rFonts w:ascii="Times New Roman" w:hAnsi="Times New Roman" w:cs="Times New Roman"/>
          <w:lang w:val="en-GB"/>
        </w:rPr>
        <w:t xml:space="preserve">to humankind </w:t>
      </w:r>
      <w:r w:rsidR="002D3EF7" w:rsidRPr="005F280F">
        <w:rPr>
          <w:rFonts w:ascii="Times New Roman" w:hAnsi="Times New Roman" w:cs="Times New Roman"/>
          <w:lang w:val="en-GB"/>
        </w:rPr>
        <w:t>by exhibiting his divine nature, which involves expressing the Spirit (life, mind, personality) of God in view of the ultim</w:t>
      </w:r>
      <w:r w:rsidR="00FA5EFC" w:rsidRPr="005F280F">
        <w:rPr>
          <w:rFonts w:ascii="Times New Roman" w:hAnsi="Times New Roman" w:cs="Times New Roman"/>
          <w:lang w:val="en-GB"/>
        </w:rPr>
        <w:t xml:space="preserve">ate goodness of God the Father, </w:t>
      </w:r>
      <w:r w:rsidR="003433B6" w:rsidRPr="005F280F">
        <w:rPr>
          <w:rFonts w:ascii="Times New Roman" w:hAnsi="Times New Roman" w:cs="Times New Roman"/>
          <w:lang w:val="en-GB"/>
        </w:rPr>
        <w:t xml:space="preserve">in the context of dealing with ordinary </w:t>
      </w:r>
      <w:r w:rsidR="00FC2CBE" w:rsidRPr="005F280F">
        <w:rPr>
          <w:rFonts w:ascii="Times New Roman" w:hAnsi="Times New Roman" w:cs="Times New Roman"/>
          <w:lang w:val="en-GB"/>
        </w:rPr>
        <w:t>human affairs. By these means, the Son</w:t>
      </w:r>
      <w:r w:rsidR="00B063DC" w:rsidRPr="005F280F">
        <w:rPr>
          <w:rFonts w:ascii="Times New Roman" w:hAnsi="Times New Roman" w:cs="Times New Roman"/>
          <w:lang w:val="en-GB"/>
        </w:rPr>
        <w:t xml:space="preserve"> further</w:t>
      </w:r>
      <w:r w:rsidR="00FC2CBE" w:rsidRPr="005F280F">
        <w:rPr>
          <w:rFonts w:ascii="Times New Roman" w:hAnsi="Times New Roman" w:cs="Times New Roman"/>
          <w:lang w:val="en-GB"/>
        </w:rPr>
        <w:t xml:space="preserve"> revealed the Triune nature of </w:t>
      </w:r>
      <w:r w:rsidR="00FC2CBE" w:rsidRPr="005F280F">
        <w:rPr>
          <w:rFonts w:ascii="Times New Roman" w:hAnsi="Times New Roman" w:cs="Times New Roman"/>
          <w:lang w:val="en-GB"/>
        </w:rPr>
        <w:lastRenderedPageBreak/>
        <w:t>God.</w:t>
      </w:r>
      <w:r w:rsidR="00517D3D" w:rsidRPr="005F280F">
        <w:rPr>
          <w:rStyle w:val="EndnoteReference"/>
          <w:rFonts w:ascii="Times New Roman" w:hAnsi="Times New Roman" w:cs="Times New Roman"/>
          <w:lang w:val="en-GB"/>
        </w:rPr>
        <w:endnoteReference w:id="51"/>
      </w:r>
      <w:r w:rsidR="00FC2CBE" w:rsidRPr="005F280F">
        <w:rPr>
          <w:rFonts w:ascii="Times New Roman" w:hAnsi="Times New Roman" w:cs="Times New Roman"/>
          <w:lang w:val="en-GB"/>
        </w:rPr>
        <w:t xml:space="preserve"> </w:t>
      </w:r>
      <w:r w:rsidR="004A0B38" w:rsidRPr="005F280F">
        <w:rPr>
          <w:rFonts w:ascii="Times New Roman" w:hAnsi="Times New Roman" w:cs="Times New Roman"/>
          <w:lang w:val="en-GB"/>
        </w:rPr>
        <w:t xml:space="preserve">Since </w:t>
      </w:r>
      <w:r w:rsidR="005C22AF" w:rsidRPr="005F280F">
        <w:rPr>
          <w:rFonts w:ascii="Times New Roman" w:hAnsi="Times New Roman" w:cs="Times New Roman"/>
          <w:lang w:val="en-GB"/>
        </w:rPr>
        <w:t>human beings were made to</w:t>
      </w:r>
      <w:r w:rsidR="000D7A41">
        <w:rPr>
          <w:rFonts w:ascii="Times New Roman" w:hAnsi="Times New Roman" w:cs="Times New Roman"/>
          <w:lang w:val="en-GB"/>
        </w:rPr>
        <w:t xml:space="preserve"> image this Trinity by living their lives or expressing their spirits</w:t>
      </w:r>
      <w:r w:rsidR="008A1E66">
        <w:rPr>
          <w:rFonts w:ascii="Times New Roman" w:hAnsi="Times New Roman" w:cs="Times New Roman"/>
          <w:lang w:val="en-GB"/>
        </w:rPr>
        <w:t xml:space="preserve"> in light of the </w:t>
      </w:r>
      <w:r w:rsidR="005C22AF" w:rsidRPr="005F280F">
        <w:rPr>
          <w:rFonts w:ascii="Times New Roman" w:hAnsi="Times New Roman" w:cs="Times New Roman"/>
          <w:lang w:val="en-GB"/>
        </w:rPr>
        <w:t>Father’s glory,</w:t>
      </w:r>
      <w:r w:rsidR="00814867" w:rsidRPr="005F280F">
        <w:rPr>
          <w:rFonts w:ascii="Times New Roman" w:hAnsi="Times New Roman" w:cs="Times New Roman"/>
          <w:lang w:val="en-GB"/>
        </w:rPr>
        <w:t xml:space="preserve"> </w:t>
      </w:r>
      <w:r w:rsidR="000D7A41">
        <w:rPr>
          <w:rFonts w:ascii="Times New Roman" w:hAnsi="Times New Roman" w:cs="Times New Roman"/>
          <w:lang w:val="en-GB"/>
        </w:rPr>
        <w:t>however, Aquinas does not see any conflict between</w:t>
      </w:r>
      <w:r w:rsidR="005C22AF" w:rsidRPr="005F280F">
        <w:rPr>
          <w:rFonts w:ascii="Times New Roman" w:hAnsi="Times New Roman" w:cs="Times New Roman"/>
          <w:lang w:val="en-GB"/>
        </w:rPr>
        <w:t xml:space="preserve"> </w:t>
      </w:r>
      <w:r w:rsidR="00F965A3" w:rsidRPr="005F280F">
        <w:rPr>
          <w:rFonts w:ascii="Times New Roman" w:hAnsi="Times New Roman" w:cs="Times New Roman"/>
          <w:lang w:val="en-GB"/>
        </w:rPr>
        <w:t xml:space="preserve">the Son’s divine </w:t>
      </w:r>
      <w:r w:rsidR="000D7A41">
        <w:rPr>
          <w:rFonts w:ascii="Times New Roman" w:hAnsi="Times New Roman" w:cs="Times New Roman"/>
          <w:lang w:val="en-GB"/>
        </w:rPr>
        <w:t>and human natures</w:t>
      </w:r>
      <w:r w:rsidR="00F965A3" w:rsidRPr="005F280F">
        <w:rPr>
          <w:rFonts w:ascii="Times New Roman" w:hAnsi="Times New Roman" w:cs="Times New Roman"/>
          <w:lang w:val="en-GB"/>
        </w:rPr>
        <w:t xml:space="preserve">. </w:t>
      </w:r>
    </w:p>
    <w:p w14:paraId="23E076C4" w14:textId="00D1EA1C" w:rsidR="00514CF1" w:rsidRDefault="00B65629" w:rsidP="00E705CA">
      <w:pPr>
        <w:ind w:firstLine="720"/>
        <w:rPr>
          <w:rFonts w:ascii="Times New Roman" w:hAnsi="Times New Roman" w:cs="Times New Roman"/>
          <w:lang w:val="en-GB"/>
        </w:rPr>
      </w:pPr>
      <w:r>
        <w:rPr>
          <w:rFonts w:ascii="Times New Roman" w:hAnsi="Times New Roman" w:cs="Times New Roman"/>
          <w:lang w:val="en-GB"/>
        </w:rPr>
        <w:t xml:space="preserve">To the contrary, he argues that the divine nature positioned the Son </w:t>
      </w:r>
      <w:r w:rsidR="006F40E5" w:rsidRPr="005F280F">
        <w:rPr>
          <w:rFonts w:ascii="Times New Roman" w:hAnsi="Times New Roman" w:cs="Times New Roman"/>
          <w:lang w:val="en-GB"/>
        </w:rPr>
        <w:t>to accomplish infallibly</w:t>
      </w:r>
      <w:r w:rsidR="00517D3D" w:rsidRPr="005F280F">
        <w:rPr>
          <w:rFonts w:ascii="Times New Roman" w:hAnsi="Times New Roman" w:cs="Times New Roman"/>
          <w:lang w:val="en-GB"/>
        </w:rPr>
        <w:t>,</w:t>
      </w:r>
      <w:r w:rsidR="006F40E5" w:rsidRPr="005F280F">
        <w:rPr>
          <w:rFonts w:ascii="Times New Roman" w:hAnsi="Times New Roman" w:cs="Times New Roman"/>
          <w:lang w:val="en-GB"/>
        </w:rPr>
        <w:t xml:space="preserve"> </w:t>
      </w:r>
      <w:r w:rsidR="003433B6" w:rsidRPr="005F280F">
        <w:rPr>
          <w:rFonts w:ascii="Times New Roman" w:hAnsi="Times New Roman" w:cs="Times New Roman"/>
          <w:lang w:val="en-GB"/>
        </w:rPr>
        <w:t>and with the unlimited-ness or universality that characterizes all God’s acts</w:t>
      </w:r>
      <w:r w:rsidR="00517D3D" w:rsidRPr="005F280F">
        <w:rPr>
          <w:rFonts w:ascii="Times New Roman" w:hAnsi="Times New Roman" w:cs="Times New Roman"/>
          <w:lang w:val="en-GB"/>
        </w:rPr>
        <w:t>,</w:t>
      </w:r>
      <w:r w:rsidR="003433B6" w:rsidRPr="005F280F">
        <w:rPr>
          <w:rFonts w:ascii="Times New Roman" w:hAnsi="Times New Roman" w:cs="Times New Roman"/>
          <w:lang w:val="en-GB"/>
        </w:rPr>
        <w:t xml:space="preserve"> </w:t>
      </w:r>
      <w:r w:rsidR="00FC2CBE" w:rsidRPr="005F280F">
        <w:rPr>
          <w:rFonts w:ascii="Times New Roman" w:hAnsi="Times New Roman" w:cs="Times New Roman"/>
          <w:lang w:val="en-GB"/>
        </w:rPr>
        <w:t>the work that is proper to human beings.</w:t>
      </w:r>
      <w:r w:rsidR="008879A1">
        <w:rPr>
          <w:rStyle w:val="EndnoteReference"/>
          <w:rFonts w:ascii="Times New Roman" w:hAnsi="Times New Roman" w:cs="Times New Roman"/>
          <w:lang w:val="en-GB"/>
        </w:rPr>
        <w:endnoteReference w:id="52"/>
      </w:r>
      <w:r w:rsidR="00FC2CBE" w:rsidRPr="005F280F">
        <w:rPr>
          <w:rFonts w:ascii="Times New Roman" w:hAnsi="Times New Roman" w:cs="Times New Roman"/>
          <w:lang w:val="en-GB"/>
        </w:rPr>
        <w:t xml:space="preserve"> In </w:t>
      </w:r>
      <w:r w:rsidR="00517D3D" w:rsidRPr="005F280F">
        <w:rPr>
          <w:rFonts w:ascii="Times New Roman" w:hAnsi="Times New Roman" w:cs="Times New Roman"/>
          <w:lang w:val="en-GB"/>
        </w:rPr>
        <w:t>this connection</w:t>
      </w:r>
      <w:r w:rsidR="00FC2CBE" w:rsidRPr="005F280F">
        <w:rPr>
          <w:rFonts w:ascii="Times New Roman" w:hAnsi="Times New Roman" w:cs="Times New Roman"/>
          <w:lang w:val="en-GB"/>
        </w:rPr>
        <w:t>, the divine nature enabled the Son to make a way for a</w:t>
      </w:r>
      <w:r w:rsidR="00E13A14">
        <w:rPr>
          <w:rFonts w:ascii="Times New Roman" w:hAnsi="Times New Roman" w:cs="Times New Roman"/>
          <w:lang w:val="en-GB"/>
        </w:rPr>
        <w:t xml:space="preserve">ll human beings to overcome </w:t>
      </w:r>
      <w:r w:rsidR="00FC2CBE" w:rsidRPr="005F280F">
        <w:rPr>
          <w:rFonts w:ascii="Times New Roman" w:hAnsi="Times New Roman" w:cs="Times New Roman"/>
          <w:lang w:val="en-GB"/>
        </w:rPr>
        <w:t>sin—above all, pride—</w:t>
      </w:r>
      <w:r w:rsidR="00FA1532" w:rsidRPr="005F280F">
        <w:rPr>
          <w:rFonts w:ascii="Times New Roman" w:hAnsi="Times New Roman" w:cs="Times New Roman"/>
          <w:lang w:val="en-GB"/>
        </w:rPr>
        <w:t>with a view to glorifying</w:t>
      </w:r>
      <w:r w:rsidR="00517D3D" w:rsidRPr="005F280F">
        <w:rPr>
          <w:rFonts w:ascii="Times New Roman" w:hAnsi="Times New Roman" w:cs="Times New Roman"/>
          <w:lang w:val="en-GB"/>
        </w:rPr>
        <w:t>, and thus experiencing, God, through</w:t>
      </w:r>
      <w:r w:rsidR="00FA1532" w:rsidRPr="005F280F">
        <w:rPr>
          <w:rFonts w:ascii="Times New Roman" w:hAnsi="Times New Roman" w:cs="Times New Roman"/>
          <w:lang w:val="en-GB"/>
        </w:rPr>
        <w:t xml:space="preserve"> every si</w:t>
      </w:r>
      <w:r w:rsidR="00E13A14">
        <w:rPr>
          <w:rFonts w:ascii="Times New Roman" w:hAnsi="Times New Roman" w:cs="Times New Roman"/>
          <w:lang w:val="en-GB"/>
        </w:rPr>
        <w:t>ngle instance in</w:t>
      </w:r>
      <w:r w:rsidR="00FA1532" w:rsidRPr="005F280F">
        <w:rPr>
          <w:rFonts w:ascii="Times New Roman" w:hAnsi="Times New Roman" w:cs="Times New Roman"/>
          <w:lang w:val="en-GB"/>
        </w:rPr>
        <w:t xml:space="preserve"> which the knowledge of God as the supreme good is brought to bear, after the example of Christ.</w:t>
      </w:r>
      <w:r w:rsidR="00FC2CBE" w:rsidRPr="005F280F">
        <w:rPr>
          <w:rFonts w:ascii="Times New Roman" w:hAnsi="Times New Roman" w:cs="Times New Roman"/>
          <w:lang w:val="en-GB"/>
        </w:rPr>
        <w:t xml:space="preserve"> </w:t>
      </w:r>
    </w:p>
    <w:p w14:paraId="0D617325" w14:textId="447AB1BE" w:rsidR="00C103DE" w:rsidRDefault="0043119C" w:rsidP="00E705CA">
      <w:pPr>
        <w:ind w:firstLine="720"/>
        <w:rPr>
          <w:rFonts w:ascii="Times New Roman" w:hAnsi="Times New Roman" w:cs="Times New Roman"/>
          <w:lang w:val="en-GB"/>
        </w:rPr>
      </w:pPr>
      <w:r>
        <w:rPr>
          <w:rFonts w:ascii="Times New Roman" w:hAnsi="Times New Roman" w:cs="Times New Roman"/>
          <w:lang w:val="en-GB"/>
        </w:rPr>
        <w:t>As these arguments suggest,</w:t>
      </w:r>
      <w:r w:rsidR="004D03E6">
        <w:rPr>
          <w:rFonts w:ascii="Times New Roman" w:hAnsi="Times New Roman" w:cs="Times New Roman"/>
          <w:lang w:val="en-GB"/>
        </w:rPr>
        <w:t xml:space="preserve"> </w:t>
      </w:r>
      <w:r w:rsidR="006E3D34">
        <w:rPr>
          <w:rFonts w:ascii="Times New Roman" w:hAnsi="Times New Roman" w:cs="Times New Roman"/>
          <w:lang w:val="en-GB"/>
        </w:rPr>
        <w:t xml:space="preserve">the </w:t>
      </w:r>
      <w:r w:rsidR="004D03E6">
        <w:rPr>
          <w:rFonts w:ascii="Times New Roman" w:hAnsi="Times New Roman" w:cs="Times New Roman"/>
          <w:lang w:val="en-GB"/>
        </w:rPr>
        <w:t xml:space="preserve">doctrines of Incarnation and Trinity are essential </w:t>
      </w:r>
      <w:r w:rsidR="00936FA1">
        <w:rPr>
          <w:rFonts w:ascii="Times New Roman" w:hAnsi="Times New Roman" w:cs="Times New Roman"/>
          <w:lang w:val="en-GB"/>
        </w:rPr>
        <w:t xml:space="preserve">in this account </w:t>
      </w:r>
      <w:r w:rsidR="004D03E6">
        <w:rPr>
          <w:rFonts w:ascii="Times New Roman" w:hAnsi="Times New Roman" w:cs="Times New Roman"/>
          <w:lang w:val="en-GB"/>
        </w:rPr>
        <w:t xml:space="preserve">to a full explanation </w:t>
      </w:r>
      <w:r w:rsidR="00A92B71">
        <w:rPr>
          <w:rFonts w:ascii="Times New Roman" w:hAnsi="Times New Roman" w:cs="Times New Roman"/>
          <w:lang w:val="en-GB"/>
        </w:rPr>
        <w:t xml:space="preserve">of </w:t>
      </w:r>
      <w:r w:rsidR="00936FA1">
        <w:rPr>
          <w:rFonts w:ascii="Times New Roman" w:hAnsi="Times New Roman" w:cs="Times New Roman"/>
          <w:lang w:val="en-GB"/>
        </w:rPr>
        <w:t>the nature and knowab</w:t>
      </w:r>
      <w:r w:rsidR="00B17DCC">
        <w:rPr>
          <w:rFonts w:ascii="Times New Roman" w:hAnsi="Times New Roman" w:cs="Times New Roman"/>
          <w:lang w:val="en-GB"/>
        </w:rPr>
        <w:t>leness</w:t>
      </w:r>
      <w:r w:rsidR="00936FA1">
        <w:rPr>
          <w:rFonts w:ascii="Times New Roman" w:hAnsi="Times New Roman" w:cs="Times New Roman"/>
          <w:lang w:val="en-GB"/>
        </w:rPr>
        <w:t xml:space="preserve"> of </w:t>
      </w:r>
      <w:r w:rsidR="00A92B71">
        <w:rPr>
          <w:rFonts w:ascii="Times New Roman" w:hAnsi="Times New Roman" w:cs="Times New Roman"/>
          <w:lang w:val="en-GB"/>
        </w:rPr>
        <w:t xml:space="preserve">the God that is encountered through religious </w:t>
      </w:r>
      <w:r w:rsidR="00936FA1">
        <w:rPr>
          <w:rFonts w:ascii="Times New Roman" w:hAnsi="Times New Roman" w:cs="Times New Roman"/>
          <w:lang w:val="en-GB"/>
        </w:rPr>
        <w:t>experience</w:t>
      </w:r>
      <w:r>
        <w:rPr>
          <w:rFonts w:ascii="Times New Roman" w:hAnsi="Times New Roman" w:cs="Times New Roman"/>
          <w:lang w:val="en-GB"/>
        </w:rPr>
        <w:t>.</w:t>
      </w:r>
      <w:r w:rsidR="00A92B71">
        <w:rPr>
          <w:rFonts w:ascii="Times New Roman" w:hAnsi="Times New Roman" w:cs="Times New Roman"/>
          <w:lang w:val="en-GB"/>
        </w:rPr>
        <w:t xml:space="preserve"> That i</w:t>
      </w:r>
      <w:r w:rsidR="00A13FE7">
        <w:rPr>
          <w:rFonts w:ascii="Times New Roman" w:hAnsi="Times New Roman" w:cs="Times New Roman"/>
          <w:lang w:val="en-GB"/>
        </w:rPr>
        <w:t xml:space="preserve">s not to invalidate </w:t>
      </w:r>
      <w:r w:rsidR="000A7AEA">
        <w:rPr>
          <w:rFonts w:ascii="Times New Roman" w:hAnsi="Times New Roman" w:cs="Times New Roman"/>
          <w:lang w:val="en-GB"/>
        </w:rPr>
        <w:t>the religious experiences of those w</w:t>
      </w:r>
      <w:r w:rsidR="0010404B" w:rsidRPr="005F280F">
        <w:rPr>
          <w:rFonts w:ascii="Times New Roman" w:hAnsi="Times New Roman" w:cs="Times New Roman"/>
          <w:lang w:val="en-GB"/>
        </w:rPr>
        <w:t xml:space="preserve">ho affirm </w:t>
      </w:r>
      <w:r w:rsidR="00C969E9">
        <w:rPr>
          <w:rFonts w:ascii="Times New Roman" w:hAnsi="Times New Roman" w:cs="Times New Roman"/>
          <w:lang w:val="en-GB"/>
        </w:rPr>
        <w:t xml:space="preserve">the reality of God </w:t>
      </w:r>
      <w:r w:rsidR="000A7AEA">
        <w:rPr>
          <w:rFonts w:ascii="Times New Roman" w:hAnsi="Times New Roman" w:cs="Times New Roman"/>
          <w:lang w:val="en-GB"/>
        </w:rPr>
        <w:t xml:space="preserve">or the transcendent without acknowledging him as Incarnate or Triune. </w:t>
      </w:r>
      <w:r w:rsidR="00C103DE">
        <w:rPr>
          <w:rFonts w:ascii="Times New Roman" w:hAnsi="Times New Roman" w:cs="Times New Roman"/>
          <w:lang w:val="en-GB"/>
        </w:rPr>
        <w:t>Stil</w:t>
      </w:r>
      <w:r w:rsidR="00A13FE7">
        <w:rPr>
          <w:rFonts w:ascii="Times New Roman" w:hAnsi="Times New Roman" w:cs="Times New Roman"/>
          <w:lang w:val="en-GB"/>
        </w:rPr>
        <w:t>l, it is to forge a</w:t>
      </w:r>
      <w:r w:rsidR="008E5ED9">
        <w:rPr>
          <w:rFonts w:ascii="Times New Roman" w:hAnsi="Times New Roman" w:cs="Times New Roman"/>
          <w:lang w:val="en-GB"/>
        </w:rPr>
        <w:t xml:space="preserve"> necessary link </w:t>
      </w:r>
      <w:r w:rsidR="00A13FE7">
        <w:rPr>
          <w:rFonts w:ascii="Times New Roman" w:hAnsi="Times New Roman" w:cs="Times New Roman"/>
          <w:lang w:val="en-GB"/>
        </w:rPr>
        <w:t>that is missing from the account</w:t>
      </w:r>
      <w:r w:rsidR="006E3D34">
        <w:rPr>
          <w:rFonts w:ascii="Times New Roman" w:hAnsi="Times New Roman" w:cs="Times New Roman"/>
          <w:lang w:val="en-GB"/>
        </w:rPr>
        <w:t xml:space="preserve">s </w:t>
      </w:r>
      <w:r w:rsidR="00A13FE7">
        <w:rPr>
          <w:rFonts w:ascii="Times New Roman" w:hAnsi="Times New Roman" w:cs="Times New Roman"/>
          <w:lang w:val="en-GB"/>
        </w:rPr>
        <w:t xml:space="preserve">of both </w:t>
      </w:r>
      <w:r w:rsidR="006E3D34">
        <w:rPr>
          <w:rFonts w:ascii="Times New Roman" w:hAnsi="Times New Roman" w:cs="Times New Roman"/>
          <w:lang w:val="en-GB"/>
        </w:rPr>
        <w:t>Plantinga and Wynn</w:t>
      </w:r>
      <w:r w:rsidR="00A13FE7">
        <w:rPr>
          <w:rFonts w:ascii="Times New Roman" w:hAnsi="Times New Roman" w:cs="Times New Roman"/>
          <w:lang w:val="en-GB"/>
        </w:rPr>
        <w:t xml:space="preserve"> </w:t>
      </w:r>
      <w:r w:rsidR="008E5ED9">
        <w:rPr>
          <w:rFonts w:ascii="Times New Roman" w:hAnsi="Times New Roman" w:cs="Times New Roman"/>
          <w:lang w:val="en-GB"/>
        </w:rPr>
        <w:t xml:space="preserve">between religious experience, or at least </w:t>
      </w:r>
      <w:r w:rsidR="00941803">
        <w:rPr>
          <w:rFonts w:ascii="Times New Roman" w:hAnsi="Times New Roman" w:cs="Times New Roman"/>
          <w:lang w:val="en-GB"/>
        </w:rPr>
        <w:t>a robust explanation of the n</w:t>
      </w:r>
      <w:r w:rsidR="006E3D34">
        <w:rPr>
          <w:rFonts w:ascii="Times New Roman" w:hAnsi="Times New Roman" w:cs="Times New Roman"/>
          <w:lang w:val="en-GB"/>
        </w:rPr>
        <w:t xml:space="preserve">ecessary conditions for such </w:t>
      </w:r>
      <w:r w:rsidR="00941803">
        <w:rPr>
          <w:rFonts w:ascii="Times New Roman" w:hAnsi="Times New Roman" w:cs="Times New Roman"/>
          <w:lang w:val="en-GB"/>
        </w:rPr>
        <w:t>experience, to the intended, Christian God.</w:t>
      </w:r>
      <w:r w:rsidR="00271E50">
        <w:rPr>
          <w:rFonts w:ascii="Times New Roman" w:hAnsi="Times New Roman" w:cs="Times New Roman"/>
          <w:lang w:val="en-GB"/>
        </w:rPr>
        <w:t xml:space="preserve"> It is to show how a broadly Thomist</w:t>
      </w:r>
      <w:r w:rsidR="007A5691">
        <w:rPr>
          <w:rFonts w:ascii="Times New Roman" w:hAnsi="Times New Roman" w:cs="Times New Roman"/>
          <w:lang w:val="en-GB"/>
        </w:rPr>
        <w:t>ic</w:t>
      </w:r>
      <w:r w:rsidR="00271E50">
        <w:rPr>
          <w:rFonts w:ascii="Times New Roman" w:hAnsi="Times New Roman" w:cs="Times New Roman"/>
          <w:lang w:val="en-GB"/>
        </w:rPr>
        <w:t xml:space="preserve"> account evades </w:t>
      </w:r>
      <w:r w:rsidR="00C103DE">
        <w:rPr>
          <w:rFonts w:ascii="Times New Roman" w:hAnsi="Times New Roman" w:cs="Times New Roman"/>
          <w:lang w:val="en-GB"/>
        </w:rPr>
        <w:t xml:space="preserve">the second, as well as the first, of the two main objections to arguments from religious experience. </w:t>
      </w:r>
    </w:p>
    <w:p w14:paraId="023380AD" w14:textId="2785FD19" w:rsidR="00087E70" w:rsidRPr="005F280F" w:rsidRDefault="00087E70" w:rsidP="00E705CA">
      <w:pPr>
        <w:ind w:firstLine="720"/>
        <w:rPr>
          <w:rFonts w:ascii="Times New Roman" w:hAnsi="Times New Roman" w:cs="Times New Roman"/>
          <w:lang w:val="en-GB"/>
        </w:rPr>
      </w:pPr>
      <w:r w:rsidRPr="003E44A5">
        <w:rPr>
          <w:rFonts w:ascii="Times New Roman" w:hAnsi="Times New Roman" w:cs="Times New Roman"/>
          <w:lang w:val="en-GB"/>
        </w:rPr>
        <w:t>Most importantly, however,</w:t>
      </w:r>
      <w:r w:rsidR="00BB7463" w:rsidRPr="003E44A5">
        <w:rPr>
          <w:rFonts w:ascii="Times New Roman" w:hAnsi="Times New Roman" w:cs="Times New Roman"/>
          <w:lang w:val="en-GB"/>
        </w:rPr>
        <w:t xml:space="preserve"> </w:t>
      </w:r>
      <w:r w:rsidR="00F118AF">
        <w:rPr>
          <w:rFonts w:ascii="Times New Roman" w:hAnsi="Times New Roman" w:cs="Times New Roman"/>
          <w:lang w:val="en-GB"/>
        </w:rPr>
        <w:t xml:space="preserve">the foregoing discussion has aimed to articulate an account of religious experience </w:t>
      </w:r>
      <w:r w:rsidR="00B53A15">
        <w:rPr>
          <w:rFonts w:ascii="Times New Roman" w:hAnsi="Times New Roman" w:cs="Times New Roman"/>
          <w:lang w:val="en-GB"/>
        </w:rPr>
        <w:t xml:space="preserve">with which all persons, not least those who are religious, </w:t>
      </w:r>
      <w:r w:rsidRPr="003E44A5">
        <w:rPr>
          <w:rFonts w:ascii="Times New Roman" w:hAnsi="Times New Roman" w:cs="Times New Roman"/>
          <w:lang w:val="en-GB"/>
        </w:rPr>
        <w:t xml:space="preserve">can in principle identify. </w:t>
      </w:r>
      <w:r w:rsidR="00B53A15">
        <w:rPr>
          <w:rFonts w:ascii="Times New Roman" w:hAnsi="Times New Roman" w:cs="Times New Roman"/>
          <w:lang w:val="en-GB"/>
        </w:rPr>
        <w:t>By defining religious experience as</w:t>
      </w:r>
      <w:r w:rsidR="00775A66">
        <w:rPr>
          <w:rFonts w:ascii="Times New Roman" w:hAnsi="Times New Roman" w:cs="Times New Roman"/>
          <w:lang w:val="en-GB"/>
        </w:rPr>
        <w:t xml:space="preserve"> potentially </w:t>
      </w:r>
      <w:r w:rsidR="006B2D39">
        <w:rPr>
          <w:rFonts w:ascii="Times New Roman" w:hAnsi="Times New Roman" w:cs="Times New Roman"/>
          <w:lang w:val="en-GB"/>
        </w:rPr>
        <w:t xml:space="preserve">mediated through all kinds of ordinary experience, </w:t>
      </w:r>
      <w:r w:rsidR="00775A66">
        <w:rPr>
          <w:rFonts w:ascii="Times New Roman" w:hAnsi="Times New Roman" w:cs="Times New Roman"/>
          <w:lang w:val="en-GB"/>
        </w:rPr>
        <w:t xml:space="preserve">in fact, the </w:t>
      </w:r>
      <w:r w:rsidR="002A3F15">
        <w:rPr>
          <w:rFonts w:ascii="Times New Roman" w:hAnsi="Times New Roman" w:cs="Times New Roman"/>
          <w:lang w:val="en-GB"/>
        </w:rPr>
        <w:t xml:space="preserve">present account </w:t>
      </w:r>
      <w:r w:rsidR="00EE26DA">
        <w:rPr>
          <w:rFonts w:ascii="Times New Roman" w:hAnsi="Times New Roman" w:cs="Times New Roman"/>
          <w:lang w:val="en-GB"/>
        </w:rPr>
        <w:t xml:space="preserve">has affirmed </w:t>
      </w:r>
      <w:r w:rsidR="002A3F15">
        <w:rPr>
          <w:rFonts w:ascii="Times New Roman" w:hAnsi="Times New Roman" w:cs="Times New Roman"/>
          <w:lang w:val="en-GB"/>
        </w:rPr>
        <w:t xml:space="preserve">the religious </w:t>
      </w:r>
      <w:r w:rsidR="00BB7463" w:rsidRPr="005F280F">
        <w:rPr>
          <w:rFonts w:ascii="Times New Roman" w:hAnsi="Times New Roman" w:cs="Times New Roman"/>
          <w:lang w:val="en-GB"/>
        </w:rPr>
        <w:t xml:space="preserve">experiences ordinary religious persons </w:t>
      </w:r>
      <w:r w:rsidR="00775A66">
        <w:rPr>
          <w:rFonts w:ascii="Times New Roman" w:hAnsi="Times New Roman" w:cs="Times New Roman"/>
          <w:lang w:val="en-GB"/>
        </w:rPr>
        <w:t xml:space="preserve">may have been enjoying </w:t>
      </w:r>
      <w:r w:rsidR="00415A70">
        <w:rPr>
          <w:rFonts w:ascii="Times New Roman" w:hAnsi="Times New Roman" w:cs="Times New Roman"/>
          <w:lang w:val="en-GB"/>
        </w:rPr>
        <w:t>all along</w:t>
      </w:r>
      <w:r w:rsidR="00BB7463" w:rsidRPr="005F280F">
        <w:rPr>
          <w:rFonts w:ascii="Times New Roman" w:hAnsi="Times New Roman" w:cs="Times New Roman"/>
          <w:lang w:val="en-GB"/>
        </w:rPr>
        <w:t>, without realizing they were religious experiences</w:t>
      </w:r>
      <w:r w:rsidR="00037EA7">
        <w:rPr>
          <w:rFonts w:ascii="Times New Roman" w:hAnsi="Times New Roman" w:cs="Times New Roman"/>
          <w:lang w:val="en-GB"/>
        </w:rPr>
        <w:t xml:space="preserve">. </w:t>
      </w:r>
      <w:r w:rsidR="00720919" w:rsidRPr="005F280F">
        <w:rPr>
          <w:rFonts w:ascii="Times New Roman" w:hAnsi="Times New Roman" w:cs="Times New Roman"/>
          <w:lang w:val="en-GB"/>
        </w:rPr>
        <w:t xml:space="preserve">For this very reason, </w:t>
      </w:r>
      <w:r w:rsidR="00037EA7">
        <w:rPr>
          <w:rFonts w:ascii="Times New Roman" w:hAnsi="Times New Roman" w:cs="Times New Roman"/>
          <w:lang w:val="en-GB"/>
        </w:rPr>
        <w:t>it</w:t>
      </w:r>
      <w:r w:rsidR="00C50619">
        <w:rPr>
          <w:rFonts w:ascii="Times New Roman" w:hAnsi="Times New Roman" w:cs="Times New Roman"/>
          <w:lang w:val="en-GB"/>
        </w:rPr>
        <w:t xml:space="preserve"> </w:t>
      </w:r>
      <w:r w:rsidR="0078239C" w:rsidRPr="005F280F">
        <w:rPr>
          <w:rFonts w:ascii="Times New Roman" w:hAnsi="Times New Roman" w:cs="Times New Roman"/>
          <w:lang w:val="en-GB"/>
        </w:rPr>
        <w:t xml:space="preserve">may provide </w:t>
      </w:r>
      <w:r w:rsidR="00707969">
        <w:rPr>
          <w:rFonts w:ascii="Times New Roman" w:hAnsi="Times New Roman" w:cs="Times New Roman"/>
          <w:lang w:val="en-GB"/>
        </w:rPr>
        <w:t xml:space="preserve">a </w:t>
      </w:r>
      <w:r w:rsidR="00B71C3D" w:rsidRPr="005F280F">
        <w:rPr>
          <w:rFonts w:ascii="Times New Roman" w:hAnsi="Times New Roman" w:cs="Times New Roman"/>
          <w:lang w:val="en-GB"/>
        </w:rPr>
        <w:t xml:space="preserve">new cause or </w:t>
      </w:r>
      <w:r w:rsidR="0078239C" w:rsidRPr="005F280F">
        <w:rPr>
          <w:rFonts w:ascii="Times New Roman" w:hAnsi="Times New Roman" w:cs="Times New Roman"/>
          <w:lang w:val="en-GB"/>
        </w:rPr>
        <w:t>motivat</w:t>
      </w:r>
      <w:r w:rsidR="007F01A7">
        <w:rPr>
          <w:rFonts w:ascii="Times New Roman" w:hAnsi="Times New Roman" w:cs="Times New Roman"/>
          <w:lang w:val="en-GB"/>
        </w:rPr>
        <w:t xml:space="preserve">ion </w:t>
      </w:r>
      <w:r w:rsidR="002F00C4">
        <w:rPr>
          <w:rFonts w:ascii="Times New Roman" w:hAnsi="Times New Roman" w:cs="Times New Roman"/>
          <w:lang w:val="en-GB"/>
        </w:rPr>
        <w:t xml:space="preserve">for seeking </w:t>
      </w:r>
      <w:r w:rsidR="00427F17" w:rsidRPr="005F280F">
        <w:rPr>
          <w:rFonts w:ascii="Times New Roman" w:hAnsi="Times New Roman" w:cs="Times New Roman"/>
          <w:lang w:val="en-GB"/>
        </w:rPr>
        <w:t>out</w:t>
      </w:r>
      <w:r w:rsidR="0078239C" w:rsidRPr="005F280F">
        <w:rPr>
          <w:rFonts w:ascii="Times New Roman" w:hAnsi="Times New Roman" w:cs="Times New Roman"/>
          <w:lang w:val="en-GB"/>
        </w:rPr>
        <w:t xml:space="preserve"> religious experiences </w:t>
      </w:r>
      <w:r w:rsidR="007F01A7">
        <w:rPr>
          <w:rFonts w:ascii="Times New Roman" w:hAnsi="Times New Roman" w:cs="Times New Roman"/>
          <w:lang w:val="en-GB"/>
        </w:rPr>
        <w:t xml:space="preserve">that were formerly supposed to </w:t>
      </w:r>
      <w:r w:rsidR="002F00C4">
        <w:rPr>
          <w:rFonts w:ascii="Times New Roman" w:hAnsi="Times New Roman" w:cs="Times New Roman"/>
          <w:lang w:val="en-GB"/>
        </w:rPr>
        <w:t>lie beyond the purview of most persons.</w:t>
      </w:r>
      <w:r w:rsidR="00D53D05">
        <w:rPr>
          <w:rFonts w:ascii="Times New Roman" w:hAnsi="Times New Roman" w:cs="Times New Roman"/>
          <w:lang w:val="en-GB"/>
        </w:rPr>
        <w:t xml:space="preserve"> By describing </w:t>
      </w:r>
      <w:r w:rsidR="0078239C" w:rsidRPr="005F280F">
        <w:rPr>
          <w:rFonts w:ascii="Times New Roman" w:hAnsi="Times New Roman" w:cs="Times New Roman"/>
          <w:lang w:val="en-GB"/>
        </w:rPr>
        <w:t xml:space="preserve">religious and ordinary experience in convertible terms, in summary, </w:t>
      </w:r>
      <w:r w:rsidR="00D53D05">
        <w:rPr>
          <w:rFonts w:ascii="Times New Roman" w:hAnsi="Times New Roman" w:cs="Times New Roman"/>
          <w:lang w:val="en-GB"/>
        </w:rPr>
        <w:t xml:space="preserve">the </w:t>
      </w:r>
      <w:r w:rsidR="00C50619">
        <w:rPr>
          <w:rFonts w:ascii="Times New Roman" w:hAnsi="Times New Roman" w:cs="Times New Roman"/>
          <w:lang w:val="en-GB"/>
        </w:rPr>
        <w:t>broadly Thomist</w:t>
      </w:r>
      <w:r w:rsidR="007A5691">
        <w:rPr>
          <w:rFonts w:ascii="Times New Roman" w:hAnsi="Times New Roman" w:cs="Times New Roman"/>
          <w:lang w:val="en-GB"/>
        </w:rPr>
        <w:t>ic</w:t>
      </w:r>
      <w:r w:rsidR="00C50619">
        <w:rPr>
          <w:rFonts w:ascii="Times New Roman" w:hAnsi="Times New Roman" w:cs="Times New Roman"/>
          <w:lang w:val="en-GB"/>
        </w:rPr>
        <w:t xml:space="preserve"> account</w:t>
      </w:r>
      <w:r w:rsidR="0078239C" w:rsidRPr="005F280F">
        <w:rPr>
          <w:rFonts w:ascii="Times New Roman" w:hAnsi="Times New Roman" w:cs="Times New Roman"/>
          <w:lang w:val="en-GB"/>
        </w:rPr>
        <w:t xml:space="preserve"> </w:t>
      </w:r>
      <w:r w:rsidR="00D53D05">
        <w:rPr>
          <w:rFonts w:ascii="Times New Roman" w:hAnsi="Times New Roman" w:cs="Times New Roman"/>
          <w:lang w:val="en-GB"/>
        </w:rPr>
        <w:t xml:space="preserve">outlined above </w:t>
      </w:r>
      <w:r w:rsidR="00C70CE4">
        <w:rPr>
          <w:rFonts w:ascii="Times New Roman" w:hAnsi="Times New Roman" w:cs="Times New Roman"/>
          <w:lang w:val="en-GB"/>
        </w:rPr>
        <w:t>may allow for more regular</w:t>
      </w:r>
      <w:r w:rsidR="0078239C" w:rsidRPr="005F280F">
        <w:rPr>
          <w:rFonts w:ascii="Times New Roman" w:hAnsi="Times New Roman" w:cs="Times New Roman"/>
          <w:lang w:val="en-GB"/>
        </w:rPr>
        <w:t xml:space="preserve"> religious experience and thus </w:t>
      </w:r>
      <w:r w:rsidR="00B71C3D" w:rsidRPr="005F280F">
        <w:rPr>
          <w:rFonts w:ascii="Times New Roman" w:hAnsi="Times New Roman" w:cs="Times New Roman"/>
          <w:lang w:val="en-GB"/>
        </w:rPr>
        <w:t xml:space="preserve">for </w:t>
      </w:r>
      <w:r w:rsidR="0078239C" w:rsidRPr="005F280F">
        <w:rPr>
          <w:rFonts w:ascii="Times New Roman" w:hAnsi="Times New Roman" w:cs="Times New Roman"/>
          <w:lang w:val="en-GB"/>
        </w:rPr>
        <w:t xml:space="preserve">a more widespread </w:t>
      </w:r>
      <w:r w:rsidR="00FC3179">
        <w:rPr>
          <w:rFonts w:ascii="Times New Roman" w:hAnsi="Times New Roman" w:cs="Times New Roman"/>
          <w:lang w:val="en-GB"/>
        </w:rPr>
        <w:t xml:space="preserve">and relevant </w:t>
      </w:r>
      <w:r w:rsidR="0078239C" w:rsidRPr="005F280F">
        <w:rPr>
          <w:rFonts w:ascii="Times New Roman" w:hAnsi="Times New Roman" w:cs="Times New Roman"/>
          <w:lang w:val="en-GB"/>
        </w:rPr>
        <w:t xml:space="preserve">testimony </w:t>
      </w:r>
      <w:r w:rsidR="00FC3179">
        <w:rPr>
          <w:rFonts w:ascii="Times New Roman" w:hAnsi="Times New Roman" w:cs="Times New Roman"/>
          <w:lang w:val="en-GB"/>
        </w:rPr>
        <w:t>to</w:t>
      </w:r>
      <w:r w:rsidR="0078239C" w:rsidRPr="005F280F">
        <w:rPr>
          <w:rFonts w:ascii="Times New Roman" w:hAnsi="Times New Roman" w:cs="Times New Roman"/>
          <w:lang w:val="en-GB"/>
        </w:rPr>
        <w:t xml:space="preserve"> Christian faith</w:t>
      </w:r>
      <w:r w:rsidR="009D3DBD">
        <w:rPr>
          <w:rFonts w:ascii="Times New Roman" w:hAnsi="Times New Roman" w:cs="Times New Roman"/>
          <w:lang w:val="en-GB"/>
        </w:rPr>
        <w:t>.</w:t>
      </w:r>
    </w:p>
    <w:p w14:paraId="6F1FF417" w14:textId="77777777" w:rsidR="00EA1F52" w:rsidRDefault="00EA1F52" w:rsidP="00E705CA">
      <w:pPr>
        <w:rPr>
          <w:rFonts w:ascii="Times New Roman" w:hAnsi="Times New Roman" w:cs="Times New Roman"/>
          <w:b/>
          <w:lang w:val="en-GB"/>
        </w:rPr>
      </w:pPr>
    </w:p>
    <w:p w14:paraId="6571ABA1" w14:textId="54D22B3C" w:rsidR="0032724C" w:rsidRPr="005F280F" w:rsidRDefault="0032724C" w:rsidP="00E705CA">
      <w:pPr>
        <w:rPr>
          <w:rFonts w:ascii="Times New Roman" w:hAnsi="Times New Roman" w:cs="Times New Roman"/>
          <w:b/>
          <w:lang w:val="en-GB"/>
        </w:rPr>
      </w:pPr>
      <w:r w:rsidRPr="005F280F">
        <w:rPr>
          <w:rFonts w:ascii="Times New Roman" w:hAnsi="Times New Roman" w:cs="Times New Roman"/>
          <w:b/>
          <w:lang w:val="en-GB"/>
        </w:rPr>
        <w:t>Thomas Aquinas on Immediate Religious Experience</w:t>
      </w:r>
    </w:p>
    <w:p w14:paraId="536FB423" w14:textId="77D1EF56" w:rsidR="00B71C3D" w:rsidRPr="005F280F" w:rsidRDefault="00B71C3D" w:rsidP="00E705CA">
      <w:pPr>
        <w:rPr>
          <w:rFonts w:ascii="Times New Roman" w:hAnsi="Times New Roman" w:cs="Times New Roman"/>
        </w:rPr>
      </w:pPr>
    </w:p>
    <w:p w14:paraId="2BB89C6C" w14:textId="36E4DB1A" w:rsidR="00663136" w:rsidRPr="00C5059F" w:rsidRDefault="00663136" w:rsidP="00E705CA">
      <w:pPr>
        <w:rPr>
          <w:rFonts w:ascii="Times New Roman" w:hAnsi="Times New Roman" w:cs="Times New Roman"/>
          <w:lang w:val="en-GB"/>
        </w:rPr>
      </w:pPr>
      <w:r w:rsidRPr="005F280F">
        <w:rPr>
          <w:rFonts w:ascii="Times New Roman" w:hAnsi="Times New Roman" w:cs="Times New Roman"/>
        </w:rPr>
        <w:tab/>
        <w:t xml:space="preserve">In light of the discussion above, it remains to consider whether there is any room in this account for </w:t>
      </w:r>
      <w:r w:rsidR="00F70D47">
        <w:rPr>
          <w:rFonts w:ascii="Times New Roman" w:hAnsi="Times New Roman" w:cs="Times New Roman"/>
          <w:lang w:val="en-GB"/>
        </w:rPr>
        <w:t xml:space="preserve">an </w:t>
      </w:r>
      <w:r w:rsidRPr="005F280F">
        <w:rPr>
          <w:rFonts w:ascii="Times New Roman" w:hAnsi="Times New Roman" w:cs="Times New Roman"/>
        </w:rPr>
        <w:t>immediate or direct experience of God. At first glance, Aquinas</w:t>
      </w:r>
      <w:r w:rsidR="00EA3BF9" w:rsidRPr="005F280F">
        <w:rPr>
          <w:rFonts w:ascii="Times New Roman" w:hAnsi="Times New Roman" w:cs="Times New Roman"/>
          <w:lang w:val="en-GB"/>
        </w:rPr>
        <w:t>’ thought</w:t>
      </w:r>
      <w:r w:rsidR="00170A4C" w:rsidRPr="005F280F">
        <w:rPr>
          <w:rFonts w:ascii="Times New Roman" w:hAnsi="Times New Roman" w:cs="Times New Roman"/>
        </w:rPr>
        <w:t xml:space="preserve"> may seem to </w:t>
      </w:r>
      <w:r w:rsidR="007A45AD">
        <w:rPr>
          <w:rFonts w:ascii="Times New Roman" w:hAnsi="Times New Roman" w:cs="Times New Roman"/>
        </w:rPr>
        <w:t xml:space="preserve">exclude the possibility of such </w:t>
      </w:r>
      <w:r w:rsidR="00F70D47">
        <w:rPr>
          <w:rFonts w:ascii="Times New Roman" w:hAnsi="Times New Roman" w:cs="Times New Roman"/>
          <w:lang w:val="en-GB"/>
        </w:rPr>
        <w:t xml:space="preserve">an </w:t>
      </w:r>
      <w:r w:rsidR="007A45AD">
        <w:rPr>
          <w:rFonts w:ascii="Times New Roman" w:hAnsi="Times New Roman" w:cs="Times New Roman"/>
        </w:rPr>
        <w:t>experience</w:t>
      </w:r>
      <w:r w:rsidR="00161884" w:rsidRPr="005F280F">
        <w:rPr>
          <w:rFonts w:ascii="Times New Roman" w:hAnsi="Times New Roman" w:cs="Times New Roman"/>
        </w:rPr>
        <w:t xml:space="preserve">, since he emphatically contends </w:t>
      </w:r>
      <w:r w:rsidRPr="005F280F">
        <w:rPr>
          <w:rFonts w:ascii="Times New Roman" w:hAnsi="Times New Roman" w:cs="Times New Roman"/>
        </w:rPr>
        <w:t xml:space="preserve">that human beings are unable to attain knowledge except </w:t>
      </w:r>
      <w:r w:rsidR="00AB03A7">
        <w:rPr>
          <w:rFonts w:ascii="Times New Roman" w:hAnsi="Times New Roman" w:cs="Times New Roman"/>
        </w:rPr>
        <w:t>on the basis of</w:t>
      </w:r>
      <w:r w:rsidRPr="005F280F">
        <w:rPr>
          <w:rFonts w:ascii="Times New Roman" w:hAnsi="Times New Roman" w:cs="Times New Roman"/>
        </w:rPr>
        <w:t xml:space="preserve"> </w:t>
      </w:r>
      <w:r w:rsidR="00AB03A7">
        <w:rPr>
          <w:rFonts w:ascii="Times New Roman" w:hAnsi="Times New Roman" w:cs="Times New Roman"/>
        </w:rPr>
        <w:t>sense experiences, and God is not a sense object</w:t>
      </w:r>
      <w:r w:rsidRPr="005F280F">
        <w:rPr>
          <w:rFonts w:ascii="Times New Roman" w:hAnsi="Times New Roman" w:cs="Times New Roman"/>
        </w:rPr>
        <w:t>.</w:t>
      </w:r>
      <w:r w:rsidRPr="005F280F">
        <w:rPr>
          <w:rStyle w:val="EndnoteReference"/>
          <w:rFonts w:ascii="Times New Roman" w:hAnsi="Times New Roman" w:cs="Times New Roman"/>
        </w:rPr>
        <w:endnoteReference w:id="53"/>
      </w:r>
      <w:r w:rsidR="00AB03A7">
        <w:rPr>
          <w:rFonts w:ascii="Times New Roman" w:hAnsi="Times New Roman" w:cs="Times New Roman"/>
        </w:rPr>
        <w:t xml:space="preserve"> </w:t>
      </w:r>
      <w:r w:rsidR="00C5059F" w:rsidRPr="005F280F">
        <w:rPr>
          <w:rFonts w:ascii="Times New Roman" w:hAnsi="Times New Roman" w:cs="Times New Roman"/>
        </w:rPr>
        <w:t xml:space="preserve">Although </w:t>
      </w:r>
      <w:r w:rsidR="00C5059F">
        <w:rPr>
          <w:rFonts w:ascii="Times New Roman" w:hAnsi="Times New Roman" w:cs="Times New Roman"/>
        </w:rPr>
        <w:t>Aquinas</w:t>
      </w:r>
      <w:r w:rsidR="00C5059F" w:rsidRPr="005F280F">
        <w:rPr>
          <w:rFonts w:ascii="Times New Roman" w:hAnsi="Times New Roman" w:cs="Times New Roman"/>
        </w:rPr>
        <w:t xml:space="preserve"> certainly thinks it is proper to human beings </w:t>
      </w:r>
      <w:r w:rsidR="00C5059F">
        <w:rPr>
          <w:rFonts w:ascii="Times New Roman" w:hAnsi="Times New Roman" w:cs="Times New Roman"/>
        </w:rPr>
        <w:t xml:space="preserve">ultimately to know God himself, he </w:t>
      </w:r>
      <w:r w:rsidR="00C5059F" w:rsidRPr="005F280F">
        <w:rPr>
          <w:rFonts w:ascii="Times New Roman" w:hAnsi="Times New Roman" w:cs="Times New Roman"/>
        </w:rPr>
        <w:t>ins</w:t>
      </w:r>
      <w:r w:rsidR="00091F24">
        <w:rPr>
          <w:rFonts w:ascii="Times New Roman" w:hAnsi="Times New Roman" w:cs="Times New Roman"/>
        </w:rPr>
        <w:t>ists</w:t>
      </w:r>
      <w:r w:rsidR="00C5059F">
        <w:rPr>
          <w:rFonts w:ascii="Times New Roman" w:hAnsi="Times New Roman" w:cs="Times New Roman"/>
          <w:lang w:val="en-GB"/>
        </w:rPr>
        <w:t xml:space="preserve"> </w:t>
      </w:r>
      <w:r w:rsidR="00C47A10">
        <w:rPr>
          <w:rFonts w:ascii="Times New Roman" w:hAnsi="Times New Roman" w:cs="Times New Roman"/>
        </w:rPr>
        <w:t>on these grounds</w:t>
      </w:r>
      <w:r w:rsidR="00C47A10">
        <w:rPr>
          <w:rFonts w:ascii="Times New Roman" w:hAnsi="Times New Roman" w:cs="Times New Roman"/>
          <w:lang w:val="en-GB"/>
        </w:rPr>
        <w:t xml:space="preserve"> that</w:t>
      </w:r>
      <w:r w:rsidR="00C5059F">
        <w:rPr>
          <w:rFonts w:ascii="Times New Roman" w:hAnsi="Times New Roman" w:cs="Times New Roman"/>
        </w:rPr>
        <w:t xml:space="preserve"> the direct knowledge of God is largely un</w:t>
      </w:r>
      <w:r w:rsidR="00C5059F" w:rsidRPr="005F280F">
        <w:rPr>
          <w:rFonts w:ascii="Times New Roman" w:hAnsi="Times New Roman" w:cs="Times New Roman"/>
        </w:rPr>
        <w:t>attainable in the present life.</w:t>
      </w:r>
      <w:r w:rsidR="00C5059F">
        <w:rPr>
          <w:rFonts w:ascii="Times New Roman" w:hAnsi="Times New Roman" w:cs="Times New Roman"/>
          <w:lang w:val="en-GB"/>
        </w:rPr>
        <w:t xml:space="preserve"> For </w:t>
      </w:r>
      <w:r w:rsidR="00AB03A7">
        <w:rPr>
          <w:rFonts w:ascii="Times New Roman" w:hAnsi="Times New Roman" w:cs="Times New Roman"/>
        </w:rPr>
        <w:t xml:space="preserve">the </w:t>
      </w:r>
      <w:r w:rsidR="00AB03A7" w:rsidRPr="005F280F">
        <w:rPr>
          <w:rFonts w:ascii="Times New Roman" w:hAnsi="Times New Roman" w:cs="Times New Roman"/>
        </w:rPr>
        <w:t>knowledge of the world in light of the knowledge of God as the highest good, and the knowledge of God himself as such a good, is mutually exclusive, in much the</w:t>
      </w:r>
      <w:r w:rsidR="00091F24">
        <w:rPr>
          <w:rFonts w:ascii="Times New Roman" w:hAnsi="Times New Roman" w:cs="Times New Roman"/>
        </w:rPr>
        <w:t xml:space="preserve"> same way that it is impossible</w:t>
      </w:r>
      <w:r w:rsidR="00536199">
        <w:rPr>
          <w:rFonts w:ascii="Times New Roman" w:hAnsi="Times New Roman" w:cs="Times New Roman"/>
        </w:rPr>
        <w:t xml:space="preserve"> </w:t>
      </w:r>
      <w:r w:rsidR="00AB03A7" w:rsidRPr="005F280F">
        <w:rPr>
          <w:rFonts w:ascii="Times New Roman" w:hAnsi="Times New Roman" w:cs="Times New Roman"/>
        </w:rPr>
        <w:t>to look at the light of the sun, and look at things in its light, at the same time.</w:t>
      </w:r>
      <w:r w:rsidR="00AB03A7" w:rsidRPr="005F280F">
        <w:rPr>
          <w:rStyle w:val="EndnoteReference"/>
          <w:rFonts w:ascii="Times New Roman" w:hAnsi="Times New Roman" w:cs="Times New Roman"/>
        </w:rPr>
        <w:endnoteReference w:id="54"/>
      </w:r>
      <w:r w:rsidR="00F0700D">
        <w:rPr>
          <w:rFonts w:ascii="Times New Roman" w:hAnsi="Times New Roman" w:cs="Times New Roman"/>
        </w:rPr>
        <w:t xml:space="preserve"> </w:t>
      </w:r>
    </w:p>
    <w:p w14:paraId="2C41704E" w14:textId="611DAD61" w:rsidR="007512A2" w:rsidRDefault="00DF337B" w:rsidP="00E705CA">
      <w:pPr>
        <w:ind w:firstLine="720"/>
        <w:rPr>
          <w:rFonts w:ascii="Times New Roman" w:hAnsi="Times New Roman" w:cs="Times New Roman"/>
        </w:rPr>
      </w:pPr>
      <w:r>
        <w:rPr>
          <w:rFonts w:ascii="Times New Roman" w:hAnsi="Times New Roman" w:cs="Times New Roman"/>
        </w:rPr>
        <w:t>On this basis</w:t>
      </w:r>
      <w:r w:rsidR="00277EB4">
        <w:rPr>
          <w:rFonts w:ascii="Times New Roman" w:hAnsi="Times New Roman" w:cs="Times New Roman"/>
        </w:rPr>
        <w:t xml:space="preserve">, </w:t>
      </w:r>
      <w:r w:rsidR="00FC6042">
        <w:rPr>
          <w:rFonts w:ascii="Times New Roman" w:hAnsi="Times New Roman" w:cs="Times New Roman"/>
        </w:rPr>
        <w:t>Aquinas</w:t>
      </w:r>
      <w:r w:rsidR="00FC6042">
        <w:rPr>
          <w:rFonts w:ascii="Times New Roman" w:hAnsi="Times New Roman" w:cs="Times New Roman"/>
          <w:lang w:val="en-GB"/>
        </w:rPr>
        <w:t xml:space="preserve"> </w:t>
      </w:r>
      <w:r w:rsidR="00536199">
        <w:rPr>
          <w:rFonts w:ascii="Times New Roman" w:hAnsi="Times New Roman" w:cs="Times New Roman"/>
        </w:rPr>
        <w:t xml:space="preserve">further argues that </w:t>
      </w:r>
      <w:r w:rsidR="00161884" w:rsidRPr="005F280F">
        <w:rPr>
          <w:rFonts w:ascii="Times New Roman" w:hAnsi="Times New Roman" w:cs="Times New Roman"/>
        </w:rPr>
        <w:t>the transportation of the mind outside of the senses</w:t>
      </w:r>
      <w:r w:rsidR="00384EC5">
        <w:rPr>
          <w:rFonts w:ascii="Times New Roman" w:hAnsi="Times New Roman" w:cs="Times New Roman"/>
        </w:rPr>
        <w:t xml:space="preserve"> that</w:t>
      </w:r>
      <w:r w:rsidR="00277EB4">
        <w:rPr>
          <w:rFonts w:ascii="Times New Roman" w:hAnsi="Times New Roman" w:cs="Times New Roman"/>
          <w:lang w:val="en-GB"/>
        </w:rPr>
        <w:t xml:space="preserve"> is</w:t>
      </w:r>
      <w:r w:rsidR="00161884" w:rsidRPr="005F280F">
        <w:rPr>
          <w:rFonts w:ascii="Times New Roman" w:hAnsi="Times New Roman" w:cs="Times New Roman"/>
        </w:rPr>
        <w:t xml:space="preserve"> involved in direct religious </w:t>
      </w:r>
      <w:r w:rsidR="008F7622">
        <w:rPr>
          <w:rFonts w:ascii="Times New Roman" w:hAnsi="Times New Roman" w:cs="Times New Roman"/>
        </w:rPr>
        <w:t xml:space="preserve">and mystical </w:t>
      </w:r>
      <w:r w:rsidR="00161884" w:rsidRPr="005F280F">
        <w:rPr>
          <w:rFonts w:ascii="Times New Roman" w:hAnsi="Times New Roman" w:cs="Times New Roman"/>
        </w:rPr>
        <w:t>experiences,</w:t>
      </w:r>
      <w:r w:rsidR="006E2EDD">
        <w:rPr>
          <w:rFonts w:ascii="Times New Roman" w:hAnsi="Times New Roman" w:cs="Times New Roman"/>
        </w:rPr>
        <w:t xml:space="preserve"> which he describes as </w:t>
      </w:r>
      <w:r w:rsidR="00F71668">
        <w:rPr>
          <w:rFonts w:ascii="Times New Roman" w:hAnsi="Times New Roman" w:cs="Times New Roman"/>
        </w:rPr>
        <w:t>forms of ‘</w:t>
      </w:r>
      <w:r w:rsidR="00161884" w:rsidRPr="005F280F">
        <w:rPr>
          <w:rFonts w:ascii="Times New Roman" w:hAnsi="Times New Roman" w:cs="Times New Roman"/>
        </w:rPr>
        <w:t>rapture’, can have only one of two causes.</w:t>
      </w:r>
      <w:r w:rsidR="003E44A5" w:rsidRPr="005F280F">
        <w:rPr>
          <w:rStyle w:val="EndnoteReference"/>
          <w:rFonts w:ascii="Times New Roman" w:hAnsi="Times New Roman" w:cs="Times New Roman"/>
        </w:rPr>
        <w:endnoteReference w:id="55"/>
      </w:r>
      <w:r w:rsidR="00161884" w:rsidRPr="005F280F">
        <w:rPr>
          <w:rFonts w:ascii="Times New Roman" w:hAnsi="Times New Roman" w:cs="Times New Roman"/>
        </w:rPr>
        <w:t xml:space="preserve"> One such cause would be insan</w:t>
      </w:r>
      <w:r w:rsidR="00277EB4">
        <w:rPr>
          <w:rFonts w:ascii="Times New Roman" w:hAnsi="Times New Roman" w:cs="Times New Roman"/>
        </w:rPr>
        <w:t xml:space="preserve">ity or delusion, which debase or corrupt </w:t>
      </w:r>
      <w:r w:rsidR="00696199" w:rsidRPr="005F280F">
        <w:rPr>
          <w:rFonts w:ascii="Times New Roman" w:hAnsi="Times New Roman" w:cs="Times New Roman"/>
        </w:rPr>
        <w:t xml:space="preserve">the integrity of </w:t>
      </w:r>
      <w:r w:rsidR="00161884" w:rsidRPr="005F280F">
        <w:rPr>
          <w:rFonts w:ascii="Times New Roman" w:hAnsi="Times New Roman" w:cs="Times New Roman"/>
        </w:rPr>
        <w:t xml:space="preserve">nature. </w:t>
      </w:r>
      <w:r w:rsidR="001F2ACB" w:rsidRPr="005F280F">
        <w:rPr>
          <w:rFonts w:ascii="Times New Roman" w:hAnsi="Times New Roman" w:cs="Times New Roman"/>
        </w:rPr>
        <w:t xml:space="preserve">Another </w:t>
      </w:r>
      <w:r w:rsidR="006F3A8B">
        <w:rPr>
          <w:rFonts w:ascii="Times New Roman" w:hAnsi="Times New Roman" w:cs="Times New Roman"/>
          <w:lang w:val="en-GB"/>
        </w:rPr>
        <w:t xml:space="preserve">possible </w:t>
      </w:r>
      <w:r w:rsidR="001F2ACB" w:rsidRPr="005F280F">
        <w:rPr>
          <w:rFonts w:ascii="Times New Roman" w:hAnsi="Times New Roman" w:cs="Times New Roman"/>
        </w:rPr>
        <w:t xml:space="preserve">cause would be </w:t>
      </w:r>
      <w:r w:rsidR="007512A2">
        <w:rPr>
          <w:rFonts w:ascii="Times New Roman" w:hAnsi="Times New Roman" w:cs="Times New Roman"/>
          <w:lang w:val="en-GB"/>
        </w:rPr>
        <w:t>God himself, elevating</w:t>
      </w:r>
      <w:r w:rsidR="00E33BCE">
        <w:rPr>
          <w:rFonts w:ascii="Times New Roman" w:hAnsi="Times New Roman" w:cs="Times New Roman"/>
        </w:rPr>
        <w:t xml:space="preserve"> </w:t>
      </w:r>
      <w:r w:rsidR="00DB750D">
        <w:rPr>
          <w:rFonts w:ascii="Times New Roman" w:hAnsi="Times New Roman" w:cs="Times New Roman"/>
        </w:rPr>
        <w:t>th</w:t>
      </w:r>
      <w:r w:rsidR="008A26CD">
        <w:rPr>
          <w:rFonts w:ascii="Times New Roman" w:hAnsi="Times New Roman" w:cs="Times New Roman"/>
          <w:lang w:val="en-GB"/>
        </w:rPr>
        <w:t>e human mind</w:t>
      </w:r>
      <w:r w:rsidR="000A440C" w:rsidRPr="005F280F">
        <w:rPr>
          <w:rFonts w:ascii="Times New Roman" w:hAnsi="Times New Roman" w:cs="Times New Roman"/>
        </w:rPr>
        <w:t xml:space="preserve"> to a </w:t>
      </w:r>
      <w:r w:rsidR="008A26CD">
        <w:rPr>
          <w:rFonts w:ascii="Times New Roman" w:hAnsi="Times New Roman" w:cs="Times New Roman"/>
        </w:rPr>
        <w:t xml:space="preserve">state </w:t>
      </w:r>
      <w:r w:rsidR="008A26CD">
        <w:rPr>
          <w:rFonts w:ascii="Times New Roman" w:hAnsi="Times New Roman" w:cs="Times New Roman"/>
        </w:rPr>
        <w:lastRenderedPageBreak/>
        <w:t>towards which it</w:t>
      </w:r>
      <w:r w:rsidR="000A440C" w:rsidRPr="005F280F">
        <w:rPr>
          <w:rFonts w:ascii="Times New Roman" w:hAnsi="Times New Roman" w:cs="Times New Roman"/>
        </w:rPr>
        <w:t xml:space="preserve"> is ultimately ordered, </w:t>
      </w:r>
      <w:r w:rsidR="00B244DA">
        <w:rPr>
          <w:rFonts w:ascii="Times New Roman" w:hAnsi="Times New Roman" w:cs="Times New Roman"/>
          <w:lang w:val="en-GB"/>
        </w:rPr>
        <w:t xml:space="preserve">albeit </w:t>
      </w:r>
      <w:r w:rsidR="000A440C" w:rsidRPr="005F280F">
        <w:rPr>
          <w:rFonts w:ascii="Times New Roman" w:hAnsi="Times New Roman" w:cs="Times New Roman"/>
        </w:rPr>
        <w:t xml:space="preserve">in advance of the time at which that state </w:t>
      </w:r>
      <w:r w:rsidR="00836905">
        <w:rPr>
          <w:rFonts w:ascii="Times New Roman" w:hAnsi="Times New Roman" w:cs="Times New Roman"/>
        </w:rPr>
        <w:t>would normally</w:t>
      </w:r>
      <w:r w:rsidR="000A440C" w:rsidRPr="005F280F">
        <w:rPr>
          <w:rFonts w:ascii="Times New Roman" w:hAnsi="Times New Roman" w:cs="Times New Roman"/>
        </w:rPr>
        <w:t xml:space="preserve"> be achieved. </w:t>
      </w:r>
      <w:r w:rsidR="005F28ED" w:rsidRPr="005F280F">
        <w:rPr>
          <w:rFonts w:ascii="Times New Roman" w:hAnsi="Times New Roman" w:cs="Times New Roman"/>
        </w:rPr>
        <w:t>While Aquinas recognizes that</w:t>
      </w:r>
      <w:r w:rsidR="00893B5C">
        <w:rPr>
          <w:rFonts w:ascii="Times New Roman" w:hAnsi="Times New Roman" w:cs="Times New Roman"/>
        </w:rPr>
        <w:t xml:space="preserve"> this elevation</w:t>
      </w:r>
      <w:r w:rsidR="00876F99">
        <w:rPr>
          <w:rFonts w:ascii="Times New Roman" w:hAnsi="Times New Roman" w:cs="Times New Roman"/>
        </w:rPr>
        <w:t xml:space="preserve"> might be </w:t>
      </w:r>
      <w:r w:rsidR="005D026C">
        <w:rPr>
          <w:rFonts w:ascii="Times New Roman" w:hAnsi="Times New Roman" w:cs="Times New Roman"/>
        </w:rPr>
        <w:t>supposed</w:t>
      </w:r>
      <w:r w:rsidR="00516CB6">
        <w:rPr>
          <w:rFonts w:ascii="Times New Roman" w:hAnsi="Times New Roman" w:cs="Times New Roman"/>
        </w:rPr>
        <w:t xml:space="preserve"> to violate</w:t>
      </w:r>
      <w:r w:rsidR="00876F99">
        <w:rPr>
          <w:rFonts w:ascii="Times New Roman" w:hAnsi="Times New Roman" w:cs="Times New Roman"/>
        </w:rPr>
        <w:t xml:space="preserve"> human nature, </w:t>
      </w:r>
      <w:r w:rsidR="007512A2">
        <w:rPr>
          <w:rFonts w:ascii="Times New Roman" w:hAnsi="Times New Roman" w:cs="Times New Roman"/>
        </w:rPr>
        <w:t xml:space="preserve">in the sense </w:t>
      </w:r>
      <w:r w:rsidR="00516CB6">
        <w:rPr>
          <w:rFonts w:ascii="Times New Roman" w:hAnsi="Times New Roman" w:cs="Times New Roman"/>
        </w:rPr>
        <w:t>that it is</w:t>
      </w:r>
      <w:r w:rsidR="007512A2">
        <w:rPr>
          <w:rFonts w:ascii="Times New Roman" w:hAnsi="Times New Roman" w:cs="Times New Roman"/>
        </w:rPr>
        <w:t xml:space="preserve"> impossible to a</w:t>
      </w:r>
      <w:r w:rsidR="00B17DCC">
        <w:rPr>
          <w:rFonts w:ascii="Times New Roman" w:hAnsi="Times New Roman" w:cs="Times New Roman"/>
        </w:rPr>
        <w:t>ch</w:t>
      </w:r>
      <w:r w:rsidR="009A2636">
        <w:rPr>
          <w:rFonts w:ascii="Times New Roman" w:hAnsi="Times New Roman" w:cs="Times New Roman"/>
        </w:rPr>
        <w:t>i</w:t>
      </w:r>
      <w:r w:rsidR="00B17DCC">
        <w:rPr>
          <w:rFonts w:ascii="Times New Roman" w:hAnsi="Times New Roman" w:cs="Times New Roman"/>
        </w:rPr>
        <w:t>e</w:t>
      </w:r>
      <w:r w:rsidR="009A2636">
        <w:rPr>
          <w:rFonts w:ascii="Times New Roman" w:hAnsi="Times New Roman" w:cs="Times New Roman"/>
        </w:rPr>
        <w:t>ve</w:t>
      </w:r>
      <w:r w:rsidR="007512A2">
        <w:rPr>
          <w:rFonts w:ascii="Times New Roman" w:hAnsi="Times New Roman" w:cs="Times New Roman"/>
        </w:rPr>
        <w:t xml:space="preserve"> </w:t>
      </w:r>
      <w:r w:rsidR="004137FC">
        <w:rPr>
          <w:rFonts w:ascii="Times New Roman" w:hAnsi="Times New Roman" w:cs="Times New Roman"/>
        </w:rPr>
        <w:t xml:space="preserve">by human beings operating of their </w:t>
      </w:r>
      <w:r w:rsidR="007512A2">
        <w:rPr>
          <w:rFonts w:ascii="Times New Roman" w:hAnsi="Times New Roman" w:cs="Times New Roman"/>
        </w:rPr>
        <w:t xml:space="preserve">own accord, he insists that </w:t>
      </w:r>
      <w:r w:rsidR="00516CB6">
        <w:rPr>
          <w:rFonts w:ascii="Times New Roman" w:hAnsi="Times New Roman" w:cs="Times New Roman"/>
        </w:rPr>
        <w:t xml:space="preserve">no violation occurs, precisely because </w:t>
      </w:r>
      <w:r w:rsidR="007512A2">
        <w:rPr>
          <w:rFonts w:ascii="Times New Roman" w:hAnsi="Times New Roman" w:cs="Times New Roman"/>
        </w:rPr>
        <w:t xml:space="preserve">rapture is consistent with the integrity of human nature in its final form. </w:t>
      </w:r>
    </w:p>
    <w:p w14:paraId="068EF148" w14:textId="0DD23D4A" w:rsidR="009D388C" w:rsidRPr="006E5BE8" w:rsidRDefault="00876F99" w:rsidP="00E705CA">
      <w:pPr>
        <w:ind w:firstLine="720"/>
        <w:rPr>
          <w:rFonts w:ascii="Times New Roman" w:hAnsi="Times New Roman" w:cs="Times New Roman"/>
        </w:rPr>
      </w:pPr>
      <w:r>
        <w:rPr>
          <w:rFonts w:ascii="Times New Roman" w:hAnsi="Times New Roman" w:cs="Times New Roman"/>
        </w:rPr>
        <w:t>Though such raptures—much like miracles—exceed natural possibilities,</w:t>
      </w:r>
      <w:r w:rsidR="00516CB6">
        <w:rPr>
          <w:rFonts w:ascii="Times New Roman" w:hAnsi="Times New Roman" w:cs="Times New Roman"/>
        </w:rPr>
        <w:t xml:space="preserve"> consequently</w:t>
      </w:r>
      <w:r w:rsidR="00107663">
        <w:rPr>
          <w:rFonts w:ascii="Times New Roman" w:hAnsi="Times New Roman" w:cs="Times New Roman"/>
        </w:rPr>
        <w:t>, Aquinas does not see them as unnatural</w:t>
      </w:r>
      <w:r w:rsidR="00A52312">
        <w:rPr>
          <w:rFonts w:ascii="Times New Roman" w:hAnsi="Times New Roman" w:cs="Times New Roman"/>
        </w:rPr>
        <w:t xml:space="preserve"> strictly speaking, because they bestow upon human nature blessings for which it is predisposed, but which are presently out of reach apart from an act of special divine intervention. </w:t>
      </w:r>
      <w:r w:rsidR="005D026C">
        <w:rPr>
          <w:rFonts w:ascii="Times New Roman" w:hAnsi="Times New Roman" w:cs="Times New Roman"/>
        </w:rPr>
        <w:t>The unqualified</w:t>
      </w:r>
      <w:r w:rsidR="004E0E1D">
        <w:rPr>
          <w:rFonts w:ascii="Times New Roman" w:hAnsi="Times New Roman" w:cs="Times New Roman"/>
        </w:rPr>
        <w:t>ly beneficial</w:t>
      </w:r>
      <w:r w:rsidR="005D026C">
        <w:rPr>
          <w:rFonts w:ascii="Times New Roman" w:hAnsi="Times New Roman" w:cs="Times New Roman"/>
        </w:rPr>
        <w:t xml:space="preserve"> and therefore naturally desirable nature of the goods bestowed by raptures and miracles </w:t>
      </w:r>
      <w:r w:rsidR="009A2636">
        <w:rPr>
          <w:rFonts w:ascii="Times New Roman" w:hAnsi="Times New Roman" w:cs="Times New Roman"/>
        </w:rPr>
        <w:t>is the arguable</w:t>
      </w:r>
      <w:r w:rsidR="005D026C">
        <w:rPr>
          <w:rFonts w:ascii="Times New Roman" w:hAnsi="Times New Roman" w:cs="Times New Roman"/>
        </w:rPr>
        <w:t xml:space="preserve"> reason why </w:t>
      </w:r>
      <w:r w:rsidR="00F23252">
        <w:rPr>
          <w:rFonts w:ascii="Times New Roman" w:hAnsi="Times New Roman" w:cs="Times New Roman"/>
        </w:rPr>
        <w:t>these e</w:t>
      </w:r>
      <w:r w:rsidR="004137FC">
        <w:rPr>
          <w:rFonts w:ascii="Times New Roman" w:hAnsi="Times New Roman" w:cs="Times New Roman"/>
        </w:rPr>
        <w:t>vents would rarely</w:t>
      </w:r>
      <w:r w:rsidR="00051158">
        <w:rPr>
          <w:rFonts w:ascii="Times New Roman" w:hAnsi="Times New Roman" w:cs="Times New Roman"/>
        </w:rPr>
        <w:t xml:space="preserve"> be unwelcome. Since </w:t>
      </w:r>
      <w:r w:rsidR="00C83CA5">
        <w:rPr>
          <w:rFonts w:ascii="Times New Roman" w:hAnsi="Times New Roman" w:cs="Times New Roman"/>
        </w:rPr>
        <w:t>the</w:t>
      </w:r>
      <w:r w:rsidR="009A2636">
        <w:rPr>
          <w:rFonts w:ascii="Times New Roman" w:hAnsi="Times New Roman" w:cs="Times New Roman"/>
        </w:rPr>
        <w:t xml:space="preserve"> </w:t>
      </w:r>
      <w:r w:rsidR="00C83CA5">
        <w:rPr>
          <w:rFonts w:ascii="Times New Roman" w:hAnsi="Times New Roman" w:cs="Times New Roman"/>
        </w:rPr>
        <w:t>events</w:t>
      </w:r>
      <w:r w:rsidR="00043F9C">
        <w:rPr>
          <w:rFonts w:ascii="Times New Roman" w:hAnsi="Times New Roman" w:cs="Times New Roman"/>
        </w:rPr>
        <w:t xml:space="preserve"> in question</w:t>
      </w:r>
      <w:r w:rsidR="00C83CA5">
        <w:rPr>
          <w:rFonts w:ascii="Times New Roman" w:hAnsi="Times New Roman" w:cs="Times New Roman"/>
        </w:rPr>
        <w:t xml:space="preserve"> are nonetheless extraordinary, however, </w:t>
      </w:r>
      <w:r w:rsidR="006E5BE8">
        <w:rPr>
          <w:rFonts w:ascii="Times New Roman" w:hAnsi="Times New Roman" w:cs="Times New Roman"/>
        </w:rPr>
        <w:t xml:space="preserve">Aquinas </w:t>
      </w:r>
      <w:r w:rsidR="009A2636">
        <w:rPr>
          <w:rFonts w:ascii="Times New Roman" w:hAnsi="Times New Roman" w:cs="Times New Roman"/>
        </w:rPr>
        <w:t>fittingly</w:t>
      </w:r>
      <w:r w:rsidR="00C83CA5">
        <w:rPr>
          <w:rFonts w:ascii="Times New Roman" w:hAnsi="Times New Roman" w:cs="Times New Roman"/>
        </w:rPr>
        <w:t xml:space="preserve"> explain</w:t>
      </w:r>
      <w:r w:rsidR="009A2636">
        <w:rPr>
          <w:rFonts w:ascii="Times New Roman" w:hAnsi="Times New Roman" w:cs="Times New Roman"/>
        </w:rPr>
        <w:t>s</w:t>
      </w:r>
      <w:r w:rsidR="00C83CA5">
        <w:rPr>
          <w:rFonts w:ascii="Times New Roman" w:hAnsi="Times New Roman" w:cs="Times New Roman"/>
        </w:rPr>
        <w:t xml:space="preserve"> them with</w:t>
      </w:r>
      <w:r w:rsidR="00402C55">
        <w:rPr>
          <w:rFonts w:ascii="Times New Roman" w:hAnsi="Times New Roman" w:cs="Times New Roman"/>
        </w:rPr>
        <w:t xml:space="preserve"> </w:t>
      </w:r>
      <w:r w:rsidR="006E5BE8">
        <w:rPr>
          <w:rFonts w:ascii="Times New Roman" w:hAnsi="Times New Roman" w:cs="Times New Roman"/>
        </w:rPr>
        <w:t xml:space="preserve">reference to the supernatural end </w:t>
      </w:r>
      <w:r w:rsidR="0006667F">
        <w:rPr>
          <w:rFonts w:ascii="Times New Roman" w:hAnsi="Times New Roman" w:cs="Times New Roman"/>
        </w:rPr>
        <w:t xml:space="preserve">of human nature, which creates a sort of ‘loophole’ through which direct religious or mystical experiences may occur in the present life. </w:t>
      </w:r>
    </w:p>
    <w:p w14:paraId="51F390DA" w14:textId="4488309D" w:rsidR="00E81A44" w:rsidRPr="008B361F" w:rsidRDefault="008C1055" w:rsidP="00E705CA">
      <w:pPr>
        <w:ind w:firstLine="720"/>
        <w:rPr>
          <w:rFonts w:ascii="Times New Roman" w:hAnsi="Times New Roman" w:cs="Times New Roman"/>
        </w:rPr>
      </w:pPr>
      <w:r>
        <w:rPr>
          <w:rFonts w:ascii="Times New Roman" w:hAnsi="Times New Roman" w:cs="Times New Roman"/>
          <w:lang w:val="en-GB"/>
        </w:rPr>
        <w:t>In</w:t>
      </w:r>
      <w:r w:rsidR="009D4F3A" w:rsidRPr="008B361F">
        <w:rPr>
          <w:rFonts w:ascii="Times New Roman" w:hAnsi="Times New Roman" w:cs="Times New Roman"/>
        </w:rPr>
        <w:t xml:space="preserve"> elaborating on the nature of these experiences, Aqui</w:t>
      </w:r>
      <w:r w:rsidR="003E44A5">
        <w:rPr>
          <w:rFonts w:ascii="Times New Roman" w:hAnsi="Times New Roman" w:cs="Times New Roman"/>
        </w:rPr>
        <w:t xml:space="preserve">nas speaks of the way the mind may be elevated </w:t>
      </w:r>
      <w:r w:rsidR="009D4F3A" w:rsidRPr="008B361F">
        <w:rPr>
          <w:rFonts w:ascii="Times New Roman" w:hAnsi="Times New Roman" w:cs="Times New Roman"/>
        </w:rPr>
        <w:t>“to a vision in the imagination</w:t>
      </w:r>
      <w:r w:rsidR="00751355" w:rsidRPr="008B361F">
        <w:rPr>
          <w:rFonts w:ascii="Times New Roman" w:hAnsi="Times New Roman" w:cs="Times New Roman"/>
        </w:rPr>
        <w:t>…as happened to Peter and to John the Evangelist in the Apocalypse.</w:t>
      </w:r>
      <w:r w:rsidR="000018BC" w:rsidRPr="008B361F">
        <w:rPr>
          <w:rFonts w:ascii="Times New Roman" w:hAnsi="Times New Roman" w:cs="Times New Roman"/>
        </w:rPr>
        <w:t>’</w:t>
      </w:r>
      <w:r w:rsidR="00751355" w:rsidRPr="008B361F">
        <w:rPr>
          <w:rStyle w:val="EndnoteReference"/>
          <w:rFonts w:ascii="Times New Roman" w:hAnsi="Times New Roman" w:cs="Times New Roman"/>
        </w:rPr>
        <w:endnoteReference w:id="56"/>
      </w:r>
      <w:r w:rsidR="00684CEB" w:rsidRPr="008B361F">
        <w:rPr>
          <w:rFonts w:ascii="Times New Roman" w:hAnsi="Times New Roman" w:cs="Times New Roman"/>
        </w:rPr>
        <w:t xml:space="preserve"> </w:t>
      </w:r>
      <w:r w:rsidR="00D936E1" w:rsidRPr="008B361F">
        <w:rPr>
          <w:rFonts w:ascii="Times New Roman" w:hAnsi="Times New Roman" w:cs="Times New Roman"/>
        </w:rPr>
        <w:t>Thus</w:t>
      </w:r>
      <w:r w:rsidR="00684CEB" w:rsidRPr="008B361F">
        <w:rPr>
          <w:rFonts w:ascii="Times New Roman" w:hAnsi="Times New Roman" w:cs="Times New Roman"/>
        </w:rPr>
        <w:t xml:space="preserve">, he acknowledges a form of </w:t>
      </w:r>
      <w:r w:rsidR="003E44A5">
        <w:rPr>
          <w:rFonts w:ascii="Times New Roman" w:hAnsi="Times New Roman" w:cs="Times New Roman"/>
        </w:rPr>
        <w:t xml:space="preserve">direct </w:t>
      </w:r>
      <w:r w:rsidR="00684CEB" w:rsidRPr="008B361F">
        <w:rPr>
          <w:rFonts w:ascii="Times New Roman" w:hAnsi="Times New Roman" w:cs="Times New Roman"/>
        </w:rPr>
        <w:t>religious experience in which something like sensory perception</w:t>
      </w:r>
      <w:r w:rsidR="00A8546C" w:rsidRPr="008B361F">
        <w:rPr>
          <w:rFonts w:ascii="Times New Roman" w:hAnsi="Times New Roman" w:cs="Times New Roman"/>
        </w:rPr>
        <w:t>, if not sensory perception itself,</w:t>
      </w:r>
      <w:r w:rsidR="00684CEB" w:rsidRPr="008B361F">
        <w:rPr>
          <w:rFonts w:ascii="Times New Roman" w:hAnsi="Times New Roman" w:cs="Times New Roman"/>
        </w:rPr>
        <w:t xml:space="preserve"> is </w:t>
      </w:r>
      <w:r w:rsidR="00A8546C" w:rsidRPr="008B361F">
        <w:rPr>
          <w:rFonts w:ascii="Times New Roman" w:hAnsi="Times New Roman" w:cs="Times New Roman"/>
        </w:rPr>
        <w:t>still active, and serves as the means through which God conveys a message to an individual</w:t>
      </w:r>
      <w:r w:rsidR="002A26A1" w:rsidRPr="008B361F">
        <w:rPr>
          <w:rFonts w:ascii="Times New Roman" w:hAnsi="Times New Roman" w:cs="Times New Roman"/>
          <w:lang w:val="en-GB"/>
        </w:rPr>
        <w:t xml:space="preserve"> a</w:t>
      </w:r>
      <w:r w:rsidR="006B1F78">
        <w:rPr>
          <w:rFonts w:ascii="Times New Roman" w:hAnsi="Times New Roman" w:cs="Times New Roman"/>
          <w:lang w:val="en-GB"/>
        </w:rPr>
        <w:t>bout</w:t>
      </w:r>
      <w:r w:rsidR="002A26A1" w:rsidRPr="008B361F">
        <w:rPr>
          <w:rFonts w:ascii="Times New Roman" w:hAnsi="Times New Roman" w:cs="Times New Roman"/>
          <w:lang w:val="en-GB"/>
        </w:rPr>
        <w:t xml:space="preserve"> something they should do or how they should live</w:t>
      </w:r>
      <w:r w:rsidR="00A8546C" w:rsidRPr="008B361F">
        <w:rPr>
          <w:rFonts w:ascii="Times New Roman" w:hAnsi="Times New Roman" w:cs="Times New Roman"/>
        </w:rPr>
        <w:t xml:space="preserve">. </w:t>
      </w:r>
      <w:r w:rsidR="0088428C">
        <w:rPr>
          <w:rFonts w:ascii="Times New Roman" w:hAnsi="Times New Roman" w:cs="Times New Roman"/>
        </w:rPr>
        <w:t>For instance</w:t>
      </w:r>
      <w:r w:rsidR="00A406A2">
        <w:rPr>
          <w:rFonts w:ascii="Times New Roman" w:hAnsi="Times New Roman" w:cs="Times New Roman"/>
        </w:rPr>
        <w:t>, Peter’s vision</w:t>
      </w:r>
      <w:r w:rsidR="002402B5">
        <w:rPr>
          <w:rFonts w:ascii="Times New Roman" w:hAnsi="Times New Roman" w:cs="Times New Roman"/>
        </w:rPr>
        <w:t>,</w:t>
      </w:r>
      <w:r w:rsidR="00A406A2">
        <w:rPr>
          <w:rFonts w:ascii="Times New Roman" w:hAnsi="Times New Roman" w:cs="Times New Roman"/>
        </w:rPr>
        <w:t xml:space="preserve"> </w:t>
      </w:r>
      <w:r w:rsidR="007C1AAD">
        <w:rPr>
          <w:rFonts w:ascii="Times New Roman" w:hAnsi="Times New Roman" w:cs="Times New Roman"/>
        </w:rPr>
        <w:t>recounted in Acts 10</w:t>
      </w:r>
      <w:r w:rsidR="005B280D">
        <w:rPr>
          <w:rFonts w:ascii="Times New Roman" w:hAnsi="Times New Roman" w:cs="Times New Roman"/>
        </w:rPr>
        <w:t>:9-22</w:t>
      </w:r>
      <w:r w:rsidR="002402B5">
        <w:rPr>
          <w:rFonts w:ascii="Times New Roman" w:hAnsi="Times New Roman" w:cs="Times New Roman"/>
        </w:rPr>
        <w:t>,</w:t>
      </w:r>
      <w:r w:rsidR="007C1AAD">
        <w:rPr>
          <w:rFonts w:ascii="Times New Roman" w:hAnsi="Times New Roman" w:cs="Times New Roman"/>
        </w:rPr>
        <w:t xml:space="preserve"> helped him know how </w:t>
      </w:r>
      <w:r w:rsidR="002402B5">
        <w:rPr>
          <w:rFonts w:ascii="Times New Roman" w:hAnsi="Times New Roman" w:cs="Times New Roman"/>
        </w:rPr>
        <w:t>Christi</w:t>
      </w:r>
      <w:r w:rsidR="009F1677">
        <w:rPr>
          <w:rFonts w:ascii="Times New Roman" w:hAnsi="Times New Roman" w:cs="Times New Roman"/>
        </w:rPr>
        <w:t xml:space="preserve">ans should </w:t>
      </w:r>
      <w:r w:rsidR="002402B5">
        <w:rPr>
          <w:rFonts w:ascii="Times New Roman" w:hAnsi="Times New Roman" w:cs="Times New Roman"/>
        </w:rPr>
        <w:t>reckon with all that Israel previously would have regarded as</w:t>
      </w:r>
      <w:r w:rsidR="005B280D">
        <w:rPr>
          <w:rFonts w:ascii="Times New Roman" w:hAnsi="Times New Roman" w:cs="Times New Roman"/>
        </w:rPr>
        <w:t xml:space="preserve"> ‘unclean’. </w:t>
      </w:r>
      <w:r w:rsidR="00910EA8">
        <w:rPr>
          <w:rFonts w:ascii="Times New Roman" w:hAnsi="Times New Roman" w:cs="Times New Roman"/>
        </w:rPr>
        <w:t xml:space="preserve">Likewise, John’s vision led him to write the book of Revelation, </w:t>
      </w:r>
      <w:r w:rsidR="008D44C3">
        <w:rPr>
          <w:rFonts w:ascii="Times New Roman" w:hAnsi="Times New Roman" w:cs="Times New Roman"/>
        </w:rPr>
        <w:t xml:space="preserve">which seeks </w:t>
      </w:r>
      <w:r w:rsidR="00385693">
        <w:rPr>
          <w:rFonts w:ascii="Times New Roman" w:hAnsi="Times New Roman" w:cs="Times New Roman"/>
          <w:lang w:val="en-GB"/>
        </w:rPr>
        <w:t>to prepare readers for</w:t>
      </w:r>
      <w:r w:rsidR="00201974">
        <w:rPr>
          <w:rFonts w:ascii="Times New Roman" w:hAnsi="Times New Roman" w:cs="Times New Roman"/>
        </w:rPr>
        <w:t xml:space="preserve"> the end times. </w:t>
      </w:r>
    </w:p>
    <w:p w14:paraId="6878E2B8" w14:textId="67AF02CA" w:rsidR="00070A1E" w:rsidRDefault="0032724C" w:rsidP="00E705CA">
      <w:pPr>
        <w:ind w:firstLine="720"/>
        <w:rPr>
          <w:rFonts w:ascii="Times New Roman" w:hAnsi="Times New Roman" w:cs="Times New Roman"/>
        </w:rPr>
      </w:pPr>
      <w:r w:rsidRPr="008B361F">
        <w:rPr>
          <w:rFonts w:ascii="Times New Roman" w:hAnsi="Times New Roman" w:cs="Times New Roman"/>
        </w:rPr>
        <w:t xml:space="preserve">In addition to </w:t>
      </w:r>
      <w:r w:rsidR="0031563D">
        <w:rPr>
          <w:rFonts w:ascii="Times New Roman" w:hAnsi="Times New Roman" w:cs="Times New Roman"/>
        </w:rPr>
        <w:t>these types of experience</w:t>
      </w:r>
      <w:r w:rsidRPr="008B361F">
        <w:rPr>
          <w:rFonts w:ascii="Times New Roman" w:hAnsi="Times New Roman" w:cs="Times New Roman"/>
        </w:rPr>
        <w:t xml:space="preserve">, </w:t>
      </w:r>
      <w:r w:rsidR="00152DE0" w:rsidRPr="008B361F">
        <w:rPr>
          <w:rFonts w:ascii="Times New Roman" w:hAnsi="Times New Roman" w:cs="Times New Roman"/>
        </w:rPr>
        <w:t xml:space="preserve">Aquinas explains, </w:t>
      </w:r>
      <w:r w:rsidRPr="008B361F">
        <w:rPr>
          <w:rFonts w:ascii="Times New Roman" w:hAnsi="Times New Roman" w:cs="Times New Roman"/>
        </w:rPr>
        <w:t>there is anoth</w:t>
      </w:r>
      <w:r w:rsidR="00EE3648" w:rsidRPr="008B361F">
        <w:rPr>
          <w:rFonts w:ascii="Times New Roman" w:hAnsi="Times New Roman" w:cs="Times New Roman"/>
        </w:rPr>
        <w:t xml:space="preserve">er in which the mind is </w:t>
      </w:r>
      <w:r w:rsidRPr="008B361F">
        <w:rPr>
          <w:rFonts w:ascii="Times New Roman" w:hAnsi="Times New Roman" w:cs="Times New Roman"/>
        </w:rPr>
        <w:t>transported o</w:t>
      </w:r>
      <w:r w:rsidR="00EE3648" w:rsidRPr="008B361F">
        <w:rPr>
          <w:rFonts w:ascii="Times New Roman" w:hAnsi="Times New Roman" w:cs="Times New Roman"/>
        </w:rPr>
        <w:t>ut of the senses and beyond all that it</w:t>
      </w:r>
      <w:r w:rsidR="00EE3648" w:rsidRPr="008B361F">
        <w:rPr>
          <w:rFonts w:ascii="Times New Roman" w:hAnsi="Times New Roman" w:cs="Times New Roman"/>
          <w:lang w:val="en-GB"/>
        </w:rPr>
        <w:t xml:space="preserve"> can think or imagine</w:t>
      </w:r>
      <w:r w:rsidR="00EE3648" w:rsidRPr="008B361F">
        <w:rPr>
          <w:rFonts w:ascii="Times New Roman" w:hAnsi="Times New Roman" w:cs="Times New Roman"/>
        </w:rPr>
        <w:t xml:space="preserve"> to a purely</w:t>
      </w:r>
      <w:r w:rsidRPr="008B361F">
        <w:rPr>
          <w:rFonts w:ascii="Times New Roman" w:hAnsi="Times New Roman" w:cs="Times New Roman"/>
        </w:rPr>
        <w:t xml:space="preserve"> intellectual vision</w:t>
      </w:r>
      <w:r w:rsidR="00B10AA6" w:rsidRPr="008B361F">
        <w:rPr>
          <w:rFonts w:ascii="Times New Roman" w:hAnsi="Times New Roman" w:cs="Times New Roman"/>
          <w:lang w:val="en-GB"/>
        </w:rPr>
        <w:t xml:space="preserve"> of God</w:t>
      </w:r>
      <w:r w:rsidRPr="008B361F">
        <w:rPr>
          <w:rFonts w:ascii="Times New Roman" w:hAnsi="Times New Roman" w:cs="Times New Roman"/>
        </w:rPr>
        <w:t xml:space="preserve">. </w:t>
      </w:r>
      <w:r w:rsidR="00D302FE" w:rsidRPr="008B361F">
        <w:rPr>
          <w:rFonts w:ascii="Times New Roman" w:hAnsi="Times New Roman" w:cs="Times New Roman"/>
          <w:lang w:val="en-GB"/>
        </w:rPr>
        <w:t>In his understanding, this</w:t>
      </w:r>
      <w:r w:rsidR="00B10AA6" w:rsidRPr="008B361F">
        <w:rPr>
          <w:rFonts w:ascii="Times New Roman" w:hAnsi="Times New Roman" w:cs="Times New Roman"/>
          <w:lang w:val="en-GB"/>
        </w:rPr>
        <w:t xml:space="preserve"> sort of </w:t>
      </w:r>
      <w:r w:rsidR="00D302FE" w:rsidRPr="008B361F">
        <w:rPr>
          <w:rFonts w:ascii="Times New Roman" w:hAnsi="Times New Roman" w:cs="Times New Roman"/>
          <w:lang w:val="en-GB"/>
        </w:rPr>
        <w:t xml:space="preserve">mystical </w:t>
      </w:r>
      <w:r w:rsidR="00B10AA6" w:rsidRPr="008B361F">
        <w:rPr>
          <w:rFonts w:ascii="Times New Roman" w:hAnsi="Times New Roman" w:cs="Times New Roman"/>
          <w:lang w:val="en-GB"/>
        </w:rPr>
        <w:t xml:space="preserve">vision occurs when </w:t>
      </w:r>
      <w:r w:rsidR="00B10AA6" w:rsidRPr="008B361F">
        <w:rPr>
          <w:rFonts w:ascii="Times New Roman" w:hAnsi="Times New Roman" w:cs="Times New Roman"/>
        </w:rPr>
        <w:t>‘</w:t>
      </w:r>
      <w:r w:rsidRPr="008B361F">
        <w:rPr>
          <w:rFonts w:ascii="Times New Roman" w:hAnsi="Times New Roman" w:cs="Times New Roman"/>
        </w:rPr>
        <w:t xml:space="preserve">the understanding sees God through </w:t>
      </w:r>
      <w:r w:rsidR="00722C32" w:rsidRPr="008B361F">
        <w:rPr>
          <w:rFonts w:ascii="Times New Roman" w:hAnsi="Times New Roman" w:cs="Times New Roman"/>
        </w:rPr>
        <w:t>h</w:t>
      </w:r>
      <w:r w:rsidRPr="008B361F">
        <w:rPr>
          <w:rFonts w:ascii="Times New Roman" w:hAnsi="Times New Roman" w:cs="Times New Roman"/>
        </w:rPr>
        <w:t>is essence,</w:t>
      </w:r>
      <w:r w:rsidR="000018BC" w:rsidRPr="008B361F">
        <w:rPr>
          <w:rFonts w:ascii="Times New Roman" w:hAnsi="Times New Roman" w:cs="Times New Roman"/>
        </w:rPr>
        <w:t>’</w:t>
      </w:r>
      <w:r w:rsidRPr="008B361F">
        <w:rPr>
          <w:rFonts w:ascii="Times New Roman" w:hAnsi="Times New Roman" w:cs="Times New Roman"/>
        </w:rPr>
        <w:t xml:space="preserve"> </w:t>
      </w:r>
      <w:r w:rsidR="00722C32" w:rsidRPr="008B361F">
        <w:rPr>
          <w:rFonts w:ascii="Times New Roman" w:hAnsi="Times New Roman" w:cs="Times New Roman"/>
        </w:rPr>
        <w:t xml:space="preserve">as in the example of St Paul, who was transported into the ‘third heaven’ where he presumably saw nothing but God. </w:t>
      </w:r>
      <w:r w:rsidR="00935609">
        <w:rPr>
          <w:rFonts w:ascii="Times New Roman" w:hAnsi="Times New Roman" w:cs="Times New Roman"/>
        </w:rPr>
        <w:t>In the course of describing</w:t>
      </w:r>
      <w:r w:rsidR="00070A1E">
        <w:rPr>
          <w:rFonts w:ascii="Times New Roman" w:hAnsi="Times New Roman" w:cs="Times New Roman"/>
        </w:rPr>
        <w:t xml:space="preserve"> </w:t>
      </w:r>
      <w:r w:rsidR="00070A1E" w:rsidRPr="008B361F">
        <w:rPr>
          <w:rFonts w:ascii="Times New Roman" w:hAnsi="Times New Roman" w:cs="Times New Roman"/>
        </w:rPr>
        <w:t>Paul's</w:t>
      </w:r>
      <w:r w:rsidR="00070A1E" w:rsidRPr="008B361F">
        <w:rPr>
          <w:rFonts w:ascii="Times New Roman" w:hAnsi="Times New Roman" w:cs="Times New Roman"/>
          <w:lang w:val="en-GB"/>
        </w:rPr>
        <w:t xml:space="preserve"> experience</w:t>
      </w:r>
      <w:r w:rsidR="00070A1E" w:rsidRPr="008B361F">
        <w:rPr>
          <w:rFonts w:ascii="Times New Roman" w:hAnsi="Times New Roman" w:cs="Times New Roman"/>
        </w:rPr>
        <w:t xml:space="preserve">, Aquinas notes that, by contrast to the blessed in heaven, who see God as a matter of permanency, or without qualification, the Apostle </w:t>
      </w:r>
      <w:r w:rsidR="00070A1E" w:rsidRPr="008B361F">
        <w:rPr>
          <w:rFonts w:ascii="Times New Roman" w:hAnsi="Times New Roman" w:cs="Times New Roman"/>
          <w:lang w:val="en-GB"/>
        </w:rPr>
        <w:t xml:space="preserve">saw </w:t>
      </w:r>
      <w:r w:rsidR="00070A1E" w:rsidRPr="008B361F">
        <w:rPr>
          <w:rFonts w:ascii="Times New Roman" w:hAnsi="Times New Roman" w:cs="Times New Roman"/>
        </w:rPr>
        <w:t>God only in passing.</w:t>
      </w:r>
      <w:r w:rsidR="00070A1E" w:rsidRPr="008B361F">
        <w:rPr>
          <w:rStyle w:val="EndnoteReference"/>
          <w:rFonts w:ascii="Times New Roman" w:hAnsi="Times New Roman" w:cs="Times New Roman"/>
        </w:rPr>
        <w:endnoteReference w:id="57"/>
      </w:r>
      <w:r w:rsidR="00070A1E" w:rsidRPr="008B361F">
        <w:rPr>
          <w:rFonts w:ascii="Times New Roman" w:hAnsi="Times New Roman" w:cs="Times New Roman"/>
        </w:rPr>
        <w:t xml:space="preserve"> </w:t>
      </w:r>
      <w:r w:rsidR="00B61D85">
        <w:rPr>
          <w:rFonts w:ascii="Times New Roman" w:hAnsi="Times New Roman" w:cs="Times New Roman"/>
        </w:rPr>
        <w:t>On his account</w:t>
      </w:r>
      <w:r w:rsidR="006E523F">
        <w:rPr>
          <w:rFonts w:ascii="Times New Roman" w:hAnsi="Times New Roman" w:cs="Times New Roman"/>
        </w:rPr>
        <w:t>, t</w:t>
      </w:r>
      <w:r w:rsidR="00070A1E" w:rsidRPr="008B361F">
        <w:rPr>
          <w:rFonts w:ascii="Times New Roman" w:hAnsi="Times New Roman" w:cs="Times New Roman"/>
        </w:rPr>
        <w:t xml:space="preserve">he reason for the fleeting nature of </w:t>
      </w:r>
      <w:r w:rsidR="004B61BB">
        <w:rPr>
          <w:rFonts w:ascii="Times New Roman" w:hAnsi="Times New Roman" w:cs="Times New Roman"/>
        </w:rPr>
        <w:t>th</w:t>
      </w:r>
      <w:r w:rsidR="007557CC">
        <w:rPr>
          <w:rFonts w:ascii="Times New Roman" w:hAnsi="Times New Roman" w:cs="Times New Roman"/>
        </w:rPr>
        <w:t>is</w:t>
      </w:r>
      <w:r w:rsidR="004B61BB">
        <w:rPr>
          <w:rFonts w:ascii="Times New Roman" w:hAnsi="Times New Roman" w:cs="Times New Roman"/>
        </w:rPr>
        <w:t xml:space="preserve"> </w:t>
      </w:r>
      <w:r w:rsidR="00070A1E" w:rsidRPr="008B361F">
        <w:rPr>
          <w:rFonts w:ascii="Times New Roman" w:hAnsi="Times New Roman" w:cs="Times New Roman"/>
        </w:rPr>
        <w:t>en</w:t>
      </w:r>
      <w:r w:rsidR="006E523F">
        <w:rPr>
          <w:rFonts w:ascii="Times New Roman" w:hAnsi="Times New Roman" w:cs="Times New Roman"/>
        </w:rPr>
        <w:t xml:space="preserve">counter had to do with the fact that </w:t>
      </w:r>
      <w:r w:rsidR="004B61BB">
        <w:rPr>
          <w:rFonts w:ascii="Times New Roman" w:hAnsi="Times New Roman" w:cs="Times New Roman"/>
        </w:rPr>
        <w:t>Paul</w:t>
      </w:r>
      <w:r w:rsidR="008831F4">
        <w:rPr>
          <w:rFonts w:ascii="Times New Roman" w:hAnsi="Times New Roman" w:cs="Times New Roman"/>
        </w:rPr>
        <w:t xml:space="preserve"> </w:t>
      </w:r>
      <w:r w:rsidR="00070A1E" w:rsidRPr="008B361F">
        <w:rPr>
          <w:rFonts w:ascii="Times New Roman" w:hAnsi="Times New Roman" w:cs="Times New Roman"/>
        </w:rPr>
        <w:t>‘</w:t>
      </w:r>
      <w:r w:rsidR="00070A1E" w:rsidRPr="008B361F">
        <w:rPr>
          <w:rFonts w:ascii="Times New Roman" w:hAnsi="Times New Roman" w:cs="Times New Roman"/>
          <w:lang w:val="en-GB"/>
        </w:rPr>
        <w:t>was</w:t>
      </w:r>
      <w:r w:rsidR="00070A1E" w:rsidRPr="008B361F">
        <w:rPr>
          <w:rFonts w:ascii="Times New Roman" w:hAnsi="Times New Roman" w:cs="Times New Roman"/>
        </w:rPr>
        <w:t xml:space="preserve"> not enraptured to become blessed, but to be a witness of beatitude.’</w:t>
      </w:r>
      <w:r w:rsidR="00070A1E" w:rsidRPr="008B361F">
        <w:rPr>
          <w:rStyle w:val="EndnoteReference"/>
          <w:rFonts w:ascii="Times New Roman" w:hAnsi="Times New Roman" w:cs="Times New Roman"/>
        </w:rPr>
        <w:endnoteReference w:id="58"/>
      </w:r>
    </w:p>
    <w:p w14:paraId="2FC10223" w14:textId="37EEA913" w:rsidR="00CF1A8E" w:rsidRDefault="008831F4" w:rsidP="00E705CA">
      <w:pPr>
        <w:ind w:firstLine="720"/>
        <w:rPr>
          <w:rFonts w:ascii="Times New Roman" w:hAnsi="Times New Roman" w:cs="Times New Roman"/>
        </w:rPr>
      </w:pPr>
      <w:r>
        <w:rPr>
          <w:rFonts w:ascii="Times New Roman" w:hAnsi="Times New Roman" w:cs="Times New Roman"/>
        </w:rPr>
        <w:t>In e</w:t>
      </w:r>
      <w:r w:rsidR="00935609">
        <w:rPr>
          <w:rFonts w:ascii="Times New Roman" w:hAnsi="Times New Roman" w:cs="Times New Roman"/>
        </w:rPr>
        <w:t>xpanding</w:t>
      </w:r>
      <w:r>
        <w:rPr>
          <w:rFonts w:ascii="Times New Roman" w:hAnsi="Times New Roman" w:cs="Times New Roman"/>
        </w:rPr>
        <w:t xml:space="preserve"> on this claim, Aquinas states that the Apostle was </w:t>
      </w:r>
      <w:r w:rsidR="007557CC">
        <w:rPr>
          <w:rFonts w:ascii="Times New Roman" w:hAnsi="Times New Roman" w:cs="Times New Roman"/>
        </w:rPr>
        <w:t xml:space="preserve">given a vision of God’s essence </w:t>
      </w:r>
      <w:r w:rsidR="009A2636">
        <w:rPr>
          <w:rFonts w:ascii="Times New Roman" w:hAnsi="Times New Roman" w:cs="Times New Roman"/>
        </w:rPr>
        <w:t>in order</w:t>
      </w:r>
      <w:r w:rsidR="007557CC">
        <w:rPr>
          <w:rFonts w:ascii="Times New Roman" w:hAnsi="Times New Roman" w:cs="Times New Roman"/>
        </w:rPr>
        <w:t xml:space="preserve"> that he might gain implicit understanding of the matters that concerned him in life,</w:t>
      </w:r>
      <w:r w:rsidR="00077AB3">
        <w:rPr>
          <w:rFonts w:ascii="Times New Roman" w:hAnsi="Times New Roman" w:cs="Times New Roman"/>
        </w:rPr>
        <w:t xml:space="preserve"> and how to deal with them to the glory of God</w:t>
      </w:r>
      <w:r w:rsidR="00C30268">
        <w:rPr>
          <w:rFonts w:ascii="Times New Roman" w:hAnsi="Times New Roman" w:cs="Times New Roman"/>
        </w:rPr>
        <w:t>,</w:t>
      </w:r>
      <w:r w:rsidR="00605CDE">
        <w:rPr>
          <w:rFonts w:ascii="Times New Roman" w:hAnsi="Times New Roman" w:cs="Times New Roman"/>
        </w:rPr>
        <w:t xml:space="preserve"> </w:t>
      </w:r>
      <w:r w:rsidR="009A2636">
        <w:rPr>
          <w:rFonts w:ascii="Times New Roman" w:hAnsi="Times New Roman" w:cs="Times New Roman"/>
        </w:rPr>
        <w:t>so that he might in turn</w:t>
      </w:r>
      <w:r w:rsidR="003211B8">
        <w:rPr>
          <w:rFonts w:ascii="Times New Roman" w:hAnsi="Times New Roman" w:cs="Times New Roman"/>
        </w:rPr>
        <w:t xml:space="preserve"> </w:t>
      </w:r>
      <w:r w:rsidR="00A67C62">
        <w:rPr>
          <w:rFonts w:ascii="Times New Roman" w:hAnsi="Times New Roman" w:cs="Times New Roman"/>
        </w:rPr>
        <w:t xml:space="preserve">apply this understanding </w:t>
      </w:r>
      <w:r w:rsidR="00605CDE">
        <w:rPr>
          <w:rFonts w:ascii="Times New Roman" w:hAnsi="Times New Roman" w:cs="Times New Roman"/>
        </w:rPr>
        <w:t>on returning to his senses</w:t>
      </w:r>
      <w:r w:rsidR="00077AB3">
        <w:rPr>
          <w:rFonts w:ascii="Times New Roman" w:hAnsi="Times New Roman" w:cs="Times New Roman"/>
        </w:rPr>
        <w:t>.</w:t>
      </w:r>
      <w:r w:rsidR="00605CDE" w:rsidRPr="008B361F">
        <w:rPr>
          <w:rStyle w:val="EndnoteReference"/>
          <w:rFonts w:ascii="Times New Roman" w:hAnsi="Times New Roman" w:cs="Times New Roman"/>
        </w:rPr>
        <w:endnoteReference w:id="59"/>
      </w:r>
      <w:r w:rsidR="00B33BF1">
        <w:rPr>
          <w:rFonts w:ascii="Times New Roman" w:hAnsi="Times New Roman" w:cs="Times New Roman"/>
        </w:rPr>
        <w:t xml:space="preserve"> </w:t>
      </w:r>
      <w:r w:rsidR="00CC6196">
        <w:rPr>
          <w:rFonts w:ascii="Times New Roman" w:hAnsi="Times New Roman" w:cs="Times New Roman"/>
        </w:rPr>
        <w:t xml:space="preserve">While </w:t>
      </w:r>
      <w:r w:rsidR="00CC6196" w:rsidRPr="008B361F">
        <w:rPr>
          <w:rFonts w:ascii="Times New Roman" w:hAnsi="Times New Roman" w:cs="Times New Roman"/>
        </w:rPr>
        <w:t>celebrating the Mass in 1273</w:t>
      </w:r>
      <w:r w:rsidR="00CC6196">
        <w:rPr>
          <w:rFonts w:ascii="Times New Roman" w:hAnsi="Times New Roman" w:cs="Times New Roman"/>
        </w:rPr>
        <w:t xml:space="preserve">, </w:t>
      </w:r>
      <w:r w:rsidR="00B33BF1">
        <w:rPr>
          <w:rFonts w:ascii="Times New Roman" w:hAnsi="Times New Roman" w:cs="Times New Roman"/>
        </w:rPr>
        <w:t xml:space="preserve">Aquinas himself </w:t>
      </w:r>
      <w:r w:rsidR="00650FB3">
        <w:rPr>
          <w:rFonts w:ascii="Times New Roman" w:hAnsi="Times New Roman" w:cs="Times New Roman"/>
        </w:rPr>
        <w:t>received</w:t>
      </w:r>
      <w:r w:rsidR="00B33BF1">
        <w:rPr>
          <w:rFonts w:ascii="Times New Roman" w:hAnsi="Times New Roman" w:cs="Times New Roman"/>
        </w:rPr>
        <w:t xml:space="preserve"> </w:t>
      </w:r>
      <w:r w:rsidR="00935609">
        <w:rPr>
          <w:rFonts w:ascii="Times New Roman" w:hAnsi="Times New Roman" w:cs="Times New Roman"/>
        </w:rPr>
        <w:t xml:space="preserve">such </w:t>
      </w:r>
      <w:r w:rsidR="00B33BF1">
        <w:rPr>
          <w:rFonts w:ascii="Times New Roman" w:hAnsi="Times New Roman" w:cs="Times New Roman"/>
        </w:rPr>
        <w:t>a vision</w:t>
      </w:r>
      <w:r w:rsidR="008870C6" w:rsidRPr="008B361F">
        <w:rPr>
          <w:rFonts w:ascii="Times New Roman" w:hAnsi="Times New Roman" w:cs="Times New Roman"/>
        </w:rPr>
        <w:t xml:space="preserve">, as a result of which he described all his work as ‘straw’, </w:t>
      </w:r>
      <w:r w:rsidR="00ED6300">
        <w:rPr>
          <w:rFonts w:ascii="Times New Roman" w:hAnsi="Times New Roman" w:cs="Times New Roman"/>
        </w:rPr>
        <w:t>and ceased to write another word</w:t>
      </w:r>
      <w:r w:rsidR="008E20D6">
        <w:rPr>
          <w:rFonts w:ascii="Times New Roman" w:hAnsi="Times New Roman" w:cs="Times New Roman"/>
        </w:rPr>
        <w:t xml:space="preserve"> until</w:t>
      </w:r>
      <w:r w:rsidR="00ED6300">
        <w:rPr>
          <w:rFonts w:ascii="Times New Roman" w:hAnsi="Times New Roman" w:cs="Times New Roman"/>
        </w:rPr>
        <w:t xml:space="preserve"> his death three months later. </w:t>
      </w:r>
      <w:r w:rsidR="00122A83">
        <w:rPr>
          <w:rFonts w:ascii="Times New Roman" w:hAnsi="Times New Roman" w:cs="Times New Roman"/>
        </w:rPr>
        <w:t>On a separate occasion</w:t>
      </w:r>
      <w:r w:rsidR="00650FB3">
        <w:rPr>
          <w:rFonts w:ascii="Times New Roman" w:hAnsi="Times New Roman" w:cs="Times New Roman"/>
        </w:rPr>
        <w:t xml:space="preserve">, </w:t>
      </w:r>
      <w:r w:rsidR="008C3D75">
        <w:rPr>
          <w:rFonts w:ascii="Times New Roman" w:hAnsi="Times New Roman" w:cs="Times New Roman"/>
        </w:rPr>
        <w:t xml:space="preserve">St </w:t>
      </w:r>
      <w:r w:rsidR="00650FB3">
        <w:rPr>
          <w:rFonts w:ascii="Times New Roman" w:hAnsi="Times New Roman" w:cs="Times New Roman"/>
        </w:rPr>
        <w:t xml:space="preserve">Benedict of Nursia enjoyed a vision of the whole world gathered </w:t>
      </w:r>
      <w:r w:rsidR="008870C6" w:rsidRPr="008B361F">
        <w:rPr>
          <w:rFonts w:ascii="Times New Roman" w:hAnsi="Times New Roman" w:cs="Times New Roman"/>
        </w:rPr>
        <w:t xml:space="preserve">under one brilliant beam of light that </w:t>
      </w:r>
      <w:r w:rsidR="009A2636">
        <w:rPr>
          <w:rFonts w:ascii="Times New Roman" w:hAnsi="Times New Roman" w:cs="Times New Roman"/>
        </w:rPr>
        <w:t xml:space="preserve">later </w:t>
      </w:r>
      <w:r w:rsidR="008870C6" w:rsidRPr="008B361F">
        <w:rPr>
          <w:rFonts w:ascii="Times New Roman" w:hAnsi="Times New Roman" w:cs="Times New Roman"/>
        </w:rPr>
        <w:t>helped him see how to address the</w:t>
      </w:r>
      <w:r w:rsidR="008870C6" w:rsidRPr="008B361F">
        <w:rPr>
          <w:rFonts w:ascii="Times New Roman" w:hAnsi="Times New Roman" w:cs="Times New Roman"/>
          <w:lang w:val="en-GB"/>
        </w:rPr>
        <w:t xml:space="preserve"> enormous</w:t>
      </w:r>
      <w:r w:rsidR="008870C6" w:rsidRPr="008B361F">
        <w:rPr>
          <w:rFonts w:ascii="Times New Roman" w:hAnsi="Times New Roman" w:cs="Times New Roman"/>
        </w:rPr>
        <w:t xml:space="preserve"> challenges the Church faced</w:t>
      </w:r>
      <w:r w:rsidR="008870C6" w:rsidRPr="008B361F">
        <w:rPr>
          <w:rFonts w:ascii="Times New Roman" w:hAnsi="Times New Roman" w:cs="Times New Roman"/>
          <w:lang w:val="en-GB"/>
        </w:rPr>
        <w:t xml:space="preserve"> following the fall of the Roman Empire</w:t>
      </w:r>
      <w:r w:rsidR="009A2636">
        <w:rPr>
          <w:rFonts w:ascii="Times New Roman" w:hAnsi="Times New Roman" w:cs="Times New Roman"/>
          <w:lang w:val="en-GB"/>
        </w:rPr>
        <w:t xml:space="preserve">, not least </w:t>
      </w:r>
      <w:r w:rsidR="000B0D5A">
        <w:rPr>
          <w:rFonts w:ascii="Times New Roman" w:hAnsi="Times New Roman" w:cs="Times New Roman"/>
          <w:lang w:val="en-GB"/>
        </w:rPr>
        <w:t>by</w:t>
      </w:r>
      <w:r w:rsidR="009A2636">
        <w:rPr>
          <w:rFonts w:ascii="Times New Roman" w:hAnsi="Times New Roman" w:cs="Times New Roman"/>
          <w:lang w:val="en-GB"/>
        </w:rPr>
        <w:t xml:space="preserve"> founding of the Benedictine Order</w:t>
      </w:r>
      <w:r w:rsidR="008870C6" w:rsidRPr="008B361F">
        <w:rPr>
          <w:rFonts w:ascii="Times New Roman" w:hAnsi="Times New Roman" w:cs="Times New Roman"/>
        </w:rPr>
        <w:t>.</w:t>
      </w:r>
      <w:r w:rsidR="008870C6" w:rsidRPr="008B361F">
        <w:rPr>
          <w:rStyle w:val="EndnoteReference"/>
          <w:rFonts w:ascii="Times New Roman" w:hAnsi="Times New Roman" w:cs="Times New Roman"/>
        </w:rPr>
        <w:endnoteReference w:id="60"/>
      </w:r>
    </w:p>
    <w:p w14:paraId="388128EF" w14:textId="12DF6300" w:rsidR="00B435D4" w:rsidRDefault="00131068" w:rsidP="00E705CA">
      <w:pPr>
        <w:ind w:firstLine="720"/>
        <w:rPr>
          <w:rFonts w:ascii="Times New Roman" w:hAnsi="Times New Roman" w:cs="Times New Roman"/>
          <w:lang w:val="en-GB"/>
        </w:rPr>
      </w:pPr>
      <w:r>
        <w:rPr>
          <w:rFonts w:ascii="Times New Roman" w:hAnsi="Times New Roman" w:cs="Times New Roman"/>
        </w:rPr>
        <w:t xml:space="preserve">As these examples </w:t>
      </w:r>
      <w:r w:rsidR="00EC6FF6">
        <w:rPr>
          <w:rFonts w:ascii="Times New Roman" w:hAnsi="Times New Roman" w:cs="Times New Roman"/>
        </w:rPr>
        <w:t>indicate</w:t>
      </w:r>
      <w:r>
        <w:rPr>
          <w:rFonts w:ascii="Times New Roman" w:hAnsi="Times New Roman" w:cs="Times New Roman"/>
        </w:rPr>
        <w:t xml:space="preserve">, direct religious experiences are ordered for Aquinas </w:t>
      </w:r>
      <w:r w:rsidR="005943B5">
        <w:rPr>
          <w:rFonts w:ascii="Times New Roman" w:hAnsi="Times New Roman" w:cs="Times New Roman"/>
        </w:rPr>
        <w:t>towards</w:t>
      </w:r>
      <w:r>
        <w:rPr>
          <w:rFonts w:ascii="Times New Roman" w:hAnsi="Times New Roman" w:cs="Times New Roman"/>
        </w:rPr>
        <w:t xml:space="preserve"> facilitating human efforts to </w:t>
      </w:r>
      <w:r w:rsidR="001D2A34">
        <w:rPr>
          <w:rFonts w:ascii="Times New Roman" w:hAnsi="Times New Roman" w:cs="Times New Roman"/>
        </w:rPr>
        <w:t xml:space="preserve">strike </w:t>
      </w:r>
      <w:r w:rsidR="001D2A34" w:rsidRPr="008B361F">
        <w:rPr>
          <w:rFonts w:ascii="Times New Roman" w:hAnsi="Times New Roman" w:cs="Times New Roman"/>
          <w:lang w:val="en-GB"/>
        </w:rPr>
        <w:t>the mean between excess and def</w:t>
      </w:r>
      <w:r w:rsidR="005D790A">
        <w:rPr>
          <w:rFonts w:ascii="Times New Roman" w:hAnsi="Times New Roman" w:cs="Times New Roman"/>
          <w:lang w:val="en-GB"/>
        </w:rPr>
        <w:t xml:space="preserve">iciency in extenuating </w:t>
      </w:r>
      <w:r w:rsidR="001D2A34" w:rsidRPr="008B361F">
        <w:rPr>
          <w:rFonts w:ascii="Times New Roman" w:hAnsi="Times New Roman" w:cs="Times New Roman"/>
          <w:lang w:val="en-GB"/>
        </w:rPr>
        <w:t>circumstances that stretch the powers of human discernment when it comes to determining how to think and act appropriately</w:t>
      </w:r>
      <w:r w:rsidR="008F1829">
        <w:rPr>
          <w:rFonts w:ascii="Times New Roman" w:hAnsi="Times New Roman" w:cs="Times New Roman"/>
          <w:lang w:val="en-GB"/>
        </w:rPr>
        <w:t xml:space="preserve"> with respect to </w:t>
      </w:r>
      <w:r w:rsidR="008F1829">
        <w:rPr>
          <w:rFonts w:ascii="Times New Roman" w:hAnsi="Times New Roman" w:cs="Times New Roman"/>
          <w:lang w:val="en-GB"/>
        </w:rPr>
        <w:lastRenderedPageBreak/>
        <w:t>ordinary human affairs.</w:t>
      </w:r>
      <w:r w:rsidR="00D951B8">
        <w:rPr>
          <w:rFonts w:ascii="Times New Roman" w:hAnsi="Times New Roman" w:cs="Times New Roman"/>
          <w:lang w:val="en-GB"/>
        </w:rPr>
        <w:t xml:space="preserve"> </w:t>
      </w:r>
      <w:r w:rsidR="00FC69B9">
        <w:rPr>
          <w:rFonts w:ascii="Times New Roman" w:hAnsi="Times New Roman" w:cs="Times New Roman"/>
          <w:lang w:val="en-GB"/>
        </w:rPr>
        <w:t xml:space="preserve">They are means to an end rather than ends in </w:t>
      </w:r>
      <w:r w:rsidR="00770AB9">
        <w:rPr>
          <w:rFonts w:ascii="Times New Roman" w:hAnsi="Times New Roman" w:cs="Times New Roman"/>
          <w:lang w:val="en-GB"/>
        </w:rPr>
        <w:t>themselves</w:t>
      </w:r>
      <w:r w:rsidR="00B435D4">
        <w:rPr>
          <w:rFonts w:ascii="Times New Roman" w:hAnsi="Times New Roman" w:cs="Times New Roman"/>
          <w:lang w:val="en-GB"/>
        </w:rPr>
        <w:t xml:space="preserve">, which </w:t>
      </w:r>
      <w:r w:rsidR="004D3A9C">
        <w:rPr>
          <w:rFonts w:ascii="Times New Roman" w:hAnsi="Times New Roman" w:cs="Times New Roman"/>
          <w:lang w:val="en-GB"/>
        </w:rPr>
        <w:t xml:space="preserve">must </w:t>
      </w:r>
      <w:r w:rsidR="00B435D4">
        <w:rPr>
          <w:rFonts w:ascii="Times New Roman" w:hAnsi="Times New Roman" w:cs="Times New Roman"/>
          <w:lang w:val="en-GB"/>
        </w:rPr>
        <w:t>have positive practical implications for human society</w:t>
      </w:r>
      <w:r w:rsidR="004D3A9C">
        <w:rPr>
          <w:rFonts w:ascii="Times New Roman" w:hAnsi="Times New Roman" w:cs="Times New Roman"/>
          <w:lang w:val="en-GB"/>
        </w:rPr>
        <w:t xml:space="preserve"> that</w:t>
      </w:r>
      <w:r w:rsidR="00B435D4">
        <w:rPr>
          <w:rFonts w:ascii="Times New Roman" w:hAnsi="Times New Roman" w:cs="Times New Roman"/>
          <w:lang w:val="en-GB"/>
        </w:rPr>
        <w:t xml:space="preserve"> can be observed and judged openly as rational and consistent with human flourishing</w:t>
      </w:r>
      <w:r w:rsidR="00770AB9">
        <w:rPr>
          <w:rFonts w:ascii="Times New Roman" w:hAnsi="Times New Roman" w:cs="Times New Roman"/>
          <w:lang w:val="en-GB"/>
        </w:rPr>
        <w:t xml:space="preserve">. </w:t>
      </w:r>
    </w:p>
    <w:p w14:paraId="57AF7EBF" w14:textId="5CB5911C" w:rsidR="00001A7B" w:rsidRDefault="008A0749" w:rsidP="00E705CA">
      <w:pPr>
        <w:ind w:firstLine="720"/>
        <w:rPr>
          <w:rFonts w:ascii="Times New Roman" w:hAnsi="Times New Roman" w:cs="Times New Roman"/>
          <w:lang w:val="en-GB"/>
        </w:rPr>
      </w:pPr>
      <w:r>
        <w:rPr>
          <w:rFonts w:ascii="Times New Roman" w:hAnsi="Times New Roman" w:cs="Times New Roman"/>
          <w:lang w:val="en-GB"/>
        </w:rPr>
        <w:t>For this very reason,</w:t>
      </w:r>
      <w:r w:rsidR="00080C21">
        <w:rPr>
          <w:rFonts w:ascii="Times New Roman" w:hAnsi="Times New Roman" w:cs="Times New Roman"/>
          <w:lang w:val="en-GB"/>
        </w:rPr>
        <w:t xml:space="preserve"> direct religious experiences cannot </w:t>
      </w:r>
      <w:r w:rsidR="003F05AC">
        <w:rPr>
          <w:rFonts w:ascii="Times New Roman" w:hAnsi="Times New Roman" w:cs="Times New Roman"/>
          <w:lang w:val="en-GB"/>
        </w:rPr>
        <w:t>rightly be</w:t>
      </w:r>
      <w:r w:rsidR="006E47AE">
        <w:rPr>
          <w:rFonts w:ascii="Times New Roman" w:hAnsi="Times New Roman" w:cs="Times New Roman"/>
          <w:lang w:val="en-GB"/>
        </w:rPr>
        <w:t xml:space="preserve"> regarded as</w:t>
      </w:r>
      <w:r w:rsidR="003F05AC">
        <w:rPr>
          <w:rFonts w:ascii="Times New Roman" w:hAnsi="Times New Roman" w:cs="Times New Roman"/>
          <w:lang w:val="en-GB"/>
        </w:rPr>
        <w:t xml:space="preserve"> the </w:t>
      </w:r>
      <w:r w:rsidR="006E47AE">
        <w:rPr>
          <w:rFonts w:ascii="Times New Roman" w:hAnsi="Times New Roman" w:cs="Times New Roman"/>
          <w:lang w:val="en-GB"/>
        </w:rPr>
        <w:t xml:space="preserve">proper </w:t>
      </w:r>
      <w:r w:rsidR="003F05AC">
        <w:rPr>
          <w:rFonts w:ascii="Times New Roman" w:hAnsi="Times New Roman" w:cs="Times New Roman"/>
          <w:lang w:val="en-GB"/>
        </w:rPr>
        <w:t xml:space="preserve">object of a religious quest in their own right. Indeed, </w:t>
      </w:r>
      <w:r w:rsidR="001B349E">
        <w:rPr>
          <w:rFonts w:ascii="Times New Roman" w:hAnsi="Times New Roman" w:cs="Times New Roman"/>
          <w:lang w:val="en-GB"/>
        </w:rPr>
        <w:t>this</w:t>
      </w:r>
      <w:r w:rsidR="003F05AC">
        <w:rPr>
          <w:rFonts w:ascii="Times New Roman" w:hAnsi="Times New Roman" w:cs="Times New Roman"/>
          <w:lang w:val="en-GB"/>
        </w:rPr>
        <w:t xml:space="preserve"> </w:t>
      </w:r>
      <w:r w:rsidR="00BC62D5">
        <w:rPr>
          <w:rFonts w:ascii="Times New Roman" w:hAnsi="Times New Roman" w:cs="Times New Roman"/>
          <w:lang w:val="en-GB"/>
        </w:rPr>
        <w:t xml:space="preserve">kind of </w:t>
      </w:r>
      <w:r>
        <w:rPr>
          <w:rFonts w:ascii="Times New Roman" w:hAnsi="Times New Roman" w:cs="Times New Roman"/>
          <w:lang w:val="en-GB"/>
        </w:rPr>
        <w:t xml:space="preserve">pursuit fosters </w:t>
      </w:r>
      <w:r w:rsidR="00B435D4">
        <w:rPr>
          <w:rFonts w:ascii="Times New Roman" w:hAnsi="Times New Roman" w:cs="Times New Roman"/>
          <w:lang w:val="en-GB"/>
        </w:rPr>
        <w:t xml:space="preserve">a world-abnegating </w:t>
      </w:r>
      <w:r w:rsidR="003863A0">
        <w:rPr>
          <w:rFonts w:ascii="Times New Roman" w:hAnsi="Times New Roman" w:cs="Times New Roman"/>
          <w:lang w:val="en-GB"/>
        </w:rPr>
        <w:t>desire to experience God alone</w:t>
      </w:r>
      <w:r w:rsidR="005B2C9E">
        <w:rPr>
          <w:rFonts w:ascii="Times New Roman" w:hAnsi="Times New Roman" w:cs="Times New Roman"/>
          <w:lang w:val="en-GB"/>
        </w:rPr>
        <w:t xml:space="preserve">, which is ironically </w:t>
      </w:r>
      <w:r w:rsidR="00782348">
        <w:rPr>
          <w:rFonts w:ascii="Times New Roman" w:hAnsi="Times New Roman" w:cs="Times New Roman"/>
          <w:lang w:val="en-GB"/>
        </w:rPr>
        <w:t xml:space="preserve">incongruent with </w:t>
      </w:r>
      <w:r w:rsidR="005B2C9E">
        <w:rPr>
          <w:rFonts w:ascii="Times New Roman" w:hAnsi="Times New Roman" w:cs="Times New Roman"/>
          <w:lang w:val="en-GB"/>
        </w:rPr>
        <w:t xml:space="preserve">the purposes of a God who intervenes in natural </w:t>
      </w:r>
      <w:r w:rsidR="00770AB9">
        <w:rPr>
          <w:rFonts w:ascii="Times New Roman" w:hAnsi="Times New Roman" w:cs="Times New Roman"/>
          <w:lang w:val="en-GB"/>
        </w:rPr>
        <w:t xml:space="preserve">affairs only to </w:t>
      </w:r>
      <w:r w:rsidR="002C050E">
        <w:rPr>
          <w:rFonts w:ascii="Times New Roman" w:hAnsi="Times New Roman" w:cs="Times New Roman"/>
          <w:lang w:val="en-GB"/>
        </w:rPr>
        <w:t xml:space="preserve">affirm and </w:t>
      </w:r>
      <w:r w:rsidR="00770AB9">
        <w:rPr>
          <w:rFonts w:ascii="Times New Roman" w:hAnsi="Times New Roman" w:cs="Times New Roman"/>
          <w:lang w:val="en-GB"/>
        </w:rPr>
        <w:t xml:space="preserve">enhance the </w:t>
      </w:r>
      <w:r w:rsidR="002C050E">
        <w:rPr>
          <w:rFonts w:ascii="Times New Roman" w:hAnsi="Times New Roman" w:cs="Times New Roman"/>
          <w:lang w:val="en-GB"/>
        </w:rPr>
        <w:t>natural</w:t>
      </w:r>
      <w:r w:rsidR="00770AB9">
        <w:rPr>
          <w:rFonts w:ascii="Times New Roman" w:hAnsi="Times New Roman" w:cs="Times New Roman"/>
          <w:lang w:val="en-GB"/>
        </w:rPr>
        <w:t xml:space="preserve"> life of his creatures. </w:t>
      </w:r>
      <w:r w:rsidR="00E71B8C">
        <w:rPr>
          <w:rFonts w:ascii="Times New Roman" w:hAnsi="Times New Roman" w:cs="Times New Roman"/>
          <w:lang w:val="en-GB"/>
        </w:rPr>
        <w:t>Such</w:t>
      </w:r>
      <w:r w:rsidR="003C4321">
        <w:rPr>
          <w:rFonts w:ascii="Times New Roman" w:hAnsi="Times New Roman" w:cs="Times New Roman"/>
          <w:lang w:val="en-GB"/>
        </w:rPr>
        <w:t xml:space="preserve"> escapism, </w:t>
      </w:r>
      <w:r w:rsidR="00E84D36">
        <w:rPr>
          <w:rFonts w:ascii="Times New Roman" w:hAnsi="Times New Roman" w:cs="Times New Roman"/>
          <w:lang w:val="en-GB"/>
        </w:rPr>
        <w:t>as it were,</w:t>
      </w:r>
      <w:r w:rsidR="003C4321">
        <w:rPr>
          <w:rFonts w:ascii="Times New Roman" w:hAnsi="Times New Roman" w:cs="Times New Roman"/>
          <w:lang w:val="en-GB"/>
        </w:rPr>
        <w:t xml:space="preserve"> in turn renders </w:t>
      </w:r>
      <w:r w:rsidR="00E84D36">
        <w:rPr>
          <w:rFonts w:ascii="Times New Roman" w:hAnsi="Times New Roman" w:cs="Times New Roman"/>
          <w:lang w:val="en-GB"/>
        </w:rPr>
        <w:t>individuals</w:t>
      </w:r>
      <w:r w:rsidR="003C4321">
        <w:rPr>
          <w:rFonts w:ascii="Times New Roman" w:hAnsi="Times New Roman" w:cs="Times New Roman"/>
          <w:lang w:val="en-GB"/>
        </w:rPr>
        <w:t xml:space="preserve"> vulnerable to confusing their own heightened emotions are imaginations with religious experiences that only God can grant. </w:t>
      </w:r>
      <w:r w:rsidR="00001A7B">
        <w:rPr>
          <w:rFonts w:ascii="Times New Roman" w:hAnsi="Times New Roman" w:cs="Times New Roman"/>
          <w:lang w:val="en-GB"/>
        </w:rPr>
        <w:t xml:space="preserve">In other words, it increases the chances of experiences, </w:t>
      </w:r>
      <w:r w:rsidR="00001A7B" w:rsidRPr="008B361F">
        <w:rPr>
          <w:rFonts w:ascii="Times New Roman" w:hAnsi="Times New Roman" w:cs="Times New Roman"/>
          <w:lang w:val="en-GB"/>
        </w:rPr>
        <w:t xml:space="preserve">and human lives organized around and as a result of </w:t>
      </w:r>
      <w:r w:rsidR="00001A7B">
        <w:rPr>
          <w:rFonts w:ascii="Times New Roman" w:hAnsi="Times New Roman" w:cs="Times New Roman"/>
          <w:lang w:val="en-GB"/>
        </w:rPr>
        <w:t xml:space="preserve">experiences, </w:t>
      </w:r>
      <w:r w:rsidR="00001A7B" w:rsidRPr="008B361F">
        <w:rPr>
          <w:rFonts w:ascii="Times New Roman" w:hAnsi="Times New Roman" w:cs="Times New Roman"/>
          <w:lang w:val="en-GB"/>
        </w:rPr>
        <w:t>that are the product of</w:t>
      </w:r>
      <w:r w:rsidR="00001A7B">
        <w:rPr>
          <w:rFonts w:ascii="Times New Roman" w:hAnsi="Times New Roman" w:cs="Times New Roman"/>
          <w:lang w:val="en-GB"/>
        </w:rPr>
        <w:t xml:space="preserve"> insanity, </w:t>
      </w:r>
      <w:r w:rsidR="00001A7B" w:rsidRPr="008B361F">
        <w:rPr>
          <w:rFonts w:ascii="Times New Roman" w:hAnsi="Times New Roman" w:cs="Times New Roman"/>
          <w:lang w:val="en-GB"/>
        </w:rPr>
        <w:t xml:space="preserve">hallucination, </w:t>
      </w:r>
      <w:r w:rsidR="00001A7B">
        <w:rPr>
          <w:rFonts w:ascii="Times New Roman" w:hAnsi="Times New Roman" w:cs="Times New Roman"/>
          <w:lang w:val="en-GB"/>
        </w:rPr>
        <w:t xml:space="preserve">or sheer human fabrication, </w:t>
      </w:r>
      <w:r w:rsidR="00001A7B" w:rsidRPr="008B361F">
        <w:rPr>
          <w:rFonts w:ascii="Times New Roman" w:hAnsi="Times New Roman" w:cs="Times New Roman"/>
          <w:lang w:val="en-GB"/>
        </w:rPr>
        <w:t xml:space="preserve">rather than </w:t>
      </w:r>
      <w:r w:rsidR="00001A7B">
        <w:rPr>
          <w:rFonts w:ascii="Times New Roman" w:hAnsi="Times New Roman" w:cs="Times New Roman"/>
          <w:lang w:val="en-GB"/>
        </w:rPr>
        <w:t>divine</w:t>
      </w:r>
      <w:r w:rsidR="00001A7B" w:rsidRPr="008B361F">
        <w:rPr>
          <w:rFonts w:ascii="Times New Roman" w:hAnsi="Times New Roman" w:cs="Times New Roman"/>
          <w:lang w:val="en-GB"/>
        </w:rPr>
        <w:t xml:space="preserve"> intervention</w:t>
      </w:r>
      <w:r w:rsidR="00001A7B">
        <w:rPr>
          <w:rFonts w:ascii="Times New Roman" w:hAnsi="Times New Roman" w:cs="Times New Roman"/>
          <w:lang w:val="en-GB"/>
        </w:rPr>
        <w:t>.</w:t>
      </w:r>
      <w:r w:rsidR="00001A7B" w:rsidRPr="008B361F">
        <w:rPr>
          <w:rFonts w:ascii="Times New Roman" w:hAnsi="Times New Roman" w:cs="Times New Roman"/>
          <w:lang w:val="en-GB"/>
        </w:rPr>
        <w:t xml:space="preserve"> </w:t>
      </w:r>
    </w:p>
    <w:p w14:paraId="75DE8535" w14:textId="535B6588" w:rsidR="00760351" w:rsidRDefault="00DA4991" w:rsidP="00E705CA">
      <w:pPr>
        <w:ind w:firstLine="720"/>
        <w:rPr>
          <w:rFonts w:ascii="Times New Roman" w:hAnsi="Times New Roman" w:cs="Times New Roman"/>
          <w:lang w:val="en-GB"/>
        </w:rPr>
      </w:pPr>
      <w:r w:rsidRPr="008B361F">
        <w:rPr>
          <w:rFonts w:ascii="Times New Roman" w:hAnsi="Times New Roman" w:cs="Times New Roman"/>
          <w:lang w:val="en-GB"/>
        </w:rPr>
        <w:t>In this connection, the pursuit of direct religious experience</w:t>
      </w:r>
      <w:r w:rsidR="002B00CE">
        <w:rPr>
          <w:rFonts w:ascii="Times New Roman" w:hAnsi="Times New Roman" w:cs="Times New Roman"/>
          <w:lang w:val="en-GB"/>
        </w:rPr>
        <w:t xml:space="preserve"> as the main or only means of knowing God</w:t>
      </w:r>
      <w:r w:rsidR="00A65D69" w:rsidRPr="008B361F">
        <w:rPr>
          <w:rFonts w:ascii="Times New Roman" w:hAnsi="Times New Roman" w:cs="Times New Roman"/>
          <w:lang w:val="en-GB"/>
        </w:rPr>
        <w:t xml:space="preserve"> allows for the possibility of ‘rapturous’ experiences that have an outright negative effect on </w:t>
      </w:r>
      <w:r w:rsidR="00875BF2">
        <w:rPr>
          <w:rFonts w:ascii="Times New Roman" w:hAnsi="Times New Roman" w:cs="Times New Roman"/>
          <w:lang w:val="en-GB"/>
        </w:rPr>
        <w:t>those</w:t>
      </w:r>
      <w:r w:rsidR="00A65D69" w:rsidRPr="008B361F">
        <w:rPr>
          <w:rFonts w:ascii="Times New Roman" w:hAnsi="Times New Roman" w:cs="Times New Roman"/>
          <w:lang w:val="en-GB"/>
        </w:rPr>
        <w:t xml:space="preserve"> raptured, and through them, on others. </w:t>
      </w:r>
      <w:r w:rsidR="00B07805" w:rsidRPr="008B361F">
        <w:rPr>
          <w:rFonts w:ascii="Times New Roman" w:hAnsi="Times New Roman" w:cs="Times New Roman"/>
          <w:lang w:val="en-GB"/>
        </w:rPr>
        <w:t xml:space="preserve">That is not to rule out the possibility of ‘traumatic’ raptures, </w:t>
      </w:r>
      <w:r w:rsidR="00A65D69" w:rsidRPr="008B361F">
        <w:rPr>
          <w:rFonts w:ascii="Times New Roman" w:hAnsi="Times New Roman" w:cs="Times New Roman"/>
          <w:lang w:val="en-GB"/>
        </w:rPr>
        <w:t>such as were experienced by St John of the Cross, for instance. But it is to affirm that any ‘dark night of the soul’ needs to be judged in terms of whether it brings about repentance leading to renewed life</w:t>
      </w:r>
      <w:r w:rsidR="006C7E99" w:rsidRPr="008B361F">
        <w:rPr>
          <w:rFonts w:ascii="Times New Roman" w:hAnsi="Times New Roman" w:cs="Times New Roman"/>
          <w:lang w:val="en-GB"/>
        </w:rPr>
        <w:t>—</w:t>
      </w:r>
      <w:r w:rsidR="00507D26">
        <w:rPr>
          <w:rFonts w:ascii="Times New Roman" w:hAnsi="Times New Roman" w:cs="Times New Roman"/>
          <w:lang w:val="en-GB"/>
        </w:rPr>
        <w:t xml:space="preserve">thus </w:t>
      </w:r>
      <w:r w:rsidR="006C7E99" w:rsidRPr="008B361F">
        <w:rPr>
          <w:rFonts w:ascii="Times New Roman" w:hAnsi="Times New Roman" w:cs="Times New Roman"/>
          <w:lang w:val="en-GB"/>
        </w:rPr>
        <w:t xml:space="preserve">enhancing life in the real world rather than </w:t>
      </w:r>
      <w:r w:rsidR="00D432A9">
        <w:rPr>
          <w:rFonts w:ascii="Times New Roman" w:hAnsi="Times New Roman" w:cs="Times New Roman"/>
          <w:lang w:val="en-GB"/>
        </w:rPr>
        <w:t>causing</w:t>
      </w:r>
      <w:r w:rsidR="006C7E99" w:rsidRPr="008B361F">
        <w:rPr>
          <w:rFonts w:ascii="Times New Roman" w:hAnsi="Times New Roman" w:cs="Times New Roman"/>
          <w:lang w:val="en-GB"/>
        </w:rPr>
        <w:t xml:space="preserve"> a loss of contact with it</w:t>
      </w:r>
      <w:r w:rsidR="00A65D69" w:rsidRPr="008B361F">
        <w:rPr>
          <w:rFonts w:ascii="Times New Roman" w:hAnsi="Times New Roman" w:cs="Times New Roman"/>
          <w:lang w:val="en-GB"/>
        </w:rPr>
        <w:t xml:space="preserve">. </w:t>
      </w:r>
    </w:p>
    <w:p w14:paraId="1D71AF6E" w14:textId="461E9940" w:rsidR="00231CAC" w:rsidRDefault="00A82571" w:rsidP="00E705CA">
      <w:pPr>
        <w:ind w:firstLine="720"/>
        <w:rPr>
          <w:rFonts w:ascii="Times New Roman" w:hAnsi="Times New Roman" w:cs="Times New Roman"/>
          <w:lang w:val="en-GB"/>
        </w:rPr>
      </w:pPr>
      <w:r>
        <w:rPr>
          <w:rFonts w:ascii="Times New Roman" w:hAnsi="Times New Roman" w:cs="Times New Roman"/>
          <w:lang w:val="en-GB"/>
        </w:rPr>
        <w:t xml:space="preserve">To this end, Aquinas situates </w:t>
      </w:r>
      <w:r w:rsidR="00EC3266">
        <w:rPr>
          <w:rFonts w:ascii="Times New Roman" w:hAnsi="Times New Roman" w:cs="Times New Roman"/>
          <w:lang w:val="en-GB"/>
        </w:rPr>
        <w:t>direct</w:t>
      </w:r>
      <w:r w:rsidR="00812794">
        <w:rPr>
          <w:rFonts w:ascii="Times New Roman" w:hAnsi="Times New Roman" w:cs="Times New Roman"/>
          <w:lang w:val="en-GB"/>
        </w:rPr>
        <w:t xml:space="preserve"> religious experience</w:t>
      </w:r>
      <w:r w:rsidR="008A03F3">
        <w:rPr>
          <w:rFonts w:ascii="Times New Roman" w:hAnsi="Times New Roman" w:cs="Times New Roman"/>
          <w:lang w:val="en-GB"/>
        </w:rPr>
        <w:t xml:space="preserve"> within the larger context of indirect or mediated—ordinary</w:t>
      </w:r>
      <w:r w:rsidR="00EC3266">
        <w:rPr>
          <w:rFonts w:ascii="Times New Roman" w:hAnsi="Times New Roman" w:cs="Times New Roman"/>
          <w:lang w:val="en-GB"/>
        </w:rPr>
        <w:t xml:space="preserve">—religious experience, </w:t>
      </w:r>
      <w:r w:rsidR="008A03F3">
        <w:rPr>
          <w:rFonts w:ascii="Times New Roman" w:hAnsi="Times New Roman" w:cs="Times New Roman"/>
          <w:lang w:val="en-GB"/>
        </w:rPr>
        <w:t>which makes it possi</w:t>
      </w:r>
      <w:r w:rsidR="00812794">
        <w:rPr>
          <w:rFonts w:ascii="Times New Roman" w:hAnsi="Times New Roman" w:cs="Times New Roman"/>
          <w:lang w:val="en-GB"/>
        </w:rPr>
        <w:t xml:space="preserve">ble to determine whether </w:t>
      </w:r>
      <w:r w:rsidR="008A03F3">
        <w:rPr>
          <w:rFonts w:ascii="Times New Roman" w:hAnsi="Times New Roman" w:cs="Times New Roman"/>
          <w:lang w:val="en-GB"/>
        </w:rPr>
        <w:t xml:space="preserve">unmediated religious experiences are consistent with the divine purpose of enabling human beings to appreciate normal instances of goodness, truth, and beauty, and thus to embrace fully the life he intended for them in the world. </w:t>
      </w:r>
      <w:r w:rsidR="00086542">
        <w:rPr>
          <w:rFonts w:ascii="Times New Roman" w:hAnsi="Times New Roman" w:cs="Times New Roman"/>
          <w:lang w:val="en-GB"/>
        </w:rPr>
        <w:t>It</w:t>
      </w:r>
      <w:r w:rsidR="00812794">
        <w:rPr>
          <w:rFonts w:ascii="Times New Roman" w:hAnsi="Times New Roman" w:cs="Times New Roman"/>
          <w:lang w:val="en-GB"/>
        </w:rPr>
        <w:t xml:space="preserve"> </w:t>
      </w:r>
      <w:r w:rsidR="001D142D">
        <w:rPr>
          <w:rFonts w:ascii="Times New Roman" w:hAnsi="Times New Roman" w:cs="Times New Roman"/>
          <w:lang w:val="en-GB"/>
        </w:rPr>
        <w:t xml:space="preserve">is the lack of this larger context that </w:t>
      </w:r>
      <w:r w:rsidR="00812794">
        <w:rPr>
          <w:rFonts w:ascii="Times New Roman" w:hAnsi="Times New Roman" w:cs="Times New Roman"/>
          <w:lang w:val="en-GB"/>
        </w:rPr>
        <w:t xml:space="preserve">evidently </w:t>
      </w:r>
      <w:r w:rsidR="001D142D">
        <w:rPr>
          <w:rFonts w:ascii="Times New Roman" w:hAnsi="Times New Roman" w:cs="Times New Roman"/>
          <w:lang w:val="en-GB"/>
        </w:rPr>
        <w:t xml:space="preserve">depletes accounts like Plantinga’s of the </w:t>
      </w:r>
      <w:r w:rsidR="00E025D4">
        <w:rPr>
          <w:rFonts w:ascii="Times New Roman" w:hAnsi="Times New Roman" w:cs="Times New Roman"/>
          <w:lang w:val="en-GB"/>
        </w:rPr>
        <w:t>litmus test that is</w:t>
      </w:r>
      <w:r w:rsidR="000D302F">
        <w:rPr>
          <w:rFonts w:ascii="Times New Roman" w:hAnsi="Times New Roman" w:cs="Times New Roman"/>
          <w:lang w:val="en-GB"/>
        </w:rPr>
        <w:t xml:space="preserve"> needed to determine whether a</w:t>
      </w:r>
      <w:r w:rsidR="007C2F57">
        <w:rPr>
          <w:rFonts w:ascii="Times New Roman" w:hAnsi="Times New Roman" w:cs="Times New Roman"/>
          <w:lang w:val="en-GB"/>
        </w:rPr>
        <w:t>ny given</w:t>
      </w:r>
      <w:r w:rsidR="000D302F">
        <w:rPr>
          <w:rFonts w:ascii="Times New Roman" w:hAnsi="Times New Roman" w:cs="Times New Roman"/>
          <w:lang w:val="en-GB"/>
        </w:rPr>
        <w:t xml:space="preserve"> direct </w:t>
      </w:r>
      <w:r w:rsidR="00195A59" w:rsidRPr="008B361F">
        <w:rPr>
          <w:rFonts w:ascii="Times New Roman" w:hAnsi="Times New Roman" w:cs="Times New Roman"/>
          <w:lang w:val="en-GB"/>
        </w:rPr>
        <w:t xml:space="preserve">experience represents </w:t>
      </w:r>
      <w:r w:rsidR="002E66B7">
        <w:rPr>
          <w:rFonts w:ascii="Times New Roman" w:hAnsi="Times New Roman" w:cs="Times New Roman"/>
          <w:lang w:val="en-GB"/>
        </w:rPr>
        <w:t xml:space="preserve">a valid experience of God. </w:t>
      </w:r>
    </w:p>
    <w:p w14:paraId="1213C989" w14:textId="0E0E55DE" w:rsidR="00253979" w:rsidRDefault="0054451C" w:rsidP="00E705CA">
      <w:pPr>
        <w:ind w:firstLine="720"/>
        <w:rPr>
          <w:rFonts w:ascii="Times New Roman" w:hAnsi="Times New Roman" w:cs="Times New Roman"/>
          <w:lang w:val="en-GB"/>
        </w:rPr>
      </w:pPr>
      <w:r>
        <w:rPr>
          <w:rFonts w:ascii="Times New Roman" w:hAnsi="Times New Roman" w:cs="Times New Roman"/>
          <w:lang w:val="en-GB"/>
        </w:rPr>
        <w:t xml:space="preserve">Although Wynn has attempted </w:t>
      </w:r>
      <w:r w:rsidR="00B33026">
        <w:rPr>
          <w:rFonts w:ascii="Times New Roman" w:hAnsi="Times New Roman" w:cs="Times New Roman"/>
          <w:lang w:val="en-GB"/>
        </w:rPr>
        <w:t xml:space="preserve">to compensate for the deficiencies of many such accounts </w:t>
      </w:r>
      <w:r w:rsidR="00BC3914">
        <w:rPr>
          <w:rFonts w:ascii="Times New Roman" w:hAnsi="Times New Roman" w:cs="Times New Roman"/>
          <w:lang w:val="en-GB"/>
        </w:rPr>
        <w:t xml:space="preserve">in exploring </w:t>
      </w:r>
      <w:r w:rsidR="00231CAC">
        <w:rPr>
          <w:rFonts w:ascii="Times New Roman" w:hAnsi="Times New Roman" w:cs="Times New Roman"/>
          <w:lang w:val="en-GB"/>
        </w:rPr>
        <w:t xml:space="preserve">the possibility of experiencing God by ordinary </w:t>
      </w:r>
      <w:r>
        <w:rPr>
          <w:rFonts w:ascii="Times New Roman" w:hAnsi="Times New Roman" w:cs="Times New Roman"/>
          <w:lang w:val="en-GB"/>
        </w:rPr>
        <w:t>aesthetic means, his account has</w:t>
      </w:r>
      <w:r w:rsidR="00834FB6">
        <w:rPr>
          <w:rFonts w:ascii="Times New Roman" w:hAnsi="Times New Roman" w:cs="Times New Roman"/>
          <w:lang w:val="en-GB"/>
        </w:rPr>
        <w:t xml:space="preserve"> also</w:t>
      </w:r>
      <w:r>
        <w:rPr>
          <w:rFonts w:ascii="Times New Roman" w:hAnsi="Times New Roman" w:cs="Times New Roman"/>
          <w:lang w:val="en-GB"/>
        </w:rPr>
        <w:t xml:space="preserve"> been shown to lack</w:t>
      </w:r>
      <w:r w:rsidR="00BC3914">
        <w:rPr>
          <w:rFonts w:ascii="Times New Roman" w:hAnsi="Times New Roman" w:cs="Times New Roman"/>
          <w:lang w:val="en-GB"/>
        </w:rPr>
        <w:t xml:space="preserve"> this</w:t>
      </w:r>
      <w:r>
        <w:rPr>
          <w:rFonts w:ascii="Times New Roman" w:hAnsi="Times New Roman" w:cs="Times New Roman"/>
          <w:lang w:val="en-GB"/>
        </w:rPr>
        <w:t xml:space="preserve"> larger context and thus to fall subject </w:t>
      </w:r>
      <w:r w:rsidR="00253979">
        <w:rPr>
          <w:rFonts w:ascii="Times New Roman" w:hAnsi="Times New Roman" w:cs="Times New Roman"/>
          <w:lang w:val="en-GB"/>
        </w:rPr>
        <w:t xml:space="preserve">to the same objections which detract from the credibility of direct accounts of religious experience. </w:t>
      </w:r>
      <w:r w:rsidR="00323CAE">
        <w:rPr>
          <w:rFonts w:ascii="Times New Roman" w:hAnsi="Times New Roman" w:cs="Times New Roman"/>
          <w:lang w:val="en-GB"/>
        </w:rPr>
        <w:t>By contrast, a Thomistic</w:t>
      </w:r>
      <w:r w:rsidR="00DA64EB">
        <w:rPr>
          <w:rFonts w:ascii="Times New Roman" w:hAnsi="Times New Roman" w:cs="Times New Roman"/>
          <w:lang w:val="en-GB"/>
        </w:rPr>
        <w:t xml:space="preserve"> account of the way religious experience may be mediated through ordinary experience </w:t>
      </w:r>
      <w:r w:rsidR="00C23421">
        <w:rPr>
          <w:rFonts w:ascii="Times New Roman" w:hAnsi="Times New Roman" w:cs="Times New Roman"/>
          <w:lang w:val="en-GB"/>
        </w:rPr>
        <w:t xml:space="preserve">transforms all fields of human experience, including the mystical and aesthetic, into possible sites for knowing God and making him known in the most relevant and </w:t>
      </w:r>
      <w:r w:rsidR="007A5691">
        <w:rPr>
          <w:rFonts w:ascii="Times New Roman" w:hAnsi="Times New Roman" w:cs="Times New Roman"/>
          <w:lang w:val="en-GB"/>
        </w:rPr>
        <w:t xml:space="preserve">thus </w:t>
      </w:r>
      <w:r w:rsidR="00C23421">
        <w:rPr>
          <w:rFonts w:ascii="Times New Roman" w:hAnsi="Times New Roman" w:cs="Times New Roman"/>
          <w:lang w:val="en-GB"/>
        </w:rPr>
        <w:t xml:space="preserve">profound ways. </w:t>
      </w:r>
    </w:p>
    <w:p w14:paraId="335973FA" w14:textId="77777777" w:rsidR="004A6CC7" w:rsidRDefault="004A6CC7" w:rsidP="00E705CA">
      <w:pPr>
        <w:widowControl w:val="0"/>
        <w:autoSpaceDE w:val="0"/>
        <w:autoSpaceDN w:val="0"/>
        <w:adjustRightInd w:val="0"/>
        <w:jc w:val="center"/>
        <w:rPr>
          <w:rFonts w:ascii="Times New Roman" w:hAnsi="Times New Roman" w:cs="Times New Roman"/>
        </w:rPr>
      </w:pPr>
    </w:p>
    <w:p w14:paraId="47771073" w14:textId="3FC61AEA" w:rsidR="00426DA0" w:rsidRPr="005F280F" w:rsidRDefault="00426DA0" w:rsidP="00E705CA">
      <w:pPr>
        <w:widowControl w:val="0"/>
        <w:autoSpaceDE w:val="0"/>
        <w:autoSpaceDN w:val="0"/>
        <w:adjustRightInd w:val="0"/>
        <w:jc w:val="center"/>
        <w:rPr>
          <w:rFonts w:ascii="Times New Roman" w:hAnsi="Times New Roman" w:cs="Times New Roman"/>
          <w:b/>
        </w:rPr>
      </w:pPr>
      <w:r w:rsidRPr="005F280F">
        <w:rPr>
          <w:rFonts w:ascii="Times New Roman" w:hAnsi="Times New Roman" w:cs="Times New Roman"/>
          <w:b/>
        </w:rPr>
        <w:t>Bibliography</w:t>
      </w:r>
    </w:p>
    <w:p w14:paraId="72382FE4" w14:textId="77777777" w:rsidR="00710C61" w:rsidRPr="005F280F" w:rsidRDefault="00710C61" w:rsidP="00E705CA">
      <w:pPr>
        <w:widowControl w:val="0"/>
        <w:autoSpaceDE w:val="0"/>
        <w:autoSpaceDN w:val="0"/>
        <w:adjustRightInd w:val="0"/>
        <w:rPr>
          <w:rFonts w:ascii="Times New Roman" w:hAnsi="Times New Roman" w:cs="Times New Roman"/>
        </w:rPr>
      </w:pPr>
    </w:p>
    <w:p w14:paraId="686D31E1" w14:textId="547D0F35" w:rsidR="00A87DD1" w:rsidRPr="005F280F" w:rsidRDefault="00A87DD1"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Baker</w:t>
      </w:r>
      <w:r w:rsidR="002E0D3B" w:rsidRPr="005F280F">
        <w:rPr>
          <w:rFonts w:ascii="Times New Roman" w:hAnsi="Times New Roman" w:cs="Times New Roman"/>
        </w:rPr>
        <w:t>, Deane Peter</w:t>
      </w:r>
      <w:r w:rsidRPr="005F280F">
        <w:rPr>
          <w:rFonts w:ascii="Times New Roman" w:hAnsi="Times New Roman" w:cs="Times New Roman"/>
        </w:rPr>
        <w:t xml:space="preserve">. </w:t>
      </w:r>
      <w:r w:rsidRPr="005F280F">
        <w:rPr>
          <w:rFonts w:ascii="Times New Roman" w:hAnsi="Times New Roman" w:cs="Times New Roman"/>
          <w:i/>
        </w:rPr>
        <w:t>Tayloring Reformed Epistemology</w:t>
      </w:r>
      <w:r w:rsidRPr="005F280F">
        <w:rPr>
          <w:rFonts w:ascii="Times New Roman" w:hAnsi="Times New Roman" w:cs="Times New Roman"/>
        </w:rPr>
        <w:t>. London: SCM Press, 2007.</w:t>
      </w:r>
    </w:p>
    <w:p w14:paraId="71FD3E87" w14:textId="2BF2BCE4" w:rsidR="001D6141" w:rsidRPr="005F280F" w:rsidRDefault="002E0D3B"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B</w:t>
      </w:r>
      <w:r w:rsidR="00710C61" w:rsidRPr="005F280F">
        <w:rPr>
          <w:rFonts w:ascii="Times New Roman" w:hAnsi="Times New Roman" w:cs="Times New Roman"/>
        </w:rPr>
        <w:t>eilby</w:t>
      </w:r>
      <w:r w:rsidRPr="005F280F">
        <w:rPr>
          <w:rFonts w:ascii="Times New Roman" w:hAnsi="Times New Roman" w:cs="Times New Roman"/>
        </w:rPr>
        <w:t>, James</w:t>
      </w:r>
      <w:r w:rsidR="00710C61" w:rsidRPr="005F280F">
        <w:rPr>
          <w:rFonts w:ascii="Times New Roman" w:hAnsi="Times New Roman" w:cs="Times New Roman"/>
        </w:rPr>
        <w:t xml:space="preserve">. </w:t>
      </w:r>
      <w:r w:rsidR="000018BC" w:rsidRPr="005F280F">
        <w:rPr>
          <w:rFonts w:ascii="Times New Roman" w:hAnsi="Times New Roman" w:cs="Times New Roman"/>
        </w:rPr>
        <w:t>“</w:t>
      </w:r>
      <w:r w:rsidR="00710C61" w:rsidRPr="005F280F">
        <w:rPr>
          <w:rFonts w:ascii="Times New Roman" w:hAnsi="Times New Roman" w:cs="Times New Roman"/>
        </w:rPr>
        <w:t>Plantinga’s Model of Warranted Christian Belief</w:t>
      </w:r>
      <w:r w:rsidR="000018BC" w:rsidRPr="005F280F">
        <w:rPr>
          <w:rFonts w:ascii="Times New Roman" w:hAnsi="Times New Roman" w:cs="Times New Roman"/>
        </w:rPr>
        <w:t>.”</w:t>
      </w:r>
      <w:r w:rsidR="00710C61" w:rsidRPr="005F280F">
        <w:rPr>
          <w:rFonts w:ascii="Times New Roman" w:hAnsi="Times New Roman" w:cs="Times New Roman"/>
        </w:rPr>
        <w:t xml:space="preserve"> In </w:t>
      </w:r>
      <w:r w:rsidR="00710C61" w:rsidRPr="005F280F">
        <w:rPr>
          <w:rFonts w:ascii="Times New Roman" w:hAnsi="Times New Roman" w:cs="Times New Roman"/>
          <w:i/>
        </w:rPr>
        <w:t>Alvin Plantinga</w:t>
      </w:r>
      <w:r w:rsidR="00710C61" w:rsidRPr="005F280F">
        <w:rPr>
          <w:rFonts w:ascii="Times New Roman" w:hAnsi="Times New Roman" w:cs="Times New Roman"/>
        </w:rPr>
        <w:t>. Ed</w:t>
      </w:r>
      <w:r w:rsidR="00A87DD1" w:rsidRPr="005F280F">
        <w:rPr>
          <w:rFonts w:ascii="Times New Roman" w:hAnsi="Times New Roman" w:cs="Times New Roman"/>
        </w:rPr>
        <w:t xml:space="preserve">. Deane Peter Baker. </w:t>
      </w:r>
      <w:r w:rsidR="00710C61" w:rsidRPr="005F280F">
        <w:rPr>
          <w:rFonts w:ascii="Times New Roman" w:hAnsi="Times New Roman" w:cs="Times New Roman"/>
        </w:rPr>
        <w:t>Cambridge: C</w:t>
      </w:r>
      <w:r w:rsidR="00A87DD1" w:rsidRPr="005F280F">
        <w:rPr>
          <w:rFonts w:ascii="Times New Roman" w:hAnsi="Times New Roman" w:cs="Times New Roman"/>
        </w:rPr>
        <w:t>ambridge University Press, 2007</w:t>
      </w:r>
      <w:r w:rsidR="00710C61" w:rsidRPr="005F280F">
        <w:rPr>
          <w:rFonts w:ascii="Times New Roman" w:hAnsi="Times New Roman" w:cs="Times New Roman"/>
        </w:rPr>
        <w:t xml:space="preserve">. </w:t>
      </w:r>
    </w:p>
    <w:p w14:paraId="1B54AEF7" w14:textId="467734B1" w:rsidR="001D6141" w:rsidRPr="005F280F" w:rsidRDefault="001D6141" w:rsidP="00E705CA">
      <w:pPr>
        <w:widowControl w:val="0"/>
        <w:autoSpaceDE w:val="0"/>
        <w:autoSpaceDN w:val="0"/>
        <w:adjustRightInd w:val="0"/>
        <w:rPr>
          <w:rFonts w:ascii="Times New Roman" w:hAnsi="Times New Roman" w:cs="Times New Roman"/>
          <w:i/>
          <w:lang w:val="en-GB"/>
        </w:rPr>
      </w:pPr>
      <w:r w:rsidRPr="005F280F">
        <w:rPr>
          <w:rFonts w:ascii="Times New Roman" w:hAnsi="Times New Roman" w:cs="Times New Roman"/>
          <w:lang w:val="en-GB"/>
        </w:rPr>
        <w:t xml:space="preserve">Boeve, Lieven and De Maeseneer, Yves (eds). </w:t>
      </w:r>
      <w:r w:rsidRPr="005F280F">
        <w:rPr>
          <w:rFonts w:ascii="Times New Roman" w:hAnsi="Times New Roman" w:cs="Times New Roman"/>
          <w:i/>
        </w:rPr>
        <w:t>Religious Experience and Contemporary Theological Epistemology</w:t>
      </w:r>
      <w:r w:rsidRPr="005F280F">
        <w:rPr>
          <w:rFonts w:ascii="Times New Roman" w:hAnsi="Times New Roman" w:cs="Times New Roman"/>
          <w:lang w:val="en-GB"/>
        </w:rPr>
        <w:t xml:space="preserve">. </w:t>
      </w:r>
      <w:r w:rsidRPr="005F280F">
        <w:rPr>
          <w:rFonts w:ascii="Times New Roman" w:hAnsi="Times New Roman" w:cs="Times New Roman"/>
        </w:rPr>
        <w:t>Leuven: Peeters, 2005</w:t>
      </w:r>
      <w:r w:rsidRPr="005F280F">
        <w:rPr>
          <w:rFonts w:ascii="Times New Roman" w:hAnsi="Times New Roman" w:cs="Times New Roman"/>
          <w:i/>
          <w:lang w:val="en-GB"/>
        </w:rPr>
        <w:t>.</w:t>
      </w:r>
    </w:p>
    <w:p w14:paraId="01CCE6B4" w14:textId="6E4CDEA9" w:rsidR="00C836F5" w:rsidRPr="005F280F" w:rsidRDefault="00C836F5"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 xml:space="preserve">Bonaventure. </w:t>
      </w:r>
      <w:r w:rsidRPr="005F280F">
        <w:rPr>
          <w:rFonts w:ascii="Times New Roman" w:hAnsi="Times New Roman" w:cs="Times New Roman"/>
          <w:i/>
        </w:rPr>
        <w:t xml:space="preserve">The Life of Francis. </w:t>
      </w:r>
      <w:r w:rsidRPr="005F280F">
        <w:rPr>
          <w:rFonts w:ascii="Times New Roman" w:hAnsi="Times New Roman" w:cs="Times New Roman"/>
        </w:rPr>
        <w:t xml:space="preserve">Trans. Ewert Cousins. New York: HarperOne, 2005). </w:t>
      </w:r>
    </w:p>
    <w:p w14:paraId="5A2DE211" w14:textId="71F7768A" w:rsidR="000C227B" w:rsidRPr="005F280F" w:rsidRDefault="000C227B" w:rsidP="00E705CA">
      <w:pPr>
        <w:pStyle w:val="EndnoteText"/>
        <w:ind w:left="360" w:hanging="360"/>
        <w:rPr>
          <w:rFonts w:ascii="Times New Roman" w:hAnsi="Times New Roman" w:cs="Times New Roman"/>
        </w:rPr>
      </w:pPr>
      <w:r w:rsidRPr="005F280F">
        <w:rPr>
          <w:rFonts w:ascii="Times New Roman" w:hAnsi="Times New Roman" w:cs="Times New Roman"/>
        </w:rPr>
        <w:t>Brown</w:t>
      </w:r>
      <w:r w:rsidR="002E0D3B" w:rsidRPr="005F280F">
        <w:rPr>
          <w:rFonts w:ascii="Times New Roman" w:hAnsi="Times New Roman" w:cs="Times New Roman"/>
        </w:rPr>
        <w:t>, David</w:t>
      </w:r>
      <w:r w:rsidRPr="005F280F">
        <w:rPr>
          <w:rFonts w:ascii="Times New Roman" w:hAnsi="Times New Roman" w:cs="Times New Roman"/>
        </w:rPr>
        <w:t xml:space="preserve">. </w:t>
      </w:r>
      <w:r w:rsidRPr="005F280F">
        <w:rPr>
          <w:rFonts w:ascii="Times New Roman" w:hAnsi="Times New Roman" w:cs="Times New Roman"/>
          <w:i/>
        </w:rPr>
        <w:t xml:space="preserve">God and Mystery in Words: Experience Through Metaphor and Drama. </w:t>
      </w:r>
      <w:r w:rsidRPr="005F280F">
        <w:rPr>
          <w:rFonts w:ascii="Times New Roman" w:hAnsi="Times New Roman" w:cs="Times New Roman"/>
        </w:rPr>
        <w:t>Oxford: Oxford University Press, 2008.</w:t>
      </w:r>
    </w:p>
    <w:p w14:paraId="6F5E09B7" w14:textId="2A3537CA" w:rsidR="000C227B" w:rsidRPr="005F280F" w:rsidRDefault="000C227B" w:rsidP="00E705CA">
      <w:pPr>
        <w:pStyle w:val="EndnoteText"/>
        <w:ind w:left="360" w:hanging="360"/>
        <w:rPr>
          <w:rFonts w:ascii="Times New Roman" w:hAnsi="Times New Roman" w:cs="Times New Roman"/>
        </w:rPr>
      </w:pPr>
      <w:r w:rsidRPr="005F280F">
        <w:rPr>
          <w:rFonts w:ascii="Times New Roman" w:hAnsi="Times New Roman" w:cs="Times New Roman"/>
        </w:rPr>
        <w:t>Brown</w:t>
      </w:r>
      <w:r w:rsidR="002E0D3B" w:rsidRPr="005F280F">
        <w:rPr>
          <w:rFonts w:ascii="Times New Roman" w:hAnsi="Times New Roman" w:cs="Times New Roman"/>
        </w:rPr>
        <w:t>, David</w:t>
      </w:r>
      <w:r w:rsidRPr="005F280F">
        <w:rPr>
          <w:rFonts w:ascii="Times New Roman" w:hAnsi="Times New Roman" w:cs="Times New Roman"/>
        </w:rPr>
        <w:t xml:space="preserve">. </w:t>
      </w:r>
      <w:r w:rsidRPr="005F280F">
        <w:rPr>
          <w:rFonts w:ascii="Times New Roman" w:hAnsi="Times New Roman" w:cs="Times New Roman"/>
          <w:i/>
        </w:rPr>
        <w:t xml:space="preserve">God and Grace of Body. </w:t>
      </w:r>
      <w:r w:rsidRPr="005F280F">
        <w:rPr>
          <w:rFonts w:ascii="Times New Roman" w:hAnsi="Times New Roman" w:cs="Times New Roman"/>
        </w:rPr>
        <w:t>Oxford: Oxford University Press, 2007.</w:t>
      </w:r>
    </w:p>
    <w:p w14:paraId="118E813F" w14:textId="53449657" w:rsidR="000C227B" w:rsidRPr="005F280F" w:rsidRDefault="000C227B" w:rsidP="00E705CA">
      <w:pPr>
        <w:pStyle w:val="EndnoteText"/>
        <w:ind w:left="360" w:hanging="360"/>
        <w:rPr>
          <w:rFonts w:ascii="Times New Roman" w:hAnsi="Times New Roman" w:cs="Times New Roman"/>
        </w:rPr>
      </w:pPr>
      <w:r w:rsidRPr="005F280F">
        <w:rPr>
          <w:rFonts w:ascii="Times New Roman" w:hAnsi="Times New Roman" w:cs="Times New Roman"/>
        </w:rPr>
        <w:lastRenderedPageBreak/>
        <w:t>Brown</w:t>
      </w:r>
      <w:r w:rsidR="002E0D3B" w:rsidRPr="005F280F">
        <w:rPr>
          <w:rFonts w:ascii="Times New Roman" w:hAnsi="Times New Roman" w:cs="Times New Roman"/>
        </w:rPr>
        <w:t>, David</w:t>
      </w:r>
      <w:r w:rsidRPr="005F280F">
        <w:rPr>
          <w:rFonts w:ascii="Times New Roman" w:hAnsi="Times New Roman" w:cs="Times New Roman"/>
        </w:rPr>
        <w:t xml:space="preserve">. </w:t>
      </w:r>
      <w:r w:rsidRPr="005F280F">
        <w:rPr>
          <w:rFonts w:ascii="Times New Roman" w:hAnsi="Times New Roman" w:cs="Times New Roman"/>
          <w:i/>
        </w:rPr>
        <w:t xml:space="preserve">God and Enchantment of Place: Reclaiming Human Experience. </w:t>
      </w:r>
      <w:r w:rsidRPr="005F280F">
        <w:rPr>
          <w:rFonts w:ascii="Times New Roman" w:hAnsi="Times New Roman" w:cs="Times New Roman"/>
        </w:rPr>
        <w:t>Oxford: Oxford University Press, 2004.</w:t>
      </w:r>
    </w:p>
    <w:p w14:paraId="232645E7" w14:textId="091C2834" w:rsidR="00676606" w:rsidRPr="005F280F" w:rsidRDefault="00676606"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Gellman</w:t>
      </w:r>
      <w:r w:rsidR="002E0D3B" w:rsidRPr="005F280F">
        <w:rPr>
          <w:rFonts w:ascii="Times New Roman" w:hAnsi="Times New Roman" w:cs="Times New Roman"/>
        </w:rPr>
        <w:t>, Jerome</w:t>
      </w:r>
      <w:r w:rsidRPr="005F280F">
        <w:rPr>
          <w:rFonts w:ascii="Times New Roman" w:hAnsi="Times New Roman" w:cs="Times New Roman"/>
        </w:rPr>
        <w:t xml:space="preserve">. </w:t>
      </w:r>
      <w:r w:rsidR="000018BC" w:rsidRPr="005F280F">
        <w:rPr>
          <w:rFonts w:ascii="Times New Roman" w:hAnsi="Times New Roman" w:cs="Times New Roman"/>
        </w:rPr>
        <w:t>“</w:t>
      </w:r>
      <w:r w:rsidRPr="005F280F">
        <w:rPr>
          <w:rFonts w:ascii="Times New Roman" w:hAnsi="Times New Roman" w:cs="Times New Roman"/>
        </w:rPr>
        <w:t>Mysticism and Religious Experience</w:t>
      </w:r>
      <w:r w:rsidR="000018BC" w:rsidRPr="005F280F">
        <w:rPr>
          <w:rFonts w:ascii="Times New Roman" w:hAnsi="Times New Roman" w:cs="Times New Roman"/>
        </w:rPr>
        <w:t>.”</w:t>
      </w:r>
      <w:r w:rsidRPr="005F280F">
        <w:rPr>
          <w:rFonts w:ascii="Times New Roman" w:hAnsi="Times New Roman" w:cs="Times New Roman"/>
        </w:rPr>
        <w:t xml:space="preserve"> In </w:t>
      </w:r>
      <w:r w:rsidRPr="005F280F">
        <w:rPr>
          <w:rFonts w:ascii="Times New Roman" w:hAnsi="Times New Roman" w:cs="Times New Roman"/>
          <w:i/>
          <w:iCs/>
        </w:rPr>
        <w:t>The Oxford Handbook of Philosophy of Religion</w:t>
      </w:r>
      <w:r w:rsidRPr="005F280F">
        <w:rPr>
          <w:rFonts w:ascii="Times New Roman" w:hAnsi="Times New Roman" w:cs="Times New Roman"/>
        </w:rPr>
        <w:t xml:space="preserve">. Ed. William Wainwright. Oxford: Oxford University Press, 2005. </w:t>
      </w:r>
    </w:p>
    <w:p w14:paraId="1EB665AD" w14:textId="65454633" w:rsidR="00475C4C" w:rsidRPr="005F280F" w:rsidRDefault="00475C4C"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 xml:space="preserve">Gregory the Great. </w:t>
      </w:r>
      <w:r w:rsidRPr="005F280F">
        <w:rPr>
          <w:rFonts w:ascii="Times New Roman" w:hAnsi="Times New Roman" w:cs="Times New Roman"/>
          <w:i/>
          <w:iCs/>
        </w:rPr>
        <w:t xml:space="preserve">The Life of St. Benedict. </w:t>
      </w:r>
      <w:r w:rsidRPr="005F280F">
        <w:rPr>
          <w:rFonts w:ascii="Times New Roman" w:hAnsi="Times New Roman" w:cs="Times New Roman"/>
        </w:rPr>
        <w:t xml:space="preserve">Trans. Terrence G. Kardong. Collegeville: Liturgical Press, 2009. </w:t>
      </w:r>
    </w:p>
    <w:p w14:paraId="4DFB9065" w14:textId="6C6755AE" w:rsidR="00475C4C" w:rsidRPr="005F280F" w:rsidRDefault="00426DA0"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Lash</w:t>
      </w:r>
      <w:r w:rsidR="002E0D3B" w:rsidRPr="005F280F">
        <w:rPr>
          <w:rFonts w:ascii="Times New Roman" w:hAnsi="Times New Roman" w:cs="Times New Roman"/>
        </w:rPr>
        <w:t>, Nicholas</w:t>
      </w:r>
      <w:r w:rsidRPr="005F280F">
        <w:rPr>
          <w:rFonts w:ascii="Times New Roman" w:hAnsi="Times New Roman" w:cs="Times New Roman"/>
        </w:rPr>
        <w:t xml:space="preserve">. </w:t>
      </w:r>
      <w:r w:rsidRPr="005F280F">
        <w:rPr>
          <w:rFonts w:ascii="Times New Roman" w:hAnsi="Times New Roman" w:cs="Times New Roman"/>
          <w:i/>
        </w:rPr>
        <w:t xml:space="preserve">Easter in Ordinary: Reflections on Human Experience and the Knowledge of God. </w:t>
      </w:r>
      <w:r w:rsidRPr="005F280F">
        <w:rPr>
          <w:rFonts w:ascii="Times New Roman" w:hAnsi="Times New Roman" w:cs="Times New Roman"/>
        </w:rPr>
        <w:t>Notre Dame: University of Notre Dame Press, 1990.</w:t>
      </w:r>
    </w:p>
    <w:p w14:paraId="46DF6183" w14:textId="5F29B851" w:rsidR="00475C4C" w:rsidRPr="005F280F" w:rsidRDefault="00475C4C" w:rsidP="00E705CA">
      <w:pPr>
        <w:ind w:left="360" w:hanging="360"/>
        <w:rPr>
          <w:rFonts w:ascii="Times New Roman" w:hAnsi="Times New Roman" w:cs="Times New Roman"/>
          <w:bCs/>
        </w:rPr>
      </w:pPr>
      <w:r w:rsidRPr="005F280F">
        <w:rPr>
          <w:rFonts w:ascii="Times New Roman" w:hAnsi="Times New Roman" w:cs="Times New Roman"/>
        </w:rPr>
        <w:t>McGinn</w:t>
      </w:r>
      <w:r w:rsidR="002E0D3B" w:rsidRPr="005F280F">
        <w:rPr>
          <w:rFonts w:ascii="Times New Roman" w:hAnsi="Times New Roman" w:cs="Times New Roman"/>
        </w:rPr>
        <w:t>, Bernard</w:t>
      </w:r>
      <w:r w:rsidRPr="005F280F">
        <w:rPr>
          <w:rFonts w:ascii="Times New Roman" w:hAnsi="Times New Roman" w:cs="Times New Roman"/>
        </w:rPr>
        <w:t xml:space="preserve">. </w:t>
      </w:r>
      <w:r w:rsidRPr="005F280F">
        <w:rPr>
          <w:rFonts w:ascii="Times New Roman" w:hAnsi="Times New Roman" w:cs="Times New Roman"/>
          <w:bCs/>
          <w:i/>
        </w:rPr>
        <w:t>The Flowering of Mysticism. Men and Women in the New Mysticism 1200-1350</w:t>
      </w:r>
      <w:r w:rsidRPr="005F280F">
        <w:rPr>
          <w:rFonts w:ascii="Times New Roman" w:hAnsi="Times New Roman" w:cs="Times New Roman"/>
          <w:bCs/>
        </w:rPr>
        <w:t xml:space="preserve">. New York: Crossroad Publishing, 1998. </w:t>
      </w:r>
    </w:p>
    <w:p w14:paraId="3CB0E87B" w14:textId="29B38515" w:rsidR="0043581B" w:rsidRPr="005F280F" w:rsidRDefault="0043581B" w:rsidP="00E705CA">
      <w:pPr>
        <w:ind w:left="360" w:hanging="360"/>
        <w:rPr>
          <w:rFonts w:ascii="Times New Roman" w:hAnsi="Times New Roman" w:cs="Times New Roman"/>
          <w:bCs/>
        </w:rPr>
      </w:pPr>
      <w:r w:rsidRPr="005F280F">
        <w:rPr>
          <w:rFonts w:ascii="Times New Roman" w:hAnsi="Times New Roman" w:cs="Times New Roman"/>
          <w:bCs/>
        </w:rPr>
        <w:t xml:space="preserve">McGinn, Bernard. </w:t>
      </w:r>
      <w:r w:rsidRPr="005F280F">
        <w:rPr>
          <w:rFonts w:ascii="Times New Roman" w:hAnsi="Times New Roman" w:cs="Times New Roman"/>
          <w:i/>
        </w:rPr>
        <w:t xml:space="preserve">Foundations of Mysticism: History of Western Christian Mysticism. </w:t>
      </w:r>
      <w:r w:rsidRPr="005F280F">
        <w:rPr>
          <w:rFonts w:ascii="Times New Roman" w:hAnsi="Times New Roman" w:cs="Times New Roman"/>
        </w:rPr>
        <w:t xml:space="preserve">New York: Crossroad Publishing, 2004.  </w:t>
      </w:r>
    </w:p>
    <w:p w14:paraId="4A5EA073" w14:textId="03ED9F9A" w:rsidR="002C20CC" w:rsidRPr="005F280F" w:rsidRDefault="002C20CC"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Plantinga</w:t>
      </w:r>
      <w:r w:rsidR="002E0D3B" w:rsidRPr="005F280F">
        <w:rPr>
          <w:rFonts w:ascii="Times New Roman" w:hAnsi="Times New Roman" w:cs="Times New Roman"/>
        </w:rPr>
        <w:t>, Alvin</w:t>
      </w:r>
      <w:r w:rsidRPr="005F280F">
        <w:rPr>
          <w:rFonts w:ascii="Times New Roman" w:hAnsi="Times New Roman" w:cs="Times New Roman"/>
        </w:rPr>
        <w:t xml:space="preserve">. </w:t>
      </w:r>
      <w:r w:rsidRPr="005F280F">
        <w:rPr>
          <w:rFonts w:ascii="Times New Roman" w:hAnsi="Times New Roman" w:cs="Times New Roman"/>
          <w:i/>
        </w:rPr>
        <w:t xml:space="preserve">Warranted Christian Belief. </w:t>
      </w:r>
      <w:r w:rsidRPr="005F280F">
        <w:rPr>
          <w:rFonts w:ascii="Times New Roman" w:hAnsi="Times New Roman" w:cs="Times New Roman"/>
        </w:rPr>
        <w:t>Oxford: Oxford University Press, 2000).</w:t>
      </w:r>
    </w:p>
    <w:p w14:paraId="6C9CF6B6" w14:textId="019F7C42" w:rsidR="00A14057" w:rsidRPr="005F280F" w:rsidRDefault="00A14057"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 xml:space="preserve">Plantinga, Alvin. </w:t>
      </w:r>
      <w:r w:rsidRPr="005F280F">
        <w:rPr>
          <w:rFonts w:ascii="Times New Roman" w:hAnsi="Times New Roman" w:cs="Times New Roman"/>
          <w:i/>
        </w:rPr>
        <w:t xml:space="preserve">God, Freedom and Evil. </w:t>
      </w:r>
      <w:r w:rsidRPr="005F280F">
        <w:rPr>
          <w:rFonts w:ascii="Times New Roman" w:hAnsi="Times New Roman" w:cs="Times New Roman"/>
        </w:rPr>
        <w:t xml:space="preserve">Grand Rapids: Eerdman’s, 1974. </w:t>
      </w:r>
    </w:p>
    <w:p w14:paraId="34042048" w14:textId="33184B6C" w:rsidR="002A15A9" w:rsidRPr="005F280F" w:rsidRDefault="002A15A9"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Schumacher,</w:t>
      </w:r>
      <w:r w:rsidR="002E0D3B" w:rsidRPr="005F280F">
        <w:rPr>
          <w:rFonts w:ascii="Times New Roman" w:hAnsi="Times New Roman" w:cs="Times New Roman"/>
        </w:rPr>
        <w:t xml:space="preserve"> Lydia.</w:t>
      </w:r>
      <w:r w:rsidRPr="005F280F">
        <w:rPr>
          <w:rFonts w:ascii="Times New Roman" w:hAnsi="Times New Roman" w:cs="Times New Roman"/>
        </w:rPr>
        <w:t xml:space="preserve"> </w:t>
      </w:r>
      <w:r w:rsidRPr="005F280F">
        <w:rPr>
          <w:rFonts w:ascii="Times New Roman" w:hAnsi="Times New Roman" w:cs="Times New Roman"/>
          <w:i/>
        </w:rPr>
        <w:t xml:space="preserve">Divine Illumination: The History and Future of Augustine’s Theory of Knowledge </w:t>
      </w:r>
      <w:r w:rsidRPr="005F280F">
        <w:rPr>
          <w:rFonts w:ascii="Times New Roman" w:hAnsi="Times New Roman" w:cs="Times New Roman"/>
        </w:rPr>
        <w:t>(Oxford: Wiley-Blackwell, 2011).</w:t>
      </w:r>
    </w:p>
    <w:p w14:paraId="176B54E3" w14:textId="0EC8E8A3" w:rsidR="002A15A9" w:rsidRPr="005F280F" w:rsidRDefault="002A15A9"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Swinburne</w:t>
      </w:r>
      <w:r w:rsidR="002E0D3B" w:rsidRPr="005F280F">
        <w:rPr>
          <w:rFonts w:ascii="Times New Roman" w:hAnsi="Times New Roman" w:cs="Times New Roman"/>
        </w:rPr>
        <w:t>, Richard</w:t>
      </w:r>
      <w:r w:rsidRPr="005F280F">
        <w:rPr>
          <w:rFonts w:ascii="Times New Roman" w:hAnsi="Times New Roman" w:cs="Times New Roman"/>
        </w:rPr>
        <w:t xml:space="preserve">. </w:t>
      </w:r>
      <w:r w:rsidR="000018BC" w:rsidRPr="005F280F">
        <w:rPr>
          <w:rFonts w:ascii="Times New Roman" w:hAnsi="Times New Roman" w:cs="Times New Roman"/>
        </w:rPr>
        <w:t>“</w:t>
      </w:r>
      <w:r w:rsidRPr="005F280F">
        <w:rPr>
          <w:rFonts w:ascii="Times New Roman" w:hAnsi="Times New Roman" w:cs="Times New Roman"/>
        </w:rPr>
        <w:t xml:space="preserve">Review of </w:t>
      </w:r>
      <w:r w:rsidRPr="005F280F">
        <w:rPr>
          <w:rFonts w:ascii="Times New Roman" w:hAnsi="Times New Roman" w:cs="Times New Roman"/>
          <w:i/>
          <w:iCs/>
        </w:rPr>
        <w:t xml:space="preserve">Warranted Christian Belief </w:t>
      </w:r>
      <w:r w:rsidR="000018BC" w:rsidRPr="005F280F">
        <w:rPr>
          <w:rFonts w:ascii="Times New Roman" w:hAnsi="Times New Roman" w:cs="Times New Roman"/>
        </w:rPr>
        <w:t>by Alvin Plantinga.”</w:t>
      </w:r>
      <w:r w:rsidRPr="005F280F">
        <w:rPr>
          <w:rFonts w:ascii="Times New Roman" w:hAnsi="Times New Roman" w:cs="Times New Roman"/>
        </w:rPr>
        <w:t xml:space="preserve"> </w:t>
      </w:r>
      <w:r w:rsidRPr="005F280F">
        <w:rPr>
          <w:rFonts w:ascii="Times New Roman" w:hAnsi="Times New Roman" w:cs="Times New Roman"/>
          <w:i/>
          <w:iCs/>
        </w:rPr>
        <w:t xml:space="preserve">Religious Studies </w:t>
      </w:r>
      <w:r w:rsidRPr="005F280F">
        <w:rPr>
          <w:rFonts w:ascii="Times New Roman" w:hAnsi="Times New Roman" w:cs="Times New Roman"/>
        </w:rPr>
        <w:t>37 (2001), 203-14.</w:t>
      </w:r>
    </w:p>
    <w:p w14:paraId="57D2D35C" w14:textId="125BB29A" w:rsidR="00B15E21" w:rsidRPr="005F280F" w:rsidRDefault="00B15E21"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 xml:space="preserve">Thomas Aquinas. </w:t>
      </w:r>
      <w:r w:rsidRPr="005F280F">
        <w:rPr>
          <w:rFonts w:ascii="Times New Roman" w:hAnsi="Times New Roman" w:cs="Times New Roman"/>
          <w:i/>
        </w:rPr>
        <w:t>Summa Theologica</w:t>
      </w:r>
      <w:r w:rsidRPr="005F280F">
        <w:rPr>
          <w:rFonts w:ascii="Times New Roman" w:hAnsi="Times New Roman" w:cs="Times New Roman"/>
        </w:rPr>
        <w:t>.</w:t>
      </w:r>
      <w:r w:rsidR="00421AB1" w:rsidRPr="005F280F">
        <w:rPr>
          <w:rFonts w:ascii="Times New Roman" w:hAnsi="Times New Roman" w:cs="Times New Roman"/>
        </w:rPr>
        <w:t xml:space="preserve"> Online at </w:t>
      </w:r>
      <w:hyperlink r:id="rId8" w:history="1">
        <w:r w:rsidR="00421AB1" w:rsidRPr="005F280F">
          <w:rPr>
            <w:rStyle w:val="Hyperlink"/>
            <w:rFonts w:ascii="Times New Roman" w:hAnsi="Times New Roman" w:cs="Times New Roman"/>
          </w:rPr>
          <w:t>http://www.newadvent.org/summa/</w:t>
        </w:r>
      </w:hyperlink>
      <w:r w:rsidR="00421AB1" w:rsidRPr="005F280F">
        <w:rPr>
          <w:rFonts w:ascii="Times New Roman" w:hAnsi="Times New Roman" w:cs="Times New Roman"/>
        </w:rPr>
        <w:t>. Latin online at http://www.corpusthomisticum.org.</w:t>
      </w:r>
    </w:p>
    <w:p w14:paraId="6838854E" w14:textId="5624910D" w:rsidR="00421AB1" w:rsidRPr="005F280F" w:rsidRDefault="00B15E21"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 xml:space="preserve">Thomas Aquinas. </w:t>
      </w:r>
      <w:r w:rsidRPr="005F280F">
        <w:rPr>
          <w:rFonts w:ascii="Times New Roman" w:hAnsi="Times New Roman" w:cs="Times New Roman"/>
          <w:i/>
        </w:rPr>
        <w:t>De Veritate.</w:t>
      </w:r>
      <w:r w:rsidR="00421AB1" w:rsidRPr="005F280F">
        <w:rPr>
          <w:rFonts w:ascii="Times New Roman" w:hAnsi="Times New Roman" w:cs="Times New Roman"/>
          <w:i/>
        </w:rPr>
        <w:t xml:space="preserve"> </w:t>
      </w:r>
      <w:r w:rsidR="00421AB1" w:rsidRPr="005F280F">
        <w:rPr>
          <w:rFonts w:ascii="Times New Roman" w:hAnsi="Times New Roman" w:cs="Times New Roman"/>
        </w:rPr>
        <w:t>Trans. James V. McGlynn, S.J. Chicago: Henry Regnery, 1953. Latin online at http://www.corpusthomisticum.org.</w:t>
      </w:r>
    </w:p>
    <w:p w14:paraId="53ACFD96" w14:textId="1A784FCB" w:rsidR="004C452F" w:rsidRPr="005F280F" w:rsidRDefault="004C452F"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Wynn</w:t>
      </w:r>
      <w:r w:rsidR="002E0D3B" w:rsidRPr="005F280F">
        <w:rPr>
          <w:rFonts w:ascii="Times New Roman" w:hAnsi="Times New Roman" w:cs="Times New Roman"/>
        </w:rPr>
        <w:t>, Mark</w:t>
      </w:r>
      <w:r w:rsidRPr="005F280F">
        <w:rPr>
          <w:rFonts w:ascii="Times New Roman" w:hAnsi="Times New Roman" w:cs="Times New Roman"/>
        </w:rPr>
        <w:t xml:space="preserve">. </w:t>
      </w:r>
      <w:r w:rsidRPr="005F280F">
        <w:rPr>
          <w:rFonts w:ascii="Times New Roman" w:hAnsi="Times New Roman" w:cs="Times New Roman"/>
          <w:i/>
        </w:rPr>
        <w:t xml:space="preserve">Renewing the Senses. A Study of the Philosophy and Theology of the Spiritual Life. </w:t>
      </w:r>
      <w:r w:rsidRPr="005F280F">
        <w:rPr>
          <w:rFonts w:ascii="Times New Roman" w:hAnsi="Times New Roman" w:cs="Times New Roman"/>
        </w:rPr>
        <w:t xml:space="preserve">Oxford: Oxford University Press, 2013. </w:t>
      </w:r>
    </w:p>
    <w:p w14:paraId="6A7D2361" w14:textId="03CB848F" w:rsidR="004C452F" w:rsidRPr="005F280F" w:rsidRDefault="004C452F"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Wynn</w:t>
      </w:r>
      <w:r w:rsidR="002E0D3B" w:rsidRPr="005F280F">
        <w:rPr>
          <w:rFonts w:ascii="Times New Roman" w:hAnsi="Times New Roman" w:cs="Times New Roman"/>
        </w:rPr>
        <w:t>, Mark</w:t>
      </w:r>
      <w:r w:rsidRPr="005F280F">
        <w:rPr>
          <w:rFonts w:ascii="Times New Roman" w:hAnsi="Times New Roman" w:cs="Times New Roman"/>
        </w:rPr>
        <w:t xml:space="preserve">. </w:t>
      </w:r>
      <w:r w:rsidR="000018BC" w:rsidRPr="005F280F">
        <w:rPr>
          <w:rFonts w:ascii="Times New Roman" w:hAnsi="Times New Roman" w:cs="Times New Roman"/>
        </w:rPr>
        <w:t>“</w:t>
      </w:r>
      <w:r w:rsidRPr="005F280F">
        <w:rPr>
          <w:rFonts w:ascii="Times New Roman" w:hAnsi="Times New Roman" w:cs="Times New Roman"/>
        </w:rPr>
        <w:t>Religious Experience and Natural Theology</w:t>
      </w:r>
      <w:r w:rsidR="000018BC" w:rsidRPr="005F280F">
        <w:rPr>
          <w:rFonts w:ascii="Times New Roman" w:hAnsi="Times New Roman" w:cs="Times New Roman"/>
        </w:rPr>
        <w:t>.”</w:t>
      </w:r>
      <w:r w:rsidRPr="005F280F">
        <w:rPr>
          <w:rFonts w:ascii="Times New Roman" w:hAnsi="Times New Roman" w:cs="Times New Roman"/>
        </w:rPr>
        <w:t xml:space="preserve"> In </w:t>
      </w:r>
      <w:r w:rsidRPr="005F280F">
        <w:rPr>
          <w:rFonts w:ascii="Times New Roman" w:hAnsi="Times New Roman" w:cs="Times New Roman"/>
          <w:i/>
          <w:iCs/>
        </w:rPr>
        <w:t xml:space="preserve">The Oxford Handbook of Natural Theology. </w:t>
      </w:r>
      <w:r w:rsidRPr="005F280F">
        <w:rPr>
          <w:rFonts w:ascii="Times New Roman" w:hAnsi="Times New Roman" w:cs="Times New Roman"/>
          <w:iCs/>
        </w:rPr>
        <w:t>325-39</w:t>
      </w:r>
      <w:r w:rsidRPr="005F280F">
        <w:rPr>
          <w:rFonts w:ascii="Times New Roman" w:hAnsi="Times New Roman" w:cs="Times New Roman"/>
        </w:rPr>
        <w:t>. Ed. R. Manning. Oxford: Oxford University Press, 2013.</w:t>
      </w:r>
    </w:p>
    <w:p w14:paraId="20843990" w14:textId="3FE3FA0B" w:rsidR="004C452F" w:rsidRPr="005F280F" w:rsidRDefault="004C452F"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Wynn</w:t>
      </w:r>
      <w:r w:rsidR="002E0D3B" w:rsidRPr="005F280F">
        <w:rPr>
          <w:rFonts w:ascii="Times New Roman" w:hAnsi="Times New Roman" w:cs="Times New Roman"/>
        </w:rPr>
        <w:t>, Mark</w:t>
      </w:r>
      <w:r w:rsidRPr="005F280F">
        <w:rPr>
          <w:rFonts w:ascii="Times New Roman" w:hAnsi="Times New Roman" w:cs="Times New Roman"/>
        </w:rPr>
        <w:t xml:space="preserve">. </w:t>
      </w:r>
      <w:r w:rsidR="000018BC" w:rsidRPr="005F280F">
        <w:rPr>
          <w:rFonts w:ascii="Times New Roman" w:hAnsi="Times New Roman" w:cs="Times New Roman"/>
        </w:rPr>
        <w:t>“</w:t>
      </w:r>
      <w:r w:rsidRPr="005F280F">
        <w:rPr>
          <w:rFonts w:ascii="Times New Roman" w:hAnsi="Times New Roman" w:cs="Times New Roman"/>
        </w:rPr>
        <w:t>Re-enchanting the World: The Possibility of Materially Mediated Religious Experience</w:t>
      </w:r>
      <w:r w:rsidR="000018BC" w:rsidRPr="005F280F">
        <w:rPr>
          <w:rFonts w:ascii="Times New Roman" w:hAnsi="Times New Roman" w:cs="Times New Roman"/>
        </w:rPr>
        <w:t>.”</w:t>
      </w:r>
      <w:r w:rsidRPr="005F280F">
        <w:rPr>
          <w:rFonts w:ascii="Times New Roman" w:hAnsi="Times New Roman" w:cs="Times New Roman"/>
        </w:rPr>
        <w:t xml:space="preserve"> In </w:t>
      </w:r>
      <w:r w:rsidRPr="005F280F">
        <w:rPr>
          <w:rFonts w:ascii="Times New Roman" w:hAnsi="Times New Roman" w:cs="Times New Roman"/>
          <w:i/>
          <w:iCs/>
        </w:rPr>
        <w:t xml:space="preserve">Theology, Aesthetics, and Culture: Conversations with the Work of David Brown, </w:t>
      </w:r>
      <w:r w:rsidRPr="005F280F">
        <w:rPr>
          <w:rFonts w:ascii="Times New Roman" w:hAnsi="Times New Roman" w:cs="Times New Roman"/>
          <w:iCs/>
        </w:rPr>
        <w:t>115-27</w:t>
      </w:r>
      <w:r w:rsidRPr="005F280F">
        <w:rPr>
          <w:rFonts w:ascii="Times New Roman" w:hAnsi="Times New Roman" w:cs="Times New Roman"/>
        </w:rPr>
        <w:t>. Ed. R. MacSwain and T. Worley. Oxford: Oxford University Press.</w:t>
      </w:r>
    </w:p>
    <w:p w14:paraId="1CE850BE" w14:textId="16D94509" w:rsidR="004C452F" w:rsidRPr="005F280F" w:rsidRDefault="004C452F"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Wynn</w:t>
      </w:r>
      <w:r w:rsidR="002E0D3B" w:rsidRPr="005F280F">
        <w:rPr>
          <w:rFonts w:ascii="Times New Roman" w:hAnsi="Times New Roman" w:cs="Times New Roman"/>
        </w:rPr>
        <w:t>, Mark</w:t>
      </w:r>
      <w:r w:rsidRPr="005F280F">
        <w:rPr>
          <w:rFonts w:ascii="Times New Roman" w:hAnsi="Times New Roman" w:cs="Times New Roman"/>
        </w:rPr>
        <w:t xml:space="preserve">. </w:t>
      </w:r>
      <w:r w:rsidR="000018BC" w:rsidRPr="005F280F">
        <w:rPr>
          <w:rFonts w:ascii="Times New Roman" w:hAnsi="Times New Roman" w:cs="Times New Roman"/>
        </w:rPr>
        <w:t>“</w:t>
      </w:r>
      <w:r w:rsidRPr="005F280F">
        <w:rPr>
          <w:rFonts w:ascii="Times New Roman" w:hAnsi="Times New Roman" w:cs="Times New Roman"/>
        </w:rPr>
        <w:t>Towards a Broadening of the Concept of Religious Experience: Some Phenomenological Considerations</w:t>
      </w:r>
      <w:r w:rsidR="000018BC" w:rsidRPr="005F280F">
        <w:rPr>
          <w:rFonts w:ascii="Times New Roman" w:hAnsi="Times New Roman" w:cs="Times New Roman"/>
        </w:rPr>
        <w:t>.”</w:t>
      </w:r>
      <w:r w:rsidRPr="005F280F">
        <w:rPr>
          <w:rFonts w:ascii="Times New Roman" w:hAnsi="Times New Roman" w:cs="Times New Roman"/>
        </w:rPr>
        <w:t xml:space="preserve"> </w:t>
      </w:r>
      <w:r w:rsidRPr="005F280F">
        <w:rPr>
          <w:rFonts w:ascii="Times New Roman" w:hAnsi="Times New Roman" w:cs="Times New Roman"/>
          <w:i/>
          <w:iCs/>
        </w:rPr>
        <w:t>Religious Studies</w:t>
      </w:r>
      <w:r w:rsidRPr="005F280F">
        <w:rPr>
          <w:rFonts w:ascii="Times New Roman" w:hAnsi="Times New Roman" w:cs="Times New Roman"/>
        </w:rPr>
        <w:t xml:space="preserve"> 45 (2009), 147-166.</w:t>
      </w:r>
    </w:p>
    <w:p w14:paraId="7C63CB7E" w14:textId="4BFA7CB9" w:rsidR="004C452F" w:rsidRPr="005F280F" w:rsidRDefault="0078788C" w:rsidP="00E705CA">
      <w:pPr>
        <w:widowControl w:val="0"/>
        <w:autoSpaceDE w:val="0"/>
        <w:autoSpaceDN w:val="0"/>
        <w:adjustRightInd w:val="0"/>
        <w:ind w:left="360" w:hanging="360"/>
        <w:rPr>
          <w:rFonts w:ascii="Times New Roman" w:hAnsi="Times New Roman" w:cs="Times New Roman"/>
        </w:rPr>
      </w:pPr>
      <w:r w:rsidRPr="005F280F">
        <w:rPr>
          <w:rFonts w:ascii="Times New Roman" w:hAnsi="Times New Roman" w:cs="Times New Roman"/>
        </w:rPr>
        <w:t>Wynn</w:t>
      </w:r>
      <w:r w:rsidR="002E0D3B" w:rsidRPr="005F280F">
        <w:rPr>
          <w:rFonts w:ascii="Times New Roman" w:hAnsi="Times New Roman" w:cs="Times New Roman"/>
        </w:rPr>
        <w:t>, Mark</w:t>
      </w:r>
      <w:r w:rsidRPr="005F280F">
        <w:rPr>
          <w:rFonts w:ascii="Times New Roman" w:hAnsi="Times New Roman" w:cs="Times New Roman"/>
        </w:rPr>
        <w:t>.</w:t>
      </w:r>
      <w:r w:rsidRPr="005F280F">
        <w:rPr>
          <w:rFonts w:ascii="Times New Roman" w:hAnsi="Times New Roman" w:cs="Times New Roman"/>
          <w:lang w:val="en-GB"/>
        </w:rPr>
        <w:t xml:space="preserve"> </w:t>
      </w:r>
      <w:r w:rsidRPr="005F280F">
        <w:rPr>
          <w:rFonts w:ascii="Times New Roman" w:hAnsi="Times New Roman" w:cs="Times New Roman"/>
          <w:i/>
          <w:lang w:val="en-GB"/>
        </w:rPr>
        <w:t xml:space="preserve">God and Goodness: A Natural Theological Perspective. </w:t>
      </w:r>
      <w:r w:rsidRPr="005F280F">
        <w:rPr>
          <w:rFonts w:ascii="Times New Roman" w:hAnsi="Times New Roman" w:cs="Times New Roman"/>
          <w:lang w:val="en-GB"/>
        </w:rPr>
        <w:t>London: Routledge, 1999.</w:t>
      </w:r>
    </w:p>
    <w:p w14:paraId="1B82ADCB" w14:textId="77777777" w:rsidR="004C452F" w:rsidRPr="005F280F" w:rsidRDefault="004C452F" w:rsidP="00E705CA">
      <w:pPr>
        <w:widowControl w:val="0"/>
        <w:autoSpaceDE w:val="0"/>
        <w:autoSpaceDN w:val="0"/>
        <w:adjustRightInd w:val="0"/>
        <w:ind w:left="360" w:hanging="360"/>
        <w:rPr>
          <w:rFonts w:ascii="Times New Roman" w:hAnsi="Times New Roman" w:cs="Times New Roman"/>
        </w:rPr>
      </w:pPr>
    </w:p>
    <w:p w14:paraId="2239F24C" w14:textId="77777777" w:rsidR="00BA1736" w:rsidRPr="005F280F" w:rsidRDefault="00BA1736" w:rsidP="00E705CA">
      <w:pPr>
        <w:widowControl w:val="0"/>
        <w:autoSpaceDE w:val="0"/>
        <w:autoSpaceDN w:val="0"/>
        <w:adjustRightInd w:val="0"/>
        <w:ind w:left="360" w:hanging="360"/>
        <w:rPr>
          <w:rFonts w:ascii="Times New Roman" w:hAnsi="Times New Roman" w:cs="Times New Roman"/>
        </w:rPr>
      </w:pPr>
    </w:p>
    <w:p w14:paraId="68637375" w14:textId="4A513F5F" w:rsidR="00736B87" w:rsidRPr="005F280F" w:rsidRDefault="00736B87" w:rsidP="00E705CA">
      <w:pPr>
        <w:widowControl w:val="0"/>
        <w:autoSpaceDE w:val="0"/>
        <w:autoSpaceDN w:val="0"/>
        <w:adjustRightInd w:val="0"/>
        <w:jc w:val="center"/>
        <w:rPr>
          <w:rFonts w:ascii="Times New Roman" w:hAnsi="Times New Roman" w:cs="Times New Roman"/>
          <w:b/>
        </w:rPr>
      </w:pPr>
      <w:r w:rsidRPr="005F280F">
        <w:rPr>
          <w:rFonts w:ascii="Times New Roman" w:hAnsi="Times New Roman" w:cs="Times New Roman"/>
          <w:b/>
        </w:rPr>
        <w:t>Notes</w:t>
      </w:r>
    </w:p>
    <w:sectPr w:rsidR="00736B87" w:rsidRPr="005F280F" w:rsidSect="00873625">
      <w:footerReference w:type="even" r:id="rId9"/>
      <w:footerReference w:type="default" r:id="rId10"/>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E8B46" w14:textId="77777777" w:rsidR="00C80830" w:rsidRDefault="00C80830" w:rsidP="00440B75">
      <w:r>
        <w:separator/>
      </w:r>
    </w:p>
  </w:endnote>
  <w:endnote w:type="continuationSeparator" w:id="0">
    <w:p w14:paraId="3562FC77" w14:textId="77777777" w:rsidR="00C80830" w:rsidRDefault="00C80830" w:rsidP="00440B75">
      <w:r>
        <w:continuationSeparator/>
      </w:r>
    </w:p>
  </w:endnote>
  <w:endnote w:id="1">
    <w:p w14:paraId="553798F4" w14:textId="5CBEB4C1" w:rsidR="00C80830" w:rsidRPr="00EE1583" w:rsidRDefault="00C80830" w:rsidP="00E95750">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Lash presents some compatible insights in </w:t>
      </w:r>
      <w:r w:rsidRPr="00EE1583">
        <w:rPr>
          <w:rFonts w:ascii="Times New Roman" w:hAnsi="Times New Roman" w:cs="Times New Roman"/>
          <w:i/>
          <w:sz w:val="20"/>
          <w:szCs w:val="20"/>
        </w:rPr>
        <w:t xml:space="preserve">Easter in Ordinary: Reflections on Human Experience and the Knowledge of God </w:t>
      </w:r>
      <w:r w:rsidRPr="00EE1583">
        <w:rPr>
          <w:rFonts w:ascii="Times New Roman" w:hAnsi="Times New Roman" w:cs="Times New Roman"/>
          <w:sz w:val="20"/>
          <w:szCs w:val="20"/>
        </w:rPr>
        <w:t xml:space="preserve">(Notre Dame: University of Notre Dame Press, 1990), as do the contributors to a volume edited by Boeve and De Maeseneer, entitled, </w:t>
      </w:r>
      <w:r w:rsidRPr="00EE1583">
        <w:rPr>
          <w:rFonts w:ascii="Times New Roman" w:hAnsi="Times New Roman" w:cs="Times New Roman"/>
          <w:i/>
          <w:sz w:val="20"/>
          <w:szCs w:val="20"/>
        </w:rPr>
        <w:t>Religious Experience and Contemporary Theological Epistemology</w:t>
      </w:r>
      <w:r w:rsidRPr="00EE1583">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See especially Boeve’s contribution on ‘Theology and the Interruption of Experience’, 11-40. </w:t>
      </w:r>
    </w:p>
  </w:endnote>
  <w:endnote w:id="2">
    <w:p w14:paraId="15704A3D" w14:textId="7A92BBC2"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Gellman, ‘Mysticism and Religious Experience’, </w:t>
      </w:r>
      <w:r w:rsidRPr="00EE1583">
        <w:rPr>
          <w:rFonts w:ascii="Times New Roman" w:hAnsi="Times New Roman" w:cs="Times New Roman"/>
          <w:i/>
          <w:iCs/>
          <w:sz w:val="20"/>
          <w:szCs w:val="20"/>
        </w:rPr>
        <w:t>The Oxford Handbook of Philosophy of Religion</w:t>
      </w:r>
    </w:p>
  </w:endnote>
  <w:endnote w:id="3">
    <w:p w14:paraId="38502234" w14:textId="283ECC94" w:rsidR="00C80830" w:rsidRPr="00EE1583" w:rsidRDefault="00C80830" w:rsidP="00B26F10">
      <w:pPr>
        <w:rPr>
          <w:rFonts w:ascii="Times New Roman" w:hAnsi="Times New Roman" w:cs="Times New Roman"/>
          <w:bCs/>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w:t>
      </w:r>
      <w:r w:rsidRPr="00EE1583">
        <w:rPr>
          <w:rFonts w:ascii="Times New Roman" w:hAnsi="Times New Roman" w:cs="Times New Roman"/>
          <w:bCs/>
          <w:sz w:val="20"/>
          <w:szCs w:val="20"/>
        </w:rPr>
        <w:t xml:space="preserve">McGinn, </w:t>
      </w:r>
      <w:r w:rsidRPr="00EE1583">
        <w:rPr>
          <w:rFonts w:ascii="Times New Roman" w:hAnsi="Times New Roman" w:cs="Times New Roman"/>
          <w:i/>
          <w:sz w:val="20"/>
          <w:szCs w:val="20"/>
        </w:rPr>
        <w:t>Foundations of Mysticism</w:t>
      </w:r>
      <w:r w:rsidRPr="00EE1583">
        <w:rPr>
          <w:rFonts w:ascii="Times New Roman" w:hAnsi="Times New Roman" w:cs="Times New Roman"/>
          <w:sz w:val="20"/>
          <w:szCs w:val="20"/>
        </w:rPr>
        <w:t xml:space="preserve">, 265-343. In this context, McGinn discusses many of the different interpretations of mysticism that have been offered by philosophers, theologians, and psychologists. </w:t>
      </w:r>
    </w:p>
  </w:endnote>
  <w:endnote w:id="4">
    <w:p w14:paraId="3C0F380B" w14:textId="77777777" w:rsidR="00C80830" w:rsidRPr="00EE1583" w:rsidRDefault="00C80830" w:rsidP="00672D1C">
      <w:pPr>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On this, see Schumacher, </w:t>
      </w:r>
      <w:r w:rsidRPr="00EE1583">
        <w:rPr>
          <w:rFonts w:ascii="Times New Roman" w:hAnsi="Times New Roman" w:cs="Times New Roman"/>
          <w:i/>
          <w:sz w:val="20"/>
          <w:szCs w:val="20"/>
        </w:rPr>
        <w:t xml:space="preserve">Divine Illumination, </w:t>
      </w:r>
      <w:r w:rsidRPr="00EE1583">
        <w:rPr>
          <w:rFonts w:ascii="Times New Roman" w:hAnsi="Times New Roman" w:cs="Times New Roman"/>
          <w:sz w:val="20"/>
          <w:szCs w:val="20"/>
        </w:rPr>
        <w:t xml:space="preserve">and McGinn, </w:t>
      </w:r>
      <w:r w:rsidRPr="00EE1583">
        <w:rPr>
          <w:rFonts w:ascii="Times New Roman" w:hAnsi="Times New Roman" w:cs="Times New Roman"/>
          <w:bCs/>
          <w:i/>
          <w:sz w:val="20"/>
          <w:szCs w:val="20"/>
        </w:rPr>
        <w:t xml:space="preserve">The Flowering of Mysticism. </w:t>
      </w:r>
    </w:p>
    <w:p w14:paraId="2EE5E300" w14:textId="77777777" w:rsidR="00C80830" w:rsidRPr="00EE1583" w:rsidRDefault="00C80830" w:rsidP="00672D1C">
      <w:pPr>
        <w:pStyle w:val="EndnoteText"/>
        <w:rPr>
          <w:rFonts w:ascii="Times New Roman" w:hAnsi="Times New Roman" w:cs="Times New Roman"/>
          <w:sz w:val="20"/>
          <w:szCs w:val="20"/>
        </w:rPr>
      </w:pPr>
    </w:p>
  </w:endnote>
  <w:endnote w:id="5">
    <w:p w14:paraId="572291B2" w14:textId="33242065"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Plantinga, </w:t>
      </w:r>
      <w:r w:rsidRPr="00EE1583">
        <w:rPr>
          <w:rFonts w:ascii="Times New Roman" w:hAnsi="Times New Roman" w:cs="Times New Roman"/>
          <w:i/>
          <w:sz w:val="20"/>
          <w:szCs w:val="20"/>
        </w:rPr>
        <w:t xml:space="preserve">Warranted Christian Belief, </w:t>
      </w:r>
      <w:r w:rsidRPr="00EE1583">
        <w:rPr>
          <w:rFonts w:ascii="Times New Roman" w:hAnsi="Times New Roman" w:cs="Times New Roman"/>
          <w:sz w:val="20"/>
          <w:szCs w:val="20"/>
        </w:rPr>
        <w:t>172.</w:t>
      </w:r>
    </w:p>
  </w:endnote>
  <w:endnote w:id="6">
    <w:p w14:paraId="643C335A" w14:textId="4EE49CC0"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175.</w:t>
      </w:r>
    </w:p>
  </w:endnote>
  <w:endnote w:id="7">
    <w:p w14:paraId="37EC5DF0" w14:textId="43D72DE8"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w:t>
      </w:r>
    </w:p>
  </w:endnote>
  <w:endnote w:id="8">
    <w:p w14:paraId="748AEDCA" w14:textId="20B1544F"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178.</w:t>
      </w:r>
    </w:p>
  </w:endnote>
  <w:endnote w:id="9">
    <w:p w14:paraId="10D16662" w14:textId="5A36E3A3"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w:t>
      </w:r>
    </w:p>
  </w:endnote>
  <w:endnote w:id="10">
    <w:p w14:paraId="2BF39CA0" w14:textId="3BD242B8"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179.</w:t>
      </w:r>
    </w:p>
  </w:endnote>
  <w:endnote w:id="11">
    <w:p w14:paraId="11F29D3A" w14:textId="32C58F2E"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w:t>
      </w:r>
    </w:p>
  </w:endnote>
  <w:endnote w:id="12">
    <w:p w14:paraId="69947325" w14:textId="6012AB41"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w:t>
      </w:r>
    </w:p>
  </w:endnote>
  <w:endnote w:id="13">
    <w:p w14:paraId="7F124381" w14:textId="1BAF4EC5"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180.</w:t>
      </w:r>
    </w:p>
  </w:endnote>
  <w:endnote w:id="14">
    <w:p w14:paraId="7AB4AFBC" w14:textId="186052D1"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w:t>
      </w:r>
    </w:p>
  </w:endnote>
  <w:endnote w:id="15">
    <w:p w14:paraId="00C6B384" w14:textId="755AE20A"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w:t>
      </w:r>
    </w:p>
  </w:endnote>
  <w:endnote w:id="16">
    <w:p w14:paraId="61E177F0" w14:textId="6E24FF14"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181.</w:t>
      </w:r>
    </w:p>
  </w:endnote>
  <w:endnote w:id="17">
    <w:p w14:paraId="21C319BE" w14:textId="5CB5C04D"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w:t>
      </w:r>
    </w:p>
  </w:endnote>
  <w:endnote w:id="18">
    <w:p w14:paraId="54BF4E03" w14:textId="4DBA36E0"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182. </w:t>
      </w:r>
    </w:p>
  </w:endnote>
  <w:endnote w:id="19">
    <w:p w14:paraId="4A20A793" w14:textId="00335484"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Ibid.,183.</w:t>
      </w:r>
    </w:p>
  </w:endnote>
  <w:endnote w:id="20">
    <w:p w14:paraId="61C98E1D" w14:textId="7FA865B6"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191.</w:t>
      </w:r>
    </w:p>
  </w:endnote>
  <w:endnote w:id="21">
    <w:p w14:paraId="0C5DD4F7" w14:textId="5B2BFF04"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184.</w:t>
      </w:r>
    </w:p>
  </w:endnote>
  <w:endnote w:id="22">
    <w:p w14:paraId="06BFC6D3" w14:textId="241E25F1"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208.</w:t>
      </w:r>
    </w:p>
  </w:endnote>
  <w:endnote w:id="23">
    <w:p w14:paraId="063B3DE2" w14:textId="77A5A058"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186.</w:t>
      </w:r>
    </w:p>
  </w:endnote>
  <w:endnote w:id="24">
    <w:p w14:paraId="29C1C78B" w14:textId="221A81AB"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287. Although Plantinga claims Aquinas as a key source for his A/C model, his account of the knowledge of God seems quite distinct from that of Aquinas and far more closely related to the theory of Aquinas’ Franciscan contemporary, Bonaventure. See Lydia Schumacher, </w:t>
      </w:r>
      <w:r w:rsidRPr="00EE1583">
        <w:rPr>
          <w:rFonts w:ascii="Times New Roman" w:hAnsi="Times New Roman" w:cs="Times New Roman"/>
          <w:i/>
          <w:sz w:val="20"/>
          <w:szCs w:val="20"/>
        </w:rPr>
        <w:t xml:space="preserve">Divine Illumination: The History and Future of Augustine’s Theory of Knowledge </w:t>
      </w:r>
      <w:r w:rsidRPr="00EE1583">
        <w:rPr>
          <w:rFonts w:ascii="Times New Roman" w:hAnsi="Times New Roman" w:cs="Times New Roman"/>
          <w:sz w:val="20"/>
          <w:szCs w:val="20"/>
        </w:rPr>
        <w:t xml:space="preserve">(Oxford: Wiley-Blackwell, 2011). </w:t>
      </w:r>
    </w:p>
  </w:endnote>
  <w:endnote w:id="25">
    <w:p w14:paraId="0A10DB11" w14:textId="386ADE0E"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Plantinga, </w:t>
      </w:r>
      <w:r w:rsidRPr="00EE1583">
        <w:rPr>
          <w:rFonts w:ascii="Times New Roman" w:hAnsi="Times New Roman" w:cs="Times New Roman"/>
          <w:i/>
          <w:sz w:val="20"/>
          <w:szCs w:val="20"/>
        </w:rPr>
        <w:t xml:space="preserve">Warranted Christian Belief, </w:t>
      </w:r>
      <w:r w:rsidRPr="00EE1583">
        <w:rPr>
          <w:rFonts w:ascii="Times New Roman" w:hAnsi="Times New Roman" w:cs="Times New Roman"/>
          <w:sz w:val="20"/>
          <w:szCs w:val="20"/>
        </w:rPr>
        <w:t xml:space="preserve">259. See also Plantinga’s </w:t>
      </w:r>
      <w:r w:rsidRPr="00EE1583">
        <w:rPr>
          <w:rFonts w:ascii="Times New Roman" w:hAnsi="Times New Roman" w:cs="Times New Roman"/>
          <w:i/>
          <w:sz w:val="20"/>
          <w:szCs w:val="20"/>
        </w:rPr>
        <w:t xml:space="preserve">God, Freedom and Evil </w:t>
      </w:r>
      <w:r w:rsidRPr="00EE1583">
        <w:rPr>
          <w:rFonts w:ascii="Times New Roman" w:hAnsi="Times New Roman" w:cs="Times New Roman"/>
          <w:sz w:val="20"/>
          <w:szCs w:val="20"/>
        </w:rPr>
        <w:t xml:space="preserve">for his development of a version of the ontological proof for God’s existence.  </w:t>
      </w:r>
    </w:p>
  </w:endnote>
  <w:endnote w:id="26">
    <w:p w14:paraId="176751AE" w14:textId="77777777" w:rsidR="00C80830" w:rsidRPr="00EE1583" w:rsidRDefault="00C80830" w:rsidP="00BA0101">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w:t>
      </w:r>
    </w:p>
  </w:endnote>
  <w:endnote w:id="27">
    <w:p w14:paraId="743F00F8" w14:textId="7D50A310"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289.</w:t>
      </w:r>
    </w:p>
  </w:endnote>
  <w:endnote w:id="28">
    <w:p w14:paraId="1990DBF9" w14:textId="5379B1BA" w:rsidR="00C80830" w:rsidRPr="00EE1583" w:rsidRDefault="00C80830" w:rsidP="002A15A9">
      <w:pPr>
        <w:widowControl w:val="0"/>
        <w:autoSpaceDE w:val="0"/>
        <w:autoSpaceDN w:val="0"/>
        <w:adjustRightInd w:val="0"/>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Swinburne, ‘Review of </w:t>
      </w:r>
      <w:r w:rsidRPr="00EE1583">
        <w:rPr>
          <w:rFonts w:ascii="Times New Roman" w:hAnsi="Times New Roman" w:cs="Times New Roman"/>
          <w:i/>
          <w:iCs/>
          <w:sz w:val="20"/>
          <w:szCs w:val="20"/>
        </w:rPr>
        <w:t xml:space="preserve">Warranted Christian Belief </w:t>
      </w:r>
      <w:r w:rsidRPr="00EE1583">
        <w:rPr>
          <w:rFonts w:ascii="Times New Roman" w:hAnsi="Times New Roman" w:cs="Times New Roman"/>
          <w:sz w:val="20"/>
          <w:szCs w:val="20"/>
        </w:rPr>
        <w:t>by Alvin Plantinga’.</w:t>
      </w:r>
    </w:p>
  </w:endnote>
  <w:endnote w:id="29">
    <w:p w14:paraId="01E619C1" w14:textId="507625E9"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Beilby, ‘Plantinga’s Model of Warranted Christian Belief’; see also Baker, </w:t>
      </w:r>
      <w:r w:rsidRPr="00EE1583">
        <w:rPr>
          <w:rFonts w:ascii="Times New Roman" w:hAnsi="Times New Roman" w:cs="Times New Roman"/>
          <w:i/>
          <w:sz w:val="20"/>
          <w:szCs w:val="20"/>
        </w:rPr>
        <w:t>Tayloring Reformed Epistemology</w:t>
      </w:r>
      <w:r w:rsidRPr="00EE1583">
        <w:rPr>
          <w:rFonts w:ascii="Times New Roman" w:hAnsi="Times New Roman" w:cs="Times New Roman"/>
          <w:sz w:val="20"/>
          <w:szCs w:val="20"/>
        </w:rPr>
        <w:t xml:space="preserve">. </w:t>
      </w:r>
    </w:p>
  </w:endnote>
  <w:endnote w:id="30">
    <w:p w14:paraId="1179C7D9" w14:textId="153A7654"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Wynn, </w:t>
      </w:r>
      <w:r w:rsidRPr="00EE1583">
        <w:rPr>
          <w:rFonts w:ascii="Times New Roman" w:hAnsi="Times New Roman" w:cs="Times New Roman"/>
          <w:i/>
          <w:sz w:val="20"/>
          <w:szCs w:val="20"/>
        </w:rPr>
        <w:t>Renewing the Senses</w:t>
      </w:r>
      <w:r w:rsidRPr="00EE1583">
        <w:rPr>
          <w:rFonts w:ascii="Times New Roman" w:hAnsi="Times New Roman" w:cs="Times New Roman"/>
          <w:sz w:val="20"/>
          <w:szCs w:val="20"/>
        </w:rPr>
        <w:t>, 8.</w:t>
      </w:r>
    </w:p>
  </w:endnote>
  <w:endnote w:id="31">
    <w:p w14:paraId="5C020722" w14:textId="128209D8"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22</w:t>
      </w:r>
    </w:p>
  </w:endnote>
  <w:endnote w:id="32">
    <w:p w14:paraId="212C5180" w14:textId="6D35B82B"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36. </w:t>
      </w:r>
    </w:p>
  </w:endnote>
  <w:endnote w:id="33">
    <w:p w14:paraId="123136EC" w14:textId="6ED432AA"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40.</w:t>
      </w:r>
    </w:p>
  </w:endnote>
  <w:endnote w:id="34">
    <w:p w14:paraId="7A9024E8" w14:textId="26540C65"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chapter 3.</w:t>
      </w:r>
    </w:p>
  </w:endnote>
  <w:endnote w:id="35">
    <w:p w14:paraId="5DD92DF0" w14:textId="5CEA5986"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Brown, </w:t>
      </w:r>
      <w:r w:rsidRPr="00EE1583">
        <w:rPr>
          <w:rFonts w:ascii="Times New Roman" w:hAnsi="Times New Roman" w:cs="Times New Roman"/>
          <w:i/>
          <w:sz w:val="20"/>
          <w:szCs w:val="20"/>
        </w:rPr>
        <w:t>God and Enchantment of Place.</w:t>
      </w:r>
    </w:p>
  </w:endnote>
  <w:endnote w:id="36">
    <w:p w14:paraId="6FC43E7B" w14:textId="7E0AA082"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Brown, </w:t>
      </w:r>
      <w:r w:rsidRPr="00EE1583">
        <w:rPr>
          <w:rFonts w:ascii="Times New Roman" w:hAnsi="Times New Roman" w:cs="Times New Roman"/>
          <w:i/>
          <w:sz w:val="20"/>
          <w:szCs w:val="20"/>
        </w:rPr>
        <w:t xml:space="preserve">God and Grace of Body. </w:t>
      </w:r>
    </w:p>
  </w:endnote>
  <w:endnote w:id="37">
    <w:p w14:paraId="569DDCE8" w14:textId="7014F849"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Brown, </w:t>
      </w:r>
      <w:r w:rsidRPr="00EE1583">
        <w:rPr>
          <w:rFonts w:ascii="Times New Roman" w:hAnsi="Times New Roman" w:cs="Times New Roman"/>
          <w:i/>
          <w:sz w:val="20"/>
          <w:szCs w:val="20"/>
        </w:rPr>
        <w:t>God and Mystery in Words.</w:t>
      </w:r>
    </w:p>
  </w:endnote>
  <w:endnote w:id="38">
    <w:p w14:paraId="3B007413" w14:textId="3E11C455"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Wynn, </w:t>
      </w:r>
      <w:r w:rsidRPr="00EE1583">
        <w:rPr>
          <w:rFonts w:ascii="Times New Roman" w:hAnsi="Times New Roman" w:cs="Times New Roman"/>
          <w:i/>
          <w:sz w:val="20"/>
          <w:szCs w:val="20"/>
        </w:rPr>
        <w:t>Renewing the Senses</w:t>
      </w:r>
      <w:r w:rsidRPr="00EE1583">
        <w:rPr>
          <w:rFonts w:ascii="Times New Roman" w:hAnsi="Times New Roman" w:cs="Times New Roman"/>
          <w:sz w:val="20"/>
          <w:szCs w:val="20"/>
        </w:rPr>
        <w:t>, 82.</w:t>
      </w:r>
    </w:p>
  </w:endnote>
  <w:endnote w:id="39">
    <w:p w14:paraId="75EA8307" w14:textId="26AE553D"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w:t>
      </w:r>
      <w:r w:rsidRPr="00EE1583">
        <w:rPr>
          <w:rFonts w:ascii="Times New Roman" w:hAnsi="Times New Roman" w:cs="Times New Roman"/>
          <w:sz w:val="20"/>
          <w:szCs w:val="20"/>
          <w:lang w:val="en-GB"/>
        </w:rPr>
        <w:t>Ibid., 83.</w:t>
      </w:r>
    </w:p>
  </w:endnote>
  <w:endnote w:id="40">
    <w:p w14:paraId="4B03E636" w14:textId="293012FB"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chapter 5. Here, Wynn discusses some of the ways in which this can happen, namely, through experiencing the presence of God in nature (129ff.), by recognizing the contingency of creation, through the experience of mystery (145), or the fact that creation is independent of human concerns and interests, and through the experience of unity in the sense world.</w:t>
      </w:r>
    </w:p>
  </w:endnote>
  <w:endnote w:id="41">
    <w:p w14:paraId="3518E568" w14:textId="4BC9503D"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w:t>
      </w:r>
      <w:r w:rsidRPr="00EE1583">
        <w:rPr>
          <w:rFonts w:ascii="Times New Roman" w:hAnsi="Times New Roman" w:cs="Times New Roman"/>
          <w:sz w:val="20"/>
          <w:szCs w:val="20"/>
          <w:lang w:val="en-GB"/>
        </w:rPr>
        <w:t xml:space="preserve">83. </w:t>
      </w:r>
    </w:p>
  </w:endnote>
  <w:endnote w:id="42">
    <w:p w14:paraId="70DAB6F5" w14:textId="532E9CCA"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w:t>
      </w:r>
      <w:r w:rsidRPr="00EE1583">
        <w:rPr>
          <w:rFonts w:ascii="Times New Roman" w:hAnsi="Times New Roman" w:cs="Times New Roman"/>
          <w:sz w:val="20"/>
          <w:szCs w:val="20"/>
          <w:lang w:val="en-GB"/>
        </w:rPr>
        <w:t xml:space="preserve">See Wynn, </w:t>
      </w:r>
      <w:r w:rsidRPr="00EE1583">
        <w:rPr>
          <w:rFonts w:ascii="Times New Roman" w:hAnsi="Times New Roman" w:cs="Times New Roman"/>
          <w:i/>
          <w:sz w:val="20"/>
          <w:szCs w:val="20"/>
          <w:lang w:val="en-GB"/>
        </w:rPr>
        <w:t>God and Goodness.</w:t>
      </w:r>
    </w:p>
  </w:endnote>
  <w:endnote w:id="43">
    <w:p w14:paraId="35616B62" w14:textId="1FEA0A1D"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Wynn, </w:t>
      </w:r>
      <w:r w:rsidRPr="00EE1583">
        <w:rPr>
          <w:rFonts w:ascii="Times New Roman" w:hAnsi="Times New Roman" w:cs="Times New Roman"/>
          <w:i/>
          <w:sz w:val="20"/>
          <w:szCs w:val="20"/>
        </w:rPr>
        <w:t>Renewing the Senses</w:t>
      </w:r>
      <w:r w:rsidRPr="00EE1583">
        <w:rPr>
          <w:rFonts w:ascii="Times New Roman" w:hAnsi="Times New Roman" w:cs="Times New Roman"/>
          <w:sz w:val="20"/>
          <w:szCs w:val="20"/>
        </w:rPr>
        <w:t xml:space="preserve">, </w:t>
      </w:r>
      <w:r w:rsidRPr="00EE1583">
        <w:rPr>
          <w:rFonts w:ascii="Times New Roman" w:hAnsi="Times New Roman" w:cs="Times New Roman"/>
          <w:sz w:val="20"/>
          <w:szCs w:val="20"/>
          <w:lang w:val="en-GB"/>
        </w:rPr>
        <w:t>chapter 6.</w:t>
      </w:r>
    </w:p>
  </w:endnote>
  <w:endnote w:id="44">
    <w:p w14:paraId="3D36AC84" w14:textId="0310277B"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Aquinas, </w:t>
      </w:r>
      <w:r w:rsidRPr="00EE1583">
        <w:rPr>
          <w:rFonts w:ascii="Times New Roman" w:hAnsi="Times New Roman" w:cs="Times New Roman"/>
          <w:i/>
          <w:sz w:val="20"/>
          <w:szCs w:val="20"/>
        </w:rPr>
        <w:t xml:space="preserve">Summa Theologica </w:t>
      </w:r>
      <w:r w:rsidRPr="00EE1583">
        <w:rPr>
          <w:rFonts w:ascii="Times New Roman" w:hAnsi="Times New Roman" w:cs="Times New Roman"/>
          <w:sz w:val="20"/>
          <w:szCs w:val="20"/>
        </w:rPr>
        <w:t xml:space="preserve">Ia.3. </w:t>
      </w:r>
    </w:p>
  </w:endnote>
  <w:endnote w:id="45">
    <w:p w14:paraId="0C12DD2C" w14:textId="7F495983"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I.12-13.</w:t>
      </w:r>
    </w:p>
  </w:endnote>
  <w:endnote w:id="46">
    <w:p w14:paraId="40CFCE50" w14:textId="1C03D4FD"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II-II.2.162.</w:t>
      </w:r>
    </w:p>
  </w:endnote>
  <w:endnote w:id="47">
    <w:p w14:paraId="312BA8AD" w14:textId="7632DC1F"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II-I.2.1.</w:t>
      </w:r>
    </w:p>
  </w:endnote>
  <w:endnote w:id="48">
    <w:p w14:paraId="28F2401A" w14:textId="05FCFDFD"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I.12.</w:t>
      </w:r>
    </w:p>
  </w:endnote>
  <w:endnote w:id="49">
    <w:p w14:paraId="7000C5A6" w14:textId="793580B4"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I.1.1: ‘Even as regards those </w:t>
      </w:r>
      <w:hyperlink r:id="rId1" w:history="1">
        <w:r w:rsidRPr="00EE1583">
          <w:rPr>
            <w:rFonts w:ascii="Times New Roman" w:hAnsi="Times New Roman" w:cs="Times New Roman"/>
            <w:sz w:val="20"/>
            <w:szCs w:val="20"/>
          </w:rPr>
          <w:t>truths</w:t>
        </w:r>
      </w:hyperlink>
      <w:r w:rsidRPr="00EE1583">
        <w:rPr>
          <w:rFonts w:ascii="Times New Roman" w:hAnsi="Times New Roman" w:cs="Times New Roman"/>
          <w:sz w:val="20"/>
          <w:szCs w:val="20"/>
        </w:rPr>
        <w:t xml:space="preserve"> about </w:t>
      </w:r>
      <w:hyperlink r:id="rId2" w:history="1">
        <w:r w:rsidRPr="00EE1583">
          <w:rPr>
            <w:rFonts w:ascii="Times New Roman" w:hAnsi="Times New Roman" w:cs="Times New Roman"/>
            <w:sz w:val="20"/>
            <w:szCs w:val="20"/>
          </w:rPr>
          <w:t>God</w:t>
        </w:r>
      </w:hyperlink>
      <w:r w:rsidRPr="00EE1583">
        <w:rPr>
          <w:rFonts w:ascii="Times New Roman" w:hAnsi="Times New Roman" w:cs="Times New Roman"/>
          <w:sz w:val="20"/>
          <w:szCs w:val="20"/>
        </w:rPr>
        <w:t xml:space="preserve"> which </w:t>
      </w:r>
      <w:hyperlink r:id="rId3" w:history="1">
        <w:r w:rsidRPr="00EE1583">
          <w:rPr>
            <w:rFonts w:ascii="Times New Roman" w:hAnsi="Times New Roman" w:cs="Times New Roman"/>
            <w:sz w:val="20"/>
            <w:szCs w:val="20"/>
          </w:rPr>
          <w:t>human</w:t>
        </w:r>
      </w:hyperlink>
      <w:r w:rsidRPr="00EE1583">
        <w:rPr>
          <w:rFonts w:ascii="Times New Roman" w:hAnsi="Times New Roman" w:cs="Times New Roman"/>
          <w:sz w:val="20"/>
          <w:szCs w:val="20"/>
        </w:rPr>
        <w:t xml:space="preserve"> </w:t>
      </w:r>
      <w:hyperlink r:id="rId4" w:history="1">
        <w:r w:rsidRPr="00EE1583">
          <w:rPr>
            <w:rFonts w:ascii="Times New Roman" w:hAnsi="Times New Roman" w:cs="Times New Roman"/>
            <w:sz w:val="20"/>
            <w:szCs w:val="20"/>
          </w:rPr>
          <w:t>reason</w:t>
        </w:r>
      </w:hyperlink>
      <w:r w:rsidRPr="00EE1583">
        <w:rPr>
          <w:rFonts w:ascii="Times New Roman" w:hAnsi="Times New Roman" w:cs="Times New Roman"/>
          <w:sz w:val="20"/>
          <w:szCs w:val="20"/>
        </w:rPr>
        <w:t xml:space="preserve"> could have discovered, it was </w:t>
      </w:r>
      <w:hyperlink r:id="rId5" w:history="1">
        <w:r w:rsidRPr="00EE1583">
          <w:rPr>
            <w:rFonts w:ascii="Times New Roman" w:hAnsi="Times New Roman" w:cs="Times New Roman"/>
            <w:sz w:val="20"/>
            <w:szCs w:val="20"/>
          </w:rPr>
          <w:t>necessary</w:t>
        </w:r>
      </w:hyperlink>
      <w:r w:rsidRPr="00EE1583">
        <w:rPr>
          <w:rFonts w:ascii="Times New Roman" w:hAnsi="Times New Roman" w:cs="Times New Roman"/>
          <w:sz w:val="20"/>
          <w:szCs w:val="20"/>
        </w:rPr>
        <w:t xml:space="preserve"> that </w:t>
      </w:r>
      <w:hyperlink r:id="rId6" w:history="1">
        <w:r w:rsidRPr="00EE1583">
          <w:rPr>
            <w:rFonts w:ascii="Times New Roman" w:hAnsi="Times New Roman" w:cs="Times New Roman"/>
            <w:sz w:val="20"/>
            <w:szCs w:val="20"/>
          </w:rPr>
          <w:t>man</w:t>
        </w:r>
      </w:hyperlink>
      <w:r w:rsidRPr="00EE1583">
        <w:rPr>
          <w:rFonts w:ascii="Times New Roman" w:hAnsi="Times New Roman" w:cs="Times New Roman"/>
          <w:sz w:val="20"/>
          <w:szCs w:val="20"/>
        </w:rPr>
        <w:t xml:space="preserve"> should be taught by a </w:t>
      </w:r>
      <w:hyperlink r:id="rId7" w:history="1">
        <w:r w:rsidRPr="00EE1583">
          <w:rPr>
            <w:rFonts w:ascii="Times New Roman" w:hAnsi="Times New Roman" w:cs="Times New Roman"/>
            <w:sz w:val="20"/>
            <w:szCs w:val="20"/>
          </w:rPr>
          <w:t>divine revelation</w:t>
        </w:r>
      </w:hyperlink>
      <w:r w:rsidRPr="00EE1583">
        <w:rPr>
          <w:rFonts w:ascii="Times New Roman" w:hAnsi="Times New Roman" w:cs="Times New Roman"/>
          <w:sz w:val="20"/>
          <w:szCs w:val="20"/>
        </w:rPr>
        <w:t xml:space="preserve">; because the </w:t>
      </w:r>
      <w:hyperlink r:id="rId8" w:history="1">
        <w:r w:rsidRPr="00EE1583">
          <w:rPr>
            <w:rFonts w:ascii="Times New Roman" w:hAnsi="Times New Roman" w:cs="Times New Roman"/>
            <w:sz w:val="20"/>
            <w:szCs w:val="20"/>
          </w:rPr>
          <w:t>truth</w:t>
        </w:r>
      </w:hyperlink>
      <w:r w:rsidRPr="00EE1583">
        <w:rPr>
          <w:rFonts w:ascii="Times New Roman" w:hAnsi="Times New Roman" w:cs="Times New Roman"/>
          <w:sz w:val="20"/>
          <w:szCs w:val="20"/>
        </w:rPr>
        <w:t xml:space="preserve"> about </w:t>
      </w:r>
      <w:hyperlink r:id="rId9" w:history="1">
        <w:r w:rsidRPr="00EE1583">
          <w:rPr>
            <w:rFonts w:ascii="Times New Roman" w:hAnsi="Times New Roman" w:cs="Times New Roman"/>
            <w:sz w:val="20"/>
            <w:szCs w:val="20"/>
          </w:rPr>
          <w:t>God</w:t>
        </w:r>
      </w:hyperlink>
      <w:r w:rsidRPr="00EE1583">
        <w:rPr>
          <w:rFonts w:ascii="Times New Roman" w:hAnsi="Times New Roman" w:cs="Times New Roman"/>
          <w:sz w:val="20"/>
          <w:szCs w:val="20"/>
        </w:rPr>
        <w:t xml:space="preserve"> such as </w:t>
      </w:r>
      <w:hyperlink r:id="rId10" w:history="1">
        <w:r w:rsidRPr="00EE1583">
          <w:rPr>
            <w:rFonts w:ascii="Times New Roman" w:hAnsi="Times New Roman" w:cs="Times New Roman"/>
            <w:sz w:val="20"/>
            <w:szCs w:val="20"/>
          </w:rPr>
          <w:t>reason</w:t>
        </w:r>
      </w:hyperlink>
      <w:r w:rsidRPr="00EE1583">
        <w:rPr>
          <w:rFonts w:ascii="Times New Roman" w:hAnsi="Times New Roman" w:cs="Times New Roman"/>
          <w:sz w:val="20"/>
          <w:szCs w:val="20"/>
        </w:rPr>
        <w:t xml:space="preserve"> could discover, would only be </w:t>
      </w:r>
      <w:hyperlink r:id="rId11" w:history="1">
        <w:r w:rsidRPr="00EE1583">
          <w:rPr>
            <w:rFonts w:ascii="Times New Roman" w:hAnsi="Times New Roman" w:cs="Times New Roman"/>
            <w:sz w:val="20"/>
            <w:szCs w:val="20"/>
          </w:rPr>
          <w:t>known</w:t>
        </w:r>
      </w:hyperlink>
      <w:r w:rsidRPr="00EE1583">
        <w:rPr>
          <w:rFonts w:ascii="Times New Roman" w:hAnsi="Times New Roman" w:cs="Times New Roman"/>
          <w:sz w:val="20"/>
          <w:szCs w:val="20"/>
        </w:rPr>
        <w:t xml:space="preserve"> by a few, and that after a long time, and with the admixture of many </w:t>
      </w:r>
      <w:hyperlink r:id="rId12" w:history="1">
        <w:r w:rsidRPr="00EE1583">
          <w:rPr>
            <w:rFonts w:ascii="Times New Roman" w:hAnsi="Times New Roman" w:cs="Times New Roman"/>
            <w:sz w:val="20"/>
            <w:szCs w:val="20"/>
          </w:rPr>
          <w:t>errors</w:t>
        </w:r>
      </w:hyperlink>
      <w:r w:rsidRPr="00EE1583">
        <w:rPr>
          <w:rFonts w:ascii="Times New Roman" w:hAnsi="Times New Roman" w:cs="Times New Roman"/>
          <w:sz w:val="20"/>
          <w:szCs w:val="20"/>
        </w:rPr>
        <w:t>.’</w:t>
      </w:r>
    </w:p>
  </w:endnote>
  <w:endnote w:id="50">
    <w:p w14:paraId="4C3186D5" w14:textId="12E416CD"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III.10-12.</w:t>
      </w:r>
    </w:p>
  </w:endnote>
  <w:endnote w:id="51">
    <w:p w14:paraId="581D022B" w14:textId="1034D50E"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I.32. </w:t>
      </w:r>
    </w:p>
  </w:endnote>
  <w:endnote w:id="52">
    <w:p w14:paraId="229437C6" w14:textId="54423C11" w:rsidR="00C80830" w:rsidRPr="00EE1583" w:rsidRDefault="00C80830">
      <w:pPr>
        <w:pStyle w:val="EndnoteText"/>
        <w:rPr>
          <w:rFonts w:ascii="Times New Roman" w:hAnsi="Times New Roman" w:cs="Times New Roman"/>
        </w:rPr>
      </w:pPr>
      <w:r w:rsidRPr="00EE1583">
        <w:rPr>
          <w:rStyle w:val="EndnoteReference"/>
          <w:rFonts w:ascii="Times New Roman" w:hAnsi="Times New Roman" w:cs="Times New Roman"/>
        </w:rPr>
        <w:endnoteRef/>
      </w:r>
      <w:r w:rsidRPr="00EE1583">
        <w:rPr>
          <w:rFonts w:ascii="Times New Roman" w:hAnsi="Times New Roman" w:cs="Times New Roman"/>
        </w:rPr>
        <w:t xml:space="preserve"> </w:t>
      </w:r>
      <w:r w:rsidRPr="00EE1583">
        <w:rPr>
          <w:rFonts w:ascii="Times New Roman" w:hAnsi="Times New Roman" w:cs="Times New Roman"/>
          <w:sz w:val="20"/>
          <w:szCs w:val="20"/>
        </w:rPr>
        <w:t xml:space="preserve">Aquinas, </w:t>
      </w:r>
      <w:r w:rsidRPr="00EE1583">
        <w:rPr>
          <w:rFonts w:ascii="Times New Roman" w:hAnsi="Times New Roman" w:cs="Times New Roman"/>
          <w:i/>
          <w:sz w:val="20"/>
          <w:szCs w:val="20"/>
        </w:rPr>
        <w:t xml:space="preserve">Summa Theologica </w:t>
      </w:r>
      <w:r w:rsidRPr="00EE1583">
        <w:rPr>
          <w:rFonts w:ascii="Times New Roman" w:hAnsi="Times New Roman" w:cs="Times New Roman"/>
          <w:sz w:val="20"/>
          <w:szCs w:val="20"/>
        </w:rPr>
        <w:t>III.10-15.</w:t>
      </w:r>
    </w:p>
  </w:endnote>
  <w:endnote w:id="53">
    <w:p w14:paraId="21B4FF50" w14:textId="7EF9DF2F"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Aquinas, </w:t>
      </w:r>
      <w:r w:rsidRPr="00EE1583">
        <w:rPr>
          <w:rFonts w:ascii="Times New Roman" w:hAnsi="Times New Roman" w:cs="Times New Roman"/>
          <w:i/>
          <w:sz w:val="20"/>
          <w:szCs w:val="20"/>
        </w:rPr>
        <w:t>De Veritate</w:t>
      </w:r>
      <w:r w:rsidRPr="00EE1583">
        <w:rPr>
          <w:rFonts w:ascii="Times New Roman" w:hAnsi="Times New Roman" w:cs="Times New Roman"/>
          <w:sz w:val="20"/>
          <w:szCs w:val="20"/>
        </w:rPr>
        <w:t xml:space="preserve"> 13.1.</w:t>
      </w:r>
    </w:p>
  </w:endnote>
  <w:endnote w:id="54">
    <w:p w14:paraId="7E8DFAC6" w14:textId="77777777" w:rsidR="00C80830" w:rsidRPr="00EE1583" w:rsidRDefault="00C80830" w:rsidP="00AB03A7">
      <w:pPr>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Ibid., 13.3.</w:t>
      </w:r>
    </w:p>
  </w:endnote>
  <w:endnote w:id="55">
    <w:p w14:paraId="19955CBE" w14:textId="77777777" w:rsidR="00C80830" w:rsidRPr="00EE1583" w:rsidRDefault="00C80830" w:rsidP="003E44A5">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Aquinas, </w:t>
      </w:r>
      <w:r w:rsidRPr="00EE1583">
        <w:rPr>
          <w:rFonts w:ascii="Times New Roman" w:hAnsi="Times New Roman" w:cs="Times New Roman"/>
          <w:i/>
          <w:sz w:val="20"/>
          <w:szCs w:val="20"/>
        </w:rPr>
        <w:t>De Veritate</w:t>
      </w:r>
      <w:r w:rsidRPr="00EE1583">
        <w:rPr>
          <w:rFonts w:ascii="Times New Roman" w:hAnsi="Times New Roman" w:cs="Times New Roman"/>
          <w:sz w:val="20"/>
          <w:szCs w:val="20"/>
        </w:rPr>
        <w:t xml:space="preserve"> 13; </w:t>
      </w:r>
      <w:r w:rsidRPr="00EE1583">
        <w:rPr>
          <w:rFonts w:ascii="Times New Roman" w:hAnsi="Times New Roman" w:cs="Times New Roman"/>
          <w:i/>
          <w:sz w:val="20"/>
          <w:szCs w:val="20"/>
        </w:rPr>
        <w:t xml:space="preserve">Summa Theologiae </w:t>
      </w:r>
      <w:r w:rsidRPr="00EE1583">
        <w:rPr>
          <w:rFonts w:ascii="Times New Roman" w:hAnsi="Times New Roman" w:cs="Times New Roman"/>
          <w:sz w:val="20"/>
          <w:szCs w:val="20"/>
        </w:rPr>
        <w:t>II-II.175.</w:t>
      </w:r>
    </w:p>
  </w:endnote>
  <w:endnote w:id="56">
    <w:p w14:paraId="704500D3" w14:textId="788E1C18" w:rsidR="00C80830" w:rsidRPr="00EE1583" w:rsidRDefault="00C80830" w:rsidP="002A15A9">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Aquinas, </w:t>
      </w:r>
      <w:r w:rsidRPr="00EE1583">
        <w:rPr>
          <w:rFonts w:ascii="Times New Roman" w:hAnsi="Times New Roman" w:cs="Times New Roman"/>
          <w:i/>
          <w:sz w:val="20"/>
          <w:szCs w:val="20"/>
        </w:rPr>
        <w:t>De Veritate</w:t>
      </w:r>
      <w:r w:rsidRPr="00EE1583">
        <w:rPr>
          <w:rFonts w:ascii="Times New Roman" w:hAnsi="Times New Roman" w:cs="Times New Roman"/>
          <w:sz w:val="20"/>
          <w:szCs w:val="20"/>
        </w:rPr>
        <w:t xml:space="preserve"> 13.2, reply to objection 9.</w:t>
      </w:r>
    </w:p>
  </w:endnote>
  <w:endnote w:id="57">
    <w:p w14:paraId="338629C8" w14:textId="77777777" w:rsidR="00C80830" w:rsidRPr="00EE1583" w:rsidRDefault="00C80830" w:rsidP="00070A1E">
      <w:pPr>
        <w:pStyle w:val="EndnoteText"/>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Aquinas, </w:t>
      </w:r>
      <w:r w:rsidRPr="00EE1583">
        <w:rPr>
          <w:rFonts w:ascii="Times New Roman" w:hAnsi="Times New Roman" w:cs="Times New Roman"/>
          <w:i/>
          <w:sz w:val="20"/>
          <w:szCs w:val="20"/>
        </w:rPr>
        <w:t>De Veritate</w:t>
      </w:r>
      <w:r w:rsidRPr="00EE1583">
        <w:rPr>
          <w:rFonts w:ascii="Times New Roman" w:hAnsi="Times New Roman" w:cs="Times New Roman"/>
          <w:sz w:val="20"/>
          <w:szCs w:val="20"/>
        </w:rPr>
        <w:t xml:space="preserve"> 13.2.</w:t>
      </w:r>
    </w:p>
  </w:endnote>
  <w:endnote w:id="58">
    <w:p w14:paraId="3CFD9CE5" w14:textId="77777777" w:rsidR="00C80830" w:rsidRPr="00EE1583" w:rsidRDefault="00C80830" w:rsidP="00070A1E">
      <w:pPr>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Aquinas, </w:t>
      </w:r>
      <w:r w:rsidRPr="00EE1583">
        <w:rPr>
          <w:rFonts w:ascii="Times New Roman" w:hAnsi="Times New Roman" w:cs="Times New Roman"/>
          <w:i/>
          <w:sz w:val="20"/>
          <w:szCs w:val="20"/>
        </w:rPr>
        <w:t>De Veritate</w:t>
      </w:r>
      <w:r w:rsidRPr="00EE1583">
        <w:rPr>
          <w:rFonts w:ascii="Times New Roman" w:hAnsi="Times New Roman" w:cs="Times New Roman"/>
          <w:sz w:val="20"/>
          <w:szCs w:val="20"/>
        </w:rPr>
        <w:t xml:space="preserve"> 13.3, reply to objection 8. </w:t>
      </w:r>
    </w:p>
  </w:endnote>
  <w:endnote w:id="59">
    <w:p w14:paraId="0EFC5421" w14:textId="77777777" w:rsidR="00C80830" w:rsidRPr="00EE1583" w:rsidRDefault="00C80830" w:rsidP="00605CDE">
      <w:pPr>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Aquinas, </w:t>
      </w:r>
      <w:r w:rsidRPr="00EE1583">
        <w:rPr>
          <w:rFonts w:ascii="Times New Roman" w:hAnsi="Times New Roman" w:cs="Times New Roman"/>
          <w:i/>
          <w:sz w:val="20"/>
          <w:szCs w:val="20"/>
        </w:rPr>
        <w:t>De Veritate</w:t>
      </w:r>
      <w:r w:rsidRPr="00EE1583">
        <w:rPr>
          <w:rFonts w:ascii="Times New Roman" w:hAnsi="Times New Roman" w:cs="Times New Roman"/>
          <w:sz w:val="20"/>
          <w:szCs w:val="20"/>
        </w:rPr>
        <w:t xml:space="preserve"> 13.3, reply to objection 4.</w:t>
      </w:r>
    </w:p>
  </w:endnote>
  <w:endnote w:id="60">
    <w:p w14:paraId="13093917" w14:textId="77777777" w:rsidR="00C80830" w:rsidRPr="00EE1583" w:rsidRDefault="00C80830" w:rsidP="008870C6">
      <w:pPr>
        <w:widowControl w:val="0"/>
        <w:tabs>
          <w:tab w:val="left" w:pos="1530"/>
        </w:tabs>
        <w:autoSpaceDE w:val="0"/>
        <w:autoSpaceDN w:val="0"/>
        <w:adjustRightInd w:val="0"/>
        <w:rPr>
          <w:rFonts w:ascii="Times New Roman" w:hAnsi="Times New Roman" w:cs="Times New Roman"/>
          <w:sz w:val="20"/>
          <w:szCs w:val="20"/>
        </w:rPr>
      </w:pPr>
      <w:r w:rsidRPr="00EE1583">
        <w:rPr>
          <w:rStyle w:val="EndnoteReference"/>
          <w:rFonts w:ascii="Times New Roman" w:hAnsi="Times New Roman" w:cs="Times New Roman"/>
          <w:sz w:val="20"/>
          <w:szCs w:val="20"/>
        </w:rPr>
        <w:endnoteRef/>
      </w:r>
      <w:r w:rsidRPr="00EE1583">
        <w:rPr>
          <w:rFonts w:ascii="Times New Roman" w:hAnsi="Times New Roman" w:cs="Times New Roman"/>
          <w:sz w:val="20"/>
          <w:szCs w:val="20"/>
        </w:rPr>
        <w:t xml:space="preserve"> Gregory the Great, </w:t>
      </w:r>
      <w:r w:rsidRPr="00EE1583">
        <w:rPr>
          <w:rFonts w:ascii="Times New Roman" w:hAnsi="Times New Roman" w:cs="Times New Roman"/>
          <w:i/>
          <w:iCs/>
          <w:sz w:val="20"/>
          <w:szCs w:val="20"/>
        </w:rPr>
        <w:t>The Life of St. Benedict</w:t>
      </w:r>
      <w:r w:rsidRPr="00EE1583">
        <w:rPr>
          <w:rFonts w:ascii="Times New Roman" w:hAnsi="Times New Roman" w:cs="Times New Roman"/>
          <w:sz w:val="20"/>
          <w:szCs w:val="20"/>
        </w:rPr>
        <w:t>, 2.35.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MingLiU_HKSCS-ExtB">
    <w:panose1 w:val="02020500000000000000"/>
    <w:charset w:val="51"/>
    <w:family w:val="auto"/>
    <w:pitch w:val="variable"/>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43389" w14:textId="77777777" w:rsidR="00C80830" w:rsidRDefault="00C80830" w:rsidP="00DA69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DFB72" w14:textId="77777777" w:rsidR="00C80830" w:rsidRDefault="00C80830" w:rsidP="006F46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9474" w14:textId="77777777" w:rsidR="00C80830" w:rsidRPr="006F4678" w:rsidRDefault="00C80830" w:rsidP="00DA6982">
    <w:pPr>
      <w:pStyle w:val="Footer"/>
      <w:framePr w:wrap="around" w:vAnchor="text" w:hAnchor="margin" w:xAlign="right" w:y="1"/>
      <w:rPr>
        <w:rStyle w:val="PageNumber"/>
        <w:rFonts w:ascii="Times New Roman" w:hAnsi="Times New Roman" w:cs="Times New Roman"/>
      </w:rPr>
    </w:pPr>
    <w:r w:rsidRPr="006F4678">
      <w:rPr>
        <w:rStyle w:val="PageNumber"/>
        <w:rFonts w:ascii="Times New Roman" w:hAnsi="Times New Roman" w:cs="Times New Roman"/>
      </w:rPr>
      <w:fldChar w:fldCharType="begin"/>
    </w:r>
    <w:r w:rsidRPr="006F4678">
      <w:rPr>
        <w:rStyle w:val="PageNumber"/>
        <w:rFonts w:ascii="Times New Roman" w:hAnsi="Times New Roman" w:cs="Times New Roman"/>
      </w:rPr>
      <w:instrText xml:space="preserve">PAGE  </w:instrText>
    </w:r>
    <w:r w:rsidRPr="006F4678">
      <w:rPr>
        <w:rStyle w:val="PageNumber"/>
        <w:rFonts w:ascii="Times New Roman" w:hAnsi="Times New Roman" w:cs="Times New Roman"/>
      </w:rPr>
      <w:fldChar w:fldCharType="separate"/>
    </w:r>
    <w:r w:rsidR="000821A4">
      <w:rPr>
        <w:rStyle w:val="PageNumber"/>
        <w:rFonts w:ascii="Times New Roman" w:hAnsi="Times New Roman" w:cs="Times New Roman"/>
        <w:noProof/>
      </w:rPr>
      <w:t>2</w:t>
    </w:r>
    <w:r w:rsidRPr="006F4678">
      <w:rPr>
        <w:rStyle w:val="PageNumber"/>
        <w:rFonts w:ascii="Times New Roman" w:hAnsi="Times New Roman" w:cs="Times New Roman"/>
      </w:rPr>
      <w:fldChar w:fldCharType="end"/>
    </w:r>
  </w:p>
  <w:p w14:paraId="23D2C3DC" w14:textId="77777777" w:rsidR="00C80830" w:rsidRPr="006F4678" w:rsidRDefault="00C80830" w:rsidP="006F4678">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135AC" w14:textId="77777777" w:rsidR="00C80830" w:rsidRDefault="00C80830" w:rsidP="00440B75">
      <w:r>
        <w:separator/>
      </w:r>
    </w:p>
  </w:footnote>
  <w:footnote w:type="continuationSeparator" w:id="0">
    <w:p w14:paraId="6B9989BE" w14:textId="77777777" w:rsidR="00C80830" w:rsidRDefault="00C80830" w:rsidP="00440B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C521A"/>
    <w:multiLevelType w:val="hybridMultilevel"/>
    <w:tmpl w:val="C886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47"/>
    <w:rsid w:val="000018BC"/>
    <w:rsid w:val="00001A7B"/>
    <w:rsid w:val="00001D4B"/>
    <w:rsid w:val="0000285A"/>
    <w:rsid w:val="000032BE"/>
    <w:rsid w:val="00007C51"/>
    <w:rsid w:val="00007CFE"/>
    <w:rsid w:val="00010A94"/>
    <w:rsid w:val="0001119A"/>
    <w:rsid w:val="00011CEB"/>
    <w:rsid w:val="00014D82"/>
    <w:rsid w:val="00017538"/>
    <w:rsid w:val="0002183D"/>
    <w:rsid w:val="000232FE"/>
    <w:rsid w:val="000240A3"/>
    <w:rsid w:val="00024300"/>
    <w:rsid w:val="00026C2F"/>
    <w:rsid w:val="000273B3"/>
    <w:rsid w:val="0002759A"/>
    <w:rsid w:val="00031F9F"/>
    <w:rsid w:val="0003445F"/>
    <w:rsid w:val="00034EA9"/>
    <w:rsid w:val="00036DF5"/>
    <w:rsid w:val="00037624"/>
    <w:rsid w:val="000378DC"/>
    <w:rsid w:val="00037EA7"/>
    <w:rsid w:val="00040A92"/>
    <w:rsid w:val="00041668"/>
    <w:rsid w:val="00041BCA"/>
    <w:rsid w:val="00041D96"/>
    <w:rsid w:val="000427EF"/>
    <w:rsid w:val="00042F96"/>
    <w:rsid w:val="000433AD"/>
    <w:rsid w:val="0004363D"/>
    <w:rsid w:val="00043F9C"/>
    <w:rsid w:val="00044B5B"/>
    <w:rsid w:val="00044BAA"/>
    <w:rsid w:val="00044E93"/>
    <w:rsid w:val="00046EF6"/>
    <w:rsid w:val="00050028"/>
    <w:rsid w:val="00050966"/>
    <w:rsid w:val="00050CB5"/>
    <w:rsid w:val="00050CD8"/>
    <w:rsid w:val="00051158"/>
    <w:rsid w:val="000519B2"/>
    <w:rsid w:val="0005262E"/>
    <w:rsid w:val="00052650"/>
    <w:rsid w:val="00052C37"/>
    <w:rsid w:val="00053707"/>
    <w:rsid w:val="00053C3A"/>
    <w:rsid w:val="000550BD"/>
    <w:rsid w:val="00057632"/>
    <w:rsid w:val="000609AC"/>
    <w:rsid w:val="000618FB"/>
    <w:rsid w:val="00062C4B"/>
    <w:rsid w:val="000631A1"/>
    <w:rsid w:val="0006327E"/>
    <w:rsid w:val="0006329F"/>
    <w:rsid w:val="00063D52"/>
    <w:rsid w:val="00064559"/>
    <w:rsid w:val="00064A2E"/>
    <w:rsid w:val="0006503C"/>
    <w:rsid w:val="0006512E"/>
    <w:rsid w:val="00065497"/>
    <w:rsid w:val="00065807"/>
    <w:rsid w:val="00065E97"/>
    <w:rsid w:val="000662A6"/>
    <w:rsid w:val="0006667F"/>
    <w:rsid w:val="000670A1"/>
    <w:rsid w:val="00067901"/>
    <w:rsid w:val="00070878"/>
    <w:rsid w:val="00070A1E"/>
    <w:rsid w:val="00071A6F"/>
    <w:rsid w:val="00071D71"/>
    <w:rsid w:val="000721C1"/>
    <w:rsid w:val="000721DC"/>
    <w:rsid w:val="00072C77"/>
    <w:rsid w:val="00072FE1"/>
    <w:rsid w:val="00074102"/>
    <w:rsid w:val="00074186"/>
    <w:rsid w:val="0007448D"/>
    <w:rsid w:val="00074501"/>
    <w:rsid w:val="00074E24"/>
    <w:rsid w:val="000756BF"/>
    <w:rsid w:val="000768F1"/>
    <w:rsid w:val="00077AB3"/>
    <w:rsid w:val="00077C3D"/>
    <w:rsid w:val="00080C21"/>
    <w:rsid w:val="000821A4"/>
    <w:rsid w:val="00082A7D"/>
    <w:rsid w:val="00083D51"/>
    <w:rsid w:val="00084F62"/>
    <w:rsid w:val="000858BA"/>
    <w:rsid w:val="000858BE"/>
    <w:rsid w:val="00086542"/>
    <w:rsid w:val="00086F20"/>
    <w:rsid w:val="000871D9"/>
    <w:rsid w:val="0008796F"/>
    <w:rsid w:val="00087DC1"/>
    <w:rsid w:val="00087E70"/>
    <w:rsid w:val="00090545"/>
    <w:rsid w:val="00090A24"/>
    <w:rsid w:val="00091F24"/>
    <w:rsid w:val="00092880"/>
    <w:rsid w:val="00092E83"/>
    <w:rsid w:val="00095A31"/>
    <w:rsid w:val="00095F81"/>
    <w:rsid w:val="00097ED6"/>
    <w:rsid w:val="000A1BBF"/>
    <w:rsid w:val="000A24AA"/>
    <w:rsid w:val="000A28B8"/>
    <w:rsid w:val="000A31A4"/>
    <w:rsid w:val="000A392C"/>
    <w:rsid w:val="000A43E9"/>
    <w:rsid w:val="000A43F4"/>
    <w:rsid w:val="000A440C"/>
    <w:rsid w:val="000A6978"/>
    <w:rsid w:val="000A7AEA"/>
    <w:rsid w:val="000B0D5A"/>
    <w:rsid w:val="000B16C0"/>
    <w:rsid w:val="000B2982"/>
    <w:rsid w:val="000B2EBB"/>
    <w:rsid w:val="000B4356"/>
    <w:rsid w:val="000B449B"/>
    <w:rsid w:val="000B464E"/>
    <w:rsid w:val="000B4EC1"/>
    <w:rsid w:val="000B654F"/>
    <w:rsid w:val="000B6DB1"/>
    <w:rsid w:val="000B7028"/>
    <w:rsid w:val="000B7225"/>
    <w:rsid w:val="000B75DE"/>
    <w:rsid w:val="000C0F35"/>
    <w:rsid w:val="000C227B"/>
    <w:rsid w:val="000C2627"/>
    <w:rsid w:val="000C2C5C"/>
    <w:rsid w:val="000C4A95"/>
    <w:rsid w:val="000C4B5B"/>
    <w:rsid w:val="000C7649"/>
    <w:rsid w:val="000C7BEB"/>
    <w:rsid w:val="000D1DD0"/>
    <w:rsid w:val="000D2FD8"/>
    <w:rsid w:val="000D302F"/>
    <w:rsid w:val="000D35E1"/>
    <w:rsid w:val="000D3ED3"/>
    <w:rsid w:val="000D47A5"/>
    <w:rsid w:val="000D63D6"/>
    <w:rsid w:val="000D7448"/>
    <w:rsid w:val="000D7A41"/>
    <w:rsid w:val="000E08A8"/>
    <w:rsid w:val="000E1258"/>
    <w:rsid w:val="000E14EB"/>
    <w:rsid w:val="000E26C0"/>
    <w:rsid w:val="000E2D3C"/>
    <w:rsid w:val="000E41B1"/>
    <w:rsid w:val="000E4A92"/>
    <w:rsid w:val="000E515F"/>
    <w:rsid w:val="000E52FC"/>
    <w:rsid w:val="000E7426"/>
    <w:rsid w:val="000E74C3"/>
    <w:rsid w:val="000F0DFD"/>
    <w:rsid w:val="000F300A"/>
    <w:rsid w:val="000F347B"/>
    <w:rsid w:val="000F352E"/>
    <w:rsid w:val="000F3D61"/>
    <w:rsid w:val="000F4671"/>
    <w:rsid w:val="000F4898"/>
    <w:rsid w:val="000F5C0B"/>
    <w:rsid w:val="000F6110"/>
    <w:rsid w:val="00101A97"/>
    <w:rsid w:val="00101F4A"/>
    <w:rsid w:val="00103348"/>
    <w:rsid w:val="001039E5"/>
    <w:rsid w:val="0010404B"/>
    <w:rsid w:val="001053DD"/>
    <w:rsid w:val="001064ED"/>
    <w:rsid w:val="00106C76"/>
    <w:rsid w:val="00106D2B"/>
    <w:rsid w:val="001070BE"/>
    <w:rsid w:val="001075DF"/>
    <w:rsid w:val="00107663"/>
    <w:rsid w:val="00107F5D"/>
    <w:rsid w:val="001102D8"/>
    <w:rsid w:val="00110309"/>
    <w:rsid w:val="001138CF"/>
    <w:rsid w:val="00114AC9"/>
    <w:rsid w:val="00114E1A"/>
    <w:rsid w:val="00116DF3"/>
    <w:rsid w:val="00117981"/>
    <w:rsid w:val="00117F14"/>
    <w:rsid w:val="001211E2"/>
    <w:rsid w:val="00121422"/>
    <w:rsid w:val="001218C2"/>
    <w:rsid w:val="001222A1"/>
    <w:rsid w:val="00122A83"/>
    <w:rsid w:val="00123A28"/>
    <w:rsid w:val="00124680"/>
    <w:rsid w:val="0012472E"/>
    <w:rsid w:val="00125064"/>
    <w:rsid w:val="00125822"/>
    <w:rsid w:val="001259C9"/>
    <w:rsid w:val="0012687B"/>
    <w:rsid w:val="00130467"/>
    <w:rsid w:val="00130D47"/>
    <w:rsid w:val="00131031"/>
    <w:rsid w:val="00131068"/>
    <w:rsid w:val="0013138F"/>
    <w:rsid w:val="001316BD"/>
    <w:rsid w:val="001334B0"/>
    <w:rsid w:val="001335D0"/>
    <w:rsid w:val="00134888"/>
    <w:rsid w:val="00135163"/>
    <w:rsid w:val="00135822"/>
    <w:rsid w:val="00136738"/>
    <w:rsid w:val="001368B1"/>
    <w:rsid w:val="00136DA3"/>
    <w:rsid w:val="001436DE"/>
    <w:rsid w:val="0014375B"/>
    <w:rsid w:val="001438C9"/>
    <w:rsid w:val="001440BA"/>
    <w:rsid w:val="0014477D"/>
    <w:rsid w:val="001447FB"/>
    <w:rsid w:val="0014514A"/>
    <w:rsid w:val="00145994"/>
    <w:rsid w:val="0014602D"/>
    <w:rsid w:val="00146E61"/>
    <w:rsid w:val="00147146"/>
    <w:rsid w:val="001507C9"/>
    <w:rsid w:val="0015196C"/>
    <w:rsid w:val="00152462"/>
    <w:rsid w:val="001528ED"/>
    <w:rsid w:val="00152ADB"/>
    <w:rsid w:val="00152DE0"/>
    <w:rsid w:val="0015437A"/>
    <w:rsid w:val="00154C08"/>
    <w:rsid w:val="00154FE4"/>
    <w:rsid w:val="00155844"/>
    <w:rsid w:val="00155CC2"/>
    <w:rsid w:val="00155FB5"/>
    <w:rsid w:val="001561AA"/>
    <w:rsid w:val="0015720A"/>
    <w:rsid w:val="001572D1"/>
    <w:rsid w:val="001574BE"/>
    <w:rsid w:val="001576B2"/>
    <w:rsid w:val="00160D83"/>
    <w:rsid w:val="00161376"/>
    <w:rsid w:val="00161884"/>
    <w:rsid w:val="00161E8B"/>
    <w:rsid w:val="00161ED3"/>
    <w:rsid w:val="001623EB"/>
    <w:rsid w:val="001636FA"/>
    <w:rsid w:val="00163A42"/>
    <w:rsid w:val="00164DFC"/>
    <w:rsid w:val="0016515D"/>
    <w:rsid w:val="0016694A"/>
    <w:rsid w:val="00167B71"/>
    <w:rsid w:val="001705E7"/>
    <w:rsid w:val="00170A4C"/>
    <w:rsid w:val="00172D5C"/>
    <w:rsid w:val="001738A9"/>
    <w:rsid w:val="00174A65"/>
    <w:rsid w:val="00174C37"/>
    <w:rsid w:val="00175221"/>
    <w:rsid w:val="00176A2C"/>
    <w:rsid w:val="0018015D"/>
    <w:rsid w:val="0018016D"/>
    <w:rsid w:val="00181D66"/>
    <w:rsid w:val="0018289B"/>
    <w:rsid w:val="00182A57"/>
    <w:rsid w:val="001832C7"/>
    <w:rsid w:val="0018392A"/>
    <w:rsid w:val="0018545A"/>
    <w:rsid w:val="001868EF"/>
    <w:rsid w:val="00186B25"/>
    <w:rsid w:val="0018705C"/>
    <w:rsid w:val="00187151"/>
    <w:rsid w:val="001873B6"/>
    <w:rsid w:val="00190C35"/>
    <w:rsid w:val="001915F4"/>
    <w:rsid w:val="0019214A"/>
    <w:rsid w:val="00192E20"/>
    <w:rsid w:val="00192E57"/>
    <w:rsid w:val="001931B3"/>
    <w:rsid w:val="00193525"/>
    <w:rsid w:val="0019356F"/>
    <w:rsid w:val="00193E3A"/>
    <w:rsid w:val="0019407B"/>
    <w:rsid w:val="00194A67"/>
    <w:rsid w:val="00194FAC"/>
    <w:rsid w:val="00195A59"/>
    <w:rsid w:val="00195FE4"/>
    <w:rsid w:val="001961A8"/>
    <w:rsid w:val="0019688D"/>
    <w:rsid w:val="00196DB7"/>
    <w:rsid w:val="001970FA"/>
    <w:rsid w:val="001A0084"/>
    <w:rsid w:val="001A0C08"/>
    <w:rsid w:val="001A2A6D"/>
    <w:rsid w:val="001A339C"/>
    <w:rsid w:val="001A39D0"/>
    <w:rsid w:val="001A587E"/>
    <w:rsid w:val="001A644A"/>
    <w:rsid w:val="001A6C4A"/>
    <w:rsid w:val="001A746E"/>
    <w:rsid w:val="001A7A7E"/>
    <w:rsid w:val="001B040C"/>
    <w:rsid w:val="001B068D"/>
    <w:rsid w:val="001B147A"/>
    <w:rsid w:val="001B22FF"/>
    <w:rsid w:val="001B349E"/>
    <w:rsid w:val="001B395F"/>
    <w:rsid w:val="001B3D8D"/>
    <w:rsid w:val="001B471F"/>
    <w:rsid w:val="001B4EB2"/>
    <w:rsid w:val="001B5AD8"/>
    <w:rsid w:val="001B723C"/>
    <w:rsid w:val="001C04A4"/>
    <w:rsid w:val="001C20B2"/>
    <w:rsid w:val="001C2F5D"/>
    <w:rsid w:val="001C32E5"/>
    <w:rsid w:val="001C369C"/>
    <w:rsid w:val="001C3EC1"/>
    <w:rsid w:val="001C4C1A"/>
    <w:rsid w:val="001C5262"/>
    <w:rsid w:val="001C60DB"/>
    <w:rsid w:val="001C6BAF"/>
    <w:rsid w:val="001D05C6"/>
    <w:rsid w:val="001D142D"/>
    <w:rsid w:val="001D1D03"/>
    <w:rsid w:val="001D2A34"/>
    <w:rsid w:val="001D2B8B"/>
    <w:rsid w:val="001D3179"/>
    <w:rsid w:val="001D3675"/>
    <w:rsid w:val="001D5183"/>
    <w:rsid w:val="001D5581"/>
    <w:rsid w:val="001D6141"/>
    <w:rsid w:val="001D631E"/>
    <w:rsid w:val="001D788B"/>
    <w:rsid w:val="001E1803"/>
    <w:rsid w:val="001E19D3"/>
    <w:rsid w:val="001E2BD5"/>
    <w:rsid w:val="001E32BF"/>
    <w:rsid w:val="001E37CC"/>
    <w:rsid w:val="001E3ADE"/>
    <w:rsid w:val="001E6813"/>
    <w:rsid w:val="001E6C37"/>
    <w:rsid w:val="001E72F7"/>
    <w:rsid w:val="001F1056"/>
    <w:rsid w:val="001F19E0"/>
    <w:rsid w:val="001F1A4F"/>
    <w:rsid w:val="001F286B"/>
    <w:rsid w:val="001F2ACB"/>
    <w:rsid w:val="001F40FC"/>
    <w:rsid w:val="001F4828"/>
    <w:rsid w:val="001F5B99"/>
    <w:rsid w:val="001F7139"/>
    <w:rsid w:val="00200EBC"/>
    <w:rsid w:val="00201839"/>
    <w:rsid w:val="00201974"/>
    <w:rsid w:val="002019BF"/>
    <w:rsid w:val="0020266A"/>
    <w:rsid w:val="00202B98"/>
    <w:rsid w:val="00203F95"/>
    <w:rsid w:val="002042E8"/>
    <w:rsid w:val="00204843"/>
    <w:rsid w:val="002062C4"/>
    <w:rsid w:val="00206373"/>
    <w:rsid w:val="0020751F"/>
    <w:rsid w:val="00207FDA"/>
    <w:rsid w:val="00210EFF"/>
    <w:rsid w:val="00211446"/>
    <w:rsid w:val="00211CEB"/>
    <w:rsid w:val="00213171"/>
    <w:rsid w:val="0021325B"/>
    <w:rsid w:val="00213AE7"/>
    <w:rsid w:val="00214395"/>
    <w:rsid w:val="002148E7"/>
    <w:rsid w:val="002151C2"/>
    <w:rsid w:val="00215A3F"/>
    <w:rsid w:val="00215C10"/>
    <w:rsid w:val="0021681E"/>
    <w:rsid w:val="00217150"/>
    <w:rsid w:val="00217616"/>
    <w:rsid w:val="002200EF"/>
    <w:rsid w:val="00220F8D"/>
    <w:rsid w:val="00220FE4"/>
    <w:rsid w:val="00221396"/>
    <w:rsid w:val="0022171B"/>
    <w:rsid w:val="00222644"/>
    <w:rsid w:val="00223441"/>
    <w:rsid w:val="0022517A"/>
    <w:rsid w:val="0022689F"/>
    <w:rsid w:val="00226A3D"/>
    <w:rsid w:val="002278BF"/>
    <w:rsid w:val="00230331"/>
    <w:rsid w:val="00230EFE"/>
    <w:rsid w:val="00231497"/>
    <w:rsid w:val="00231A0F"/>
    <w:rsid w:val="00231CAC"/>
    <w:rsid w:val="00232CF6"/>
    <w:rsid w:val="00233520"/>
    <w:rsid w:val="00233D6B"/>
    <w:rsid w:val="00233FAA"/>
    <w:rsid w:val="0023485B"/>
    <w:rsid w:val="00234B1A"/>
    <w:rsid w:val="00235A41"/>
    <w:rsid w:val="002368D3"/>
    <w:rsid w:val="00236932"/>
    <w:rsid w:val="00236BD6"/>
    <w:rsid w:val="00236F5C"/>
    <w:rsid w:val="00237219"/>
    <w:rsid w:val="002402B5"/>
    <w:rsid w:val="00241626"/>
    <w:rsid w:val="00242244"/>
    <w:rsid w:val="00242AF2"/>
    <w:rsid w:val="0024355F"/>
    <w:rsid w:val="00243997"/>
    <w:rsid w:val="00243ACC"/>
    <w:rsid w:val="00243E0A"/>
    <w:rsid w:val="00244469"/>
    <w:rsid w:val="00244D89"/>
    <w:rsid w:val="00245247"/>
    <w:rsid w:val="00245731"/>
    <w:rsid w:val="00246261"/>
    <w:rsid w:val="00247414"/>
    <w:rsid w:val="00247880"/>
    <w:rsid w:val="00247F6F"/>
    <w:rsid w:val="00251007"/>
    <w:rsid w:val="00251E16"/>
    <w:rsid w:val="00253979"/>
    <w:rsid w:val="002552BD"/>
    <w:rsid w:val="00255FC4"/>
    <w:rsid w:val="00256E66"/>
    <w:rsid w:val="0025700A"/>
    <w:rsid w:val="00257373"/>
    <w:rsid w:val="00261605"/>
    <w:rsid w:val="00261D9D"/>
    <w:rsid w:val="002637B0"/>
    <w:rsid w:val="0026656B"/>
    <w:rsid w:val="00266C2C"/>
    <w:rsid w:val="00266CD2"/>
    <w:rsid w:val="0026795B"/>
    <w:rsid w:val="00270A4B"/>
    <w:rsid w:val="00271323"/>
    <w:rsid w:val="00271E50"/>
    <w:rsid w:val="00271F6A"/>
    <w:rsid w:val="002723A0"/>
    <w:rsid w:val="00272B8E"/>
    <w:rsid w:val="00272E6E"/>
    <w:rsid w:val="002759A6"/>
    <w:rsid w:val="00277B31"/>
    <w:rsid w:val="00277CDD"/>
    <w:rsid w:val="00277EB4"/>
    <w:rsid w:val="00280A5B"/>
    <w:rsid w:val="00282288"/>
    <w:rsid w:val="002831E8"/>
    <w:rsid w:val="0028341F"/>
    <w:rsid w:val="002838BB"/>
    <w:rsid w:val="0028414A"/>
    <w:rsid w:val="002843DD"/>
    <w:rsid w:val="002850A2"/>
    <w:rsid w:val="0029113A"/>
    <w:rsid w:val="00292801"/>
    <w:rsid w:val="002933D0"/>
    <w:rsid w:val="002935B0"/>
    <w:rsid w:val="0029367F"/>
    <w:rsid w:val="0029561D"/>
    <w:rsid w:val="002968A6"/>
    <w:rsid w:val="002971DC"/>
    <w:rsid w:val="0029735C"/>
    <w:rsid w:val="002A0235"/>
    <w:rsid w:val="002A15A9"/>
    <w:rsid w:val="002A1B22"/>
    <w:rsid w:val="002A26A1"/>
    <w:rsid w:val="002A2A3A"/>
    <w:rsid w:val="002A332B"/>
    <w:rsid w:val="002A34C9"/>
    <w:rsid w:val="002A35AB"/>
    <w:rsid w:val="002A3F15"/>
    <w:rsid w:val="002A5001"/>
    <w:rsid w:val="002A5C38"/>
    <w:rsid w:val="002B00CE"/>
    <w:rsid w:val="002B0F5E"/>
    <w:rsid w:val="002B10E5"/>
    <w:rsid w:val="002B169C"/>
    <w:rsid w:val="002B1A0B"/>
    <w:rsid w:val="002B1AAF"/>
    <w:rsid w:val="002B1EDC"/>
    <w:rsid w:val="002B268A"/>
    <w:rsid w:val="002B285B"/>
    <w:rsid w:val="002B2B74"/>
    <w:rsid w:val="002B2E4A"/>
    <w:rsid w:val="002B440B"/>
    <w:rsid w:val="002B4F23"/>
    <w:rsid w:val="002B54CA"/>
    <w:rsid w:val="002B5B53"/>
    <w:rsid w:val="002C050E"/>
    <w:rsid w:val="002C0817"/>
    <w:rsid w:val="002C1A9B"/>
    <w:rsid w:val="002C1E20"/>
    <w:rsid w:val="002C20CC"/>
    <w:rsid w:val="002C32F2"/>
    <w:rsid w:val="002C3AEB"/>
    <w:rsid w:val="002C4056"/>
    <w:rsid w:val="002C5123"/>
    <w:rsid w:val="002D009D"/>
    <w:rsid w:val="002D3CCA"/>
    <w:rsid w:val="002D3EF7"/>
    <w:rsid w:val="002D4967"/>
    <w:rsid w:val="002D5376"/>
    <w:rsid w:val="002D6627"/>
    <w:rsid w:val="002D6B6C"/>
    <w:rsid w:val="002D6E03"/>
    <w:rsid w:val="002D75C5"/>
    <w:rsid w:val="002E0541"/>
    <w:rsid w:val="002E076A"/>
    <w:rsid w:val="002E0CE5"/>
    <w:rsid w:val="002E0D3B"/>
    <w:rsid w:val="002E23EB"/>
    <w:rsid w:val="002E28DE"/>
    <w:rsid w:val="002E2BE6"/>
    <w:rsid w:val="002E2F20"/>
    <w:rsid w:val="002E36D7"/>
    <w:rsid w:val="002E59F7"/>
    <w:rsid w:val="002E66B7"/>
    <w:rsid w:val="002E68F0"/>
    <w:rsid w:val="002E6A72"/>
    <w:rsid w:val="002E6DCA"/>
    <w:rsid w:val="002E7E98"/>
    <w:rsid w:val="002F00C4"/>
    <w:rsid w:val="002F106C"/>
    <w:rsid w:val="002F24F0"/>
    <w:rsid w:val="002F31D0"/>
    <w:rsid w:val="002F333D"/>
    <w:rsid w:val="002F3422"/>
    <w:rsid w:val="002F4879"/>
    <w:rsid w:val="002F59EF"/>
    <w:rsid w:val="002F5DA1"/>
    <w:rsid w:val="002F5DA6"/>
    <w:rsid w:val="002F76C2"/>
    <w:rsid w:val="003001FE"/>
    <w:rsid w:val="003005E2"/>
    <w:rsid w:val="0030152A"/>
    <w:rsid w:val="00301D14"/>
    <w:rsid w:val="00303450"/>
    <w:rsid w:val="003034A7"/>
    <w:rsid w:val="003034C1"/>
    <w:rsid w:val="00303BD4"/>
    <w:rsid w:val="00305003"/>
    <w:rsid w:val="00306340"/>
    <w:rsid w:val="00306B25"/>
    <w:rsid w:val="00307555"/>
    <w:rsid w:val="0031151C"/>
    <w:rsid w:val="0031226E"/>
    <w:rsid w:val="003135F6"/>
    <w:rsid w:val="0031390C"/>
    <w:rsid w:val="00313E0F"/>
    <w:rsid w:val="00314172"/>
    <w:rsid w:val="0031563D"/>
    <w:rsid w:val="00315B8C"/>
    <w:rsid w:val="00317676"/>
    <w:rsid w:val="003201FE"/>
    <w:rsid w:val="00320331"/>
    <w:rsid w:val="00320A3F"/>
    <w:rsid w:val="003211B8"/>
    <w:rsid w:val="0032133C"/>
    <w:rsid w:val="0032153B"/>
    <w:rsid w:val="00322A9B"/>
    <w:rsid w:val="0032366F"/>
    <w:rsid w:val="00323A31"/>
    <w:rsid w:val="00323CAE"/>
    <w:rsid w:val="00324BE2"/>
    <w:rsid w:val="003259B4"/>
    <w:rsid w:val="003259FF"/>
    <w:rsid w:val="00325BAC"/>
    <w:rsid w:val="0032706C"/>
    <w:rsid w:val="0032724C"/>
    <w:rsid w:val="00327EC9"/>
    <w:rsid w:val="00330D9C"/>
    <w:rsid w:val="003312E5"/>
    <w:rsid w:val="003316E5"/>
    <w:rsid w:val="0033248F"/>
    <w:rsid w:val="00332A4C"/>
    <w:rsid w:val="003340F5"/>
    <w:rsid w:val="00334373"/>
    <w:rsid w:val="00334478"/>
    <w:rsid w:val="00334AF0"/>
    <w:rsid w:val="00335B2D"/>
    <w:rsid w:val="00335F8C"/>
    <w:rsid w:val="0033742A"/>
    <w:rsid w:val="00343123"/>
    <w:rsid w:val="003433B6"/>
    <w:rsid w:val="00344041"/>
    <w:rsid w:val="003447CB"/>
    <w:rsid w:val="00344F60"/>
    <w:rsid w:val="0034515E"/>
    <w:rsid w:val="00345B44"/>
    <w:rsid w:val="00345D1D"/>
    <w:rsid w:val="003501AF"/>
    <w:rsid w:val="0035057E"/>
    <w:rsid w:val="003506F3"/>
    <w:rsid w:val="003530C1"/>
    <w:rsid w:val="003539D2"/>
    <w:rsid w:val="00353D1E"/>
    <w:rsid w:val="0035472A"/>
    <w:rsid w:val="00354C56"/>
    <w:rsid w:val="00354DA3"/>
    <w:rsid w:val="00355499"/>
    <w:rsid w:val="003557A7"/>
    <w:rsid w:val="003558BF"/>
    <w:rsid w:val="0035605C"/>
    <w:rsid w:val="003561CA"/>
    <w:rsid w:val="00357027"/>
    <w:rsid w:val="00357B4F"/>
    <w:rsid w:val="00357C75"/>
    <w:rsid w:val="00357E07"/>
    <w:rsid w:val="003601EC"/>
    <w:rsid w:val="0036061B"/>
    <w:rsid w:val="00360A2A"/>
    <w:rsid w:val="00360DC1"/>
    <w:rsid w:val="00362646"/>
    <w:rsid w:val="00362EC9"/>
    <w:rsid w:val="00365AA7"/>
    <w:rsid w:val="00366549"/>
    <w:rsid w:val="00366663"/>
    <w:rsid w:val="00370377"/>
    <w:rsid w:val="0037057E"/>
    <w:rsid w:val="00370F56"/>
    <w:rsid w:val="00373126"/>
    <w:rsid w:val="00373AF9"/>
    <w:rsid w:val="00374116"/>
    <w:rsid w:val="003745E3"/>
    <w:rsid w:val="003759B3"/>
    <w:rsid w:val="00375BF5"/>
    <w:rsid w:val="00375C2A"/>
    <w:rsid w:val="00376EFA"/>
    <w:rsid w:val="00377877"/>
    <w:rsid w:val="00377B01"/>
    <w:rsid w:val="00377EC5"/>
    <w:rsid w:val="0038036A"/>
    <w:rsid w:val="00382135"/>
    <w:rsid w:val="00382C50"/>
    <w:rsid w:val="003845D8"/>
    <w:rsid w:val="00384EC5"/>
    <w:rsid w:val="00385693"/>
    <w:rsid w:val="003861C7"/>
    <w:rsid w:val="003863A0"/>
    <w:rsid w:val="00391347"/>
    <w:rsid w:val="00391C31"/>
    <w:rsid w:val="00392801"/>
    <w:rsid w:val="00392C4C"/>
    <w:rsid w:val="00393455"/>
    <w:rsid w:val="0039485C"/>
    <w:rsid w:val="00395915"/>
    <w:rsid w:val="00395BBC"/>
    <w:rsid w:val="00395FE5"/>
    <w:rsid w:val="0039680F"/>
    <w:rsid w:val="00397B5B"/>
    <w:rsid w:val="00397C31"/>
    <w:rsid w:val="003A00CF"/>
    <w:rsid w:val="003A00E1"/>
    <w:rsid w:val="003A2866"/>
    <w:rsid w:val="003A2E6E"/>
    <w:rsid w:val="003A50B1"/>
    <w:rsid w:val="003A64B0"/>
    <w:rsid w:val="003A75C9"/>
    <w:rsid w:val="003B255C"/>
    <w:rsid w:val="003B6556"/>
    <w:rsid w:val="003B6A65"/>
    <w:rsid w:val="003B796D"/>
    <w:rsid w:val="003C004B"/>
    <w:rsid w:val="003C0493"/>
    <w:rsid w:val="003C2A0C"/>
    <w:rsid w:val="003C2EA5"/>
    <w:rsid w:val="003C3003"/>
    <w:rsid w:val="003C3642"/>
    <w:rsid w:val="003C4321"/>
    <w:rsid w:val="003C56CF"/>
    <w:rsid w:val="003C7F5B"/>
    <w:rsid w:val="003D0066"/>
    <w:rsid w:val="003D03E9"/>
    <w:rsid w:val="003D0B32"/>
    <w:rsid w:val="003D0DEF"/>
    <w:rsid w:val="003D15C8"/>
    <w:rsid w:val="003D1B76"/>
    <w:rsid w:val="003D21E6"/>
    <w:rsid w:val="003D23D5"/>
    <w:rsid w:val="003D31AF"/>
    <w:rsid w:val="003D37FB"/>
    <w:rsid w:val="003D431F"/>
    <w:rsid w:val="003D528F"/>
    <w:rsid w:val="003D52E6"/>
    <w:rsid w:val="003D53C7"/>
    <w:rsid w:val="003D5535"/>
    <w:rsid w:val="003D56DF"/>
    <w:rsid w:val="003D69AA"/>
    <w:rsid w:val="003D6E3C"/>
    <w:rsid w:val="003D6EC5"/>
    <w:rsid w:val="003D7842"/>
    <w:rsid w:val="003D7BCC"/>
    <w:rsid w:val="003E15C2"/>
    <w:rsid w:val="003E2271"/>
    <w:rsid w:val="003E29B3"/>
    <w:rsid w:val="003E385B"/>
    <w:rsid w:val="003E38FD"/>
    <w:rsid w:val="003E44A5"/>
    <w:rsid w:val="003E4B0D"/>
    <w:rsid w:val="003E4D0F"/>
    <w:rsid w:val="003E51C2"/>
    <w:rsid w:val="003E6690"/>
    <w:rsid w:val="003E7DEB"/>
    <w:rsid w:val="003F05AC"/>
    <w:rsid w:val="003F07AE"/>
    <w:rsid w:val="003F0B3B"/>
    <w:rsid w:val="003F0C52"/>
    <w:rsid w:val="003F1ECA"/>
    <w:rsid w:val="003F2023"/>
    <w:rsid w:val="003F2418"/>
    <w:rsid w:val="003F3237"/>
    <w:rsid w:val="003F3544"/>
    <w:rsid w:val="003F3EF5"/>
    <w:rsid w:val="003F43A6"/>
    <w:rsid w:val="003F5C2C"/>
    <w:rsid w:val="003F63D9"/>
    <w:rsid w:val="003F657E"/>
    <w:rsid w:val="003F74BE"/>
    <w:rsid w:val="003F7C95"/>
    <w:rsid w:val="003F7DD3"/>
    <w:rsid w:val="00400EFD"/>
    <w:rsid w:val="004013CF"/>
    <w:rsid w:val="00402C55"/>
    <w:rsid w:val="0040300C"/>
    <w:rsid w:val="0040424C"/>
    <w:rsid w:val="004074D2"/>
    <w:rsid w:val="0041072D"/>
    <w:rsid w:val="004114C5"/>
    <w:rsid w:val="0041265E"/>
    <w:rsid w:val="00412DDC"/>
    <w:rsid w:val="00413112"/>
    <w:rsid w:val="004137FC"/>
    <w:rsid w:val="004142DF"/>
    <w:rsid w:val="00415A70"/>
    <w:rsid w:val="00416622"/>
    <w:rsid w:val="0041663A"/>
    <w:rsid w:val="00417A05"/>
    <w:rsid w:val="00417A22"/>
    <w:rsid w:val="00420764"/>
    <w:rsid w:val="00420B17"/>
    <w:rsid w:val="00421771"/>
    <w:rsid w:val="00421AB1"/>
    <w:rsid w:val="00421ADC"/>
    <w:rsid w:val="00421C8C"/>
    <w:rsid w:val="0042219B"/>
    <w:rsid w:val="00423B07"/>
    <w:rsid w:val="00423BE4"/>
    <w:rsid w:val="004244E2"/>
    <w:rsid w:val="00424745"/>
    <w:rsid w:val="00424E09"/>
    <w:rsid w:val="00425464"/>
    <w:rsid w:val="00426DA0"/>
    <w:rsid w:val="0042724E"/>
    <w:rsid w:val="00427F17"/>
    <w:rsid w:val="00430104"/>
    <w:rsid w:val="004307B5"/>
    <w:rsid w:val="00430BA7"/>
    <w:rsid w:val="00430D3C"/>
    <w:rsid w:val="0043119C"/>
    <w:rsid w:val="00432A4B"/>
    <w:rsid w:val="00432F12"/>
    <w:rsid w:val="00433728"/>
    <w:rsid w:val="00433DD4"/>
    <w:rsid w:val="00434BAC"/>
    <w:rsid w:val="00434CC4"/>
    <w:rsid w:val="00434FBB"/>
    <w:rsid w:val="00435438"/>
    <w:rsid w:val="0043581B"/>
    <w:rsid w:val="004400EC"/>
    <w:rsid w:val="00440132"/>
    <w:rsid w:val="00440579"/>
    <w:rsid w:val="00440B75"/>
    <w:rsid w:val="00440DE9"/>
    <w:rsid w:val="00441565"/>
    <w:rsid w:val="0044224B"/>
    <w:rsid w:val="00442B21"/>
    <w:rsid w:val="00443FE0"/>
    <w:rsid w:val="004457C5"/>
    <w:rsid w:val="00445BE3"/>
    <w:rsid w:val="00446048"/>
    <w:rsid w:val="0044755C"/>
    <w:rsid w:val="00450240"/>
    <w:rsid w:val="00450C13"/>
    <w:rsid w:val="00452283"/>
    <w:rsid w:val="00453F77"/>
    <w:rsid w:val="00453FBC"/>
    <w:rsid w:val="00454DA5"/>
    <w:rsid w:val="0045568C"/>
    <w:rsid w:val="00456414"/>
    <w:rsid w:val="00456789"/>
    <w:rsid w:val="004572E7"/>
    <w:rsid w:val="00457A74"/>
    <w:rsid w:val="004600C3"/>
    <w:rsid w:val="00461217"/>
    <w:rsid w:val="0046271B"/>
    <w:rsid w:val="004634C1"/>
    <w:rsid w:val="00463547"/>
    <w:rsid w:val="0046397C"/>
    <w:rsid w:val="00463F9B"/>
    <w:rsid w:val="0046663C"/>
    <w:rsid w:val="0046737D"/>
    <w:rsid w:val="004702D6"/>
    <w:rsid w:val="00471A08"/>
    <w:rsid w:val="00472052"/>
    <w:rsid w:val="0047218D"/>
    <w:rsid w:val="004729F3"/>
    <w:rsid w:val="00474047"/>
    <w:rsid w:val="00474334"/>
    <w:rsid w:val="00475AAE"/>
    <w:rsid w:val="00475C4C"/>
    <w:rsid w:val="00475C4E"/>
    <w:rsid w:val="0047647C"/>
    <w:rsid w:val="0047648C"/>
    <w:rsid w:val="0047687D"/>
    <w:rsid w:val="0047690A"/>
    <w:rsid w:val="00476D68"/>
    <w:rsid w:val="00480067"/>
    <w:rsid w:val="00480E70"/>
    <w:rsid w:val="00481420"/>
    <w:rsid w:val="004815FE"/>
    <w:rsid w:val="00481625"/>
    <w:rsid w:val="00481750"/>
    <w:rsid w:val="00482FFA"/>
    <w:rsid w:val="0048309D"/>
    <w:rsid w:val="004856D4"/>
    <w:rsid w:val="0048588A"/>
    <w:rsid w:val="004869AA"/>
    <w:rsid w:val="00491422"/>
    <w:rsid w:val="004932BA"/>
    <w:rsid w:val="0049406B"/>
    <w:rsid w:val="004947B7"/>
    <w:rsid w:val="00496C63"/>
    <w:rsid w:val="004A0B38"/>
    <w:rsid w:val="004A19D0"/>
    <w:rsid w:val="004A24B3"/>
    <w:rsid w:val="004A2B0E"/>
    <w:rsid w:val="004A5CD4"/>
    <w:rsid w:val="004A6CC7"/>
    <w:rsid w:val="004B0465"/>
    <w:rsid w:val="004B0B3C"/>
    <w:rsid w:val="004B1730"/>
    <w:rsid w:val="004B21D4"/>
    <w:rsid w:val="004B239A"/>
    <w:rsid w:val="004B3436"/>
    <w:rsid w:val="004B479E"/>
    <w:rsid w:val="004B5858"/>
    <w:rsid w:val="004B61BB"/>
    <w:rsid w:val="004B7E0A"/>
    <w:rsid w:val="004C084F"/>
    <w:rsid w:val="004C225C"/>
    <w:rsid w:val="004C23A5"/>
    <w:rsid w:val="004C287D"/>
    <w:rsid w:val="004C452F"/>
    <w:rsid w:val="004C481B"/>
    <w:rsid w:val="004C5021"/>
    <w:rsid w:val="004C5B4F"/>
    <w:rsid w:val="004D03E6"/>
    <w:rsid w:val="004D18CB"/>
    <w:rsid w:val="004D1DBA"/>
    <w:rsid w:val="004D1EFA"/>
    <w:rsid w:val="004D25BE"/>
    <w:rsid w:val="004D3A9C"/>
    <w:rsid w:val="004D3F4B"/>
    <w:rsid w:val="004D442C"/>
    <w:rsid w:val="004D50E5"/>
    <w:rsid w:val="004D56B7"/>
    <w:rsid w:val="004D584B"/>
    <w:rsid w:val="004E0CF2"/>
    <w:rsid w:val="004E0DBF"/>
    <w:rsid w:val="004E0E1D"/>
    <w:rsid w:val="004E3406"/>
    <w:rsid w:val="004E3779"/>
    <w:rsid w:val="004E4190"/>
    <w:rsid w:val="004E4CE1"/>
    <w:rsid w:val="004E5377"/>
    <w:rsid w:val="004E578A"/>
    <w:rsid w:val="004E7082"/>
    <w:rsid w:val="004E79C6"/>
    <w:rsid w:val="004F0803"/>
    <w:rsid w:val="004F206C"/>
    <w:rsid w:val="004F23FD"/>
    <w:rsid w:val="004F3104"/>
    <w:rsid w:val="004F36B2"/>
    <w:rsid w:val="004F4152"/>
    <w:rsid w:val="004F4A3E"/>
    <w:rsid w:val="004F4ADC"/>
    <w:rsid w:val="004F4C31"/>
    <w:rsid w:val="004F538D"/>
    <w:rsid w:val="004F5A43"/>
    <w:rsid w:val="004F5A58"/>
    <w:rsid w:val="004F5C39"/>
    <w:rsid w:val="004F5DDE"/>
    <w:rsid w:val="004F755C"/>
    <w:rsid w:val="005011FB"/>
    <w:rsid w:val="00501557"/>
    <w:rsid w:val="00503065"/>
    <w:rsid w:val="00504053"/>
    <w:rsid w:val="0050407D"/>
    <w:rsid w:val="00504539"/>
    <w:rsid w:val="0050561C"/>
    <w:rsid w:val="00505CF1"/>
    <w:rsid w:val="00507156"/>
    <w:rsid w:val="00507D26"/>
    <w:rsid w:val="005105B8"/>
    <w:rsid w:val="00510CB2"/>
    <w:rsid w:val="005112C9"/>
    <w:rsid w:val="00511826"/>
    <w:rsid w:val="005128FA"/>
    <w:rsid w:val="0051304B"/>
    <w:rsid w:val="00513247"/>
    <w:rsid w:val="00513921"/>
    <w:rsid w:val="00514B70"/>
    <w:rsid w:val="00514CF1"/>
    <w:rsid w:val="00516CB6"/>
    <w:rsid w:val="00516ED7"/>
    <w:rsid w:val="00516F08"/>
    <w:rsid w:val="00517876"/>
    <w:rsid w:val="00517D3D"/>
    <w:rsid w:val="00520419"/>
    <w:rsid w:val="0052094A"/>
    <w:rsid w:val="00520FB6"/>
    <w:rsid w:val="00523624"/>
    <w:rsid w:val="00523A49"/>
    <w:rsid w:val="005263D2"/>
    <w:rsid w:val="00526ADC"/>
    <w:rsid w:val="005300F9"/>
    <w:rsid w:val="00530441"/>
    <w:rsid w:val="005304D7"/>
    <w:rsid w:val="00532E5D"/>
    <w:rsid w:val="0053344F"/>
    <w:rsid w:val="00534987"/>
    <w:rsid w:val="00535388"/>
    <w:rsid w:val="00535429"/>
    <w:rsid w:val="00535F06"/>
    <w:rsid w:val="00536199"/>
    <w:rsid w:val="005409B9"/>
    <w:rsid w:val="00540B31"/>
    <w:rsid w:val="00540E58"/>
    <w:rsid w:val="005411EC"/>
    <w:rsid w:val="00542072"/>
    <w:rsid w:val="005425DB"/>
    <w:rsid w:val="005430C8"/>
    <w:rsid w:val="0054333C"/>
    <w:rsid w:val="00543390"/>
    <w:rsid w:val="00543D80"/>
    <w:rsid w:val="00543EE3"/>
    <w:rsid w:val="0054451C"/>
    <w:rsid w:val="00546A08"/>
    <w:rsid w:val="00547829"/>
    <w:rsid w:val="00550B2C"/>
    <w:rsid w:val="0055124A"/>
    <w:rsid w:val="005519B6"/>
    <w:rsid w:val="00551A40"/>
    <w:rsid w:val="00553065"/>
    <w:rsid w:val="00553738"/>
    <w:rsid w:val="00553F11"/>
    <w:rsid w:val="00555750"/>
    <w:rsid w:val="0055616F"/>
    <w:rsid w:val="00556DB2"/>
    <w:rsid w:val="0055758A"/>
    <w:rsid w:val="00560E19"/>
    <w:rsid w:val="00561D5F"/>
    <w:rsid w:val="00562B37"/>
    <w:rsid w:val="00562CA4"/>
    <w:rsid w:val="00563EC3"/>
    <w:rsid w:val="00566DC7"/>
    <w:rsid w:val="005673F6"/>
    <w:rsid w:val="00567558"/>
    <w:rsid w:val="005701E9"/>
    <w:rsid w:val="00570A4F"/>
    <w:rsid w:val="00570B5D"/>
    <w:rsid w:val="00571AC5"/>
    <w:rsid w:val="00571D4C"/>
    <w:rsid w:val="00572263"/>
    <w:rsid w:val="005752FB"/>
    <w:rsid w:val="0057565C"/>
    <w:rsid w:val="00575A62"/>
    <w:rsid w:val="00577475"/>
    <w:rsid w:val="00577753"/>
    <w:rsid w:val="00581A58"/>
    <w:rsid w:val="00583F1A"/>
    <w:rsid w:val="0058435F"/>
    <w:rsid w:val="005849DF"/>
    <w:rsid w:val="00584DD4"/>
    <w:rsid w:val="00584E70"/>
    <w:rsid w:val="0058624F"/>
    <w:rsid w:val="00586C8F"/>
    <w:rsid w:val="005902ED"/>
    <w:rsid w:val="0059167F"/>
    <w:rsid w:val="00592128"/>
    <w:rsid w:val="005929B1"/>
    <w:rsid w:val="005943B5"/>
    <w:rsid w:val="005944C2"/>
    <w:rsid w:val="0059574A"/>
    <w:rsid w:val="0059598D"/>
    <w:rsid w:val="00597630"/>
    <w:rsid w:val="005A0CE6"/>
    <w:rsid w:val="005A1511"/>
    <w:rsid w:val="005A2FB0"/>
    <w:rsid w:val="005A3BF7"/>
    <w:rsid w:val="005A4335"/>
    <w:rsid w:val="005A455C"/>
    <w:rsid w:val="005A6DF6"/>
    <w:rsid w:val="005B280D"/>
    <w:rsid w:val="005B2B90"/>
    <w:rsid w:val="005B2C9E"/>
    <w:rsid w:val="005B2D6C"/>
    <w:rsid w:val="005B3025"/>
    <w:rsid w:val="005B39CD"/>
    <w:rsid w:val="005B3B33"/>
    <w:rsid w:val="005B462A"/>
    <w:rsid w:val="005B5D5C"/>
    <w:rsid w:val="005B6E49"/>
    <w:rsid w:val="005C0856"/>
    <w:rsid w:val="005C0D7A"/>
    <w:rsid w:val="005C0F37"/>
    <w:rsid w:val="005C1E0E"/>
    <w:rsid w:val="005C22AF"/>
    <w:rsid w:val="005C3160"/>
    <w:rsid w:val="005C32F2"/>
    <w:rsid w:val="005C559C"/>
    <w:rsid w:val="005C5E64"/>
    <w:rsid w:val="005C61D9"/>
    <w:rsid w:val="005C63FD"/>
    <w:rsid w:val="005C73C3"/>
    <w:rsid w:val="005C784E"/>
    <w:rsid w:val="005D026C"/>
    <w:rsid w:val="005D27B3"/>
    <w:rsid w:val="005D317D"/>
    <w:rsid w:val="005D3261"/>
    <w:rsid w:val="005D3731"/>
    <w:rsid w:val="005D3C32"/>
    <w:rsid w:val="005D52BC"/>
    <w:rsid w:val="005D6222"/>
    <w:rsid w:val="005D695E"/>
    <w:rsid w:val="005D790A"/>
    <w:rsid w:val="005E0CAD"/>
    <w:rsid w:val="005E1E2F"/>
    <w:rsid w:val="005E34E2"/>
    <w:rsid w:val="005E3702"/>
    <w:rsid w:val="005E4241"/>
    <w:rsid w:val="005E649E"/>
    <w:rsid w:val="005E7255"/>
    <w:rsid w:val="005E7A1B"/>
    <w:rsid w:val="005F026D"/>
    <w:rsid w:val="005F0878"/>
    <w:rsid w:val="005F0C85"/>
    <w:rsid w:val="005F13B5"/>
    <w:rsid w:val="005F1794"/>
    <w:rsid w:val="005F280F"/>
    <w:rsid w:val="005F28ED"/>
    <w:rsid w:val="005F317A"/>
    <w:rsid w:val="005F5072"/>
    <w:rsid w:val="005F5298"/>
    <w:rsid w:val="005F5958"/>
    <w:rsid w:val="005F5D4E"/>
    <w:rsid w:val="005F6879"/>
    <w:rsid w:val="005F70D3"/>
    <w:rsid w:val="005F7782"/>
    <w:rsid w:val="00600D24"/>
    <w:rsid w:val="00600EEB"/>
    <w:rsid w:val="00601D64"/>
    <w:rsid w:val="00602E91"/>
    <w:rsid w:val="00603527"/>
    <w:rsid w:val="00603E9E"/>
    <w:rsid w:val="00604CB9"/>
    <w:rsid w:val="006058A2"/>
    <w:rsid w:val="00605CDE"/>
    <w:rsid w:val="0060602A"/>
    <w:rsid w:val="00606F72"/>
    <w:rsid w:val="00610368"/>
    <w:rsid w:val="00610482"/>
    <w:rsid w:val="00610E36"/>
    <w:rsid w:val="00610F02"/>
    <w:rsid w:val="006148CD"/>
    <w:rsid w:val="00615D31"/>
    <w:rsid w:val="006167D4"/>
    <w:rsid w:val="00616904"/>
    <w:rsid w:val="00616BCF"/>
    <w:rsid w:val="00617F66"/>
    <w:rsid w:val="00620461"/>
    <w:rsid w:val="006226AF"/>
    <w:rsid w:val="006227C6"/>
    <w:rsid w:val="00623990"/>
    <w:rsid w:val="00623BC9"/>
    <w:rsid w:val="00624D32"/>
    <w:rsid w:val="00624D81"/>
    <w:rsid w:val="0062676E"/>
    <w:rsid w:val="006271BC"/>
    <w:rsid w:val="00630265"/>
    <w:rsid w:val="00630279"/>
    <w:rsid w:val="00631B3F"/>
    <w:rsid w:val="00631C0D"/>
    <w:rsid w:val="006328BE"/>
    <w:rsid w:val="006335F5"/>
    <w:rsid w:val="0063379E"/>
    <w:rsid w:val="00633842"/>
    <w:rsid w:val="00633C7C"/>
    <w:rsid w:val="006343BE"/>
    <w:rsid w:val="00634CBB"/>
    <w:rsid w:val="006369D6"/>
    <w:rsid w:val="00636A40"/>
    <w:rsid w:val="00640F4D"/>
    <w:rsid w:val="00643FA4"/>
    <w:rsid w:val="0064542A"/>
    <w:rsid w:val="00645470"/>
    <w:rsid w:val="006454CD"/>
    <w:rsid w:val="00645DDF"/>
    <w:rsid w:val="00646978"/>
    <w:rsid w:val="00646E38"/>
    <w:rsid w:val="00650FB3"/>
    <w:rsid w:val="006528C1"/>
    <w:rsid w:val="006528DE"/>
    <w:rsid w:val="00653D6B"/>
    <w:rsid w:val="006540CE"/>
    <w:rsid w:val="006565C6"/>
    <w:rsid w:val="0065713E"/>
    <w:rsid w:val="00657BE8"/>
    <w:rsid w:val="00660563"/>
    <w:rsid w:val="00662B31"/>
    <w:rsid w:val="00662F65"/>
    <w:rsid w:val="00663136"/>
    <w:rsid w:val="0066313F"/>
    <w:rsid w:val="00663BAF"/>
    <w:rsid w:val="0066444C"/>
    <w:rsid w:val="00664A8F"/>
    <w:rsid w:val="00664DC2"/>
    <w:rsid w:val="00665930"/>
    <w:rsid w:val="00665E8B"/>
    <w:rsid w:val="006660CC"/>
    <w:rsid w:val="00666A7B"/>
    <w:rsid w:val="00667198"/>
    <w:rsid w:val="0066795C"/>
    <w:rsid w:val="00671441"/>
    <w:rsid w:val="006722B4"/>
    <w:rsid w:val="00672B88"/>
    <w:rsid w:val="00672D1C"/>
    <w:rsid w:val="00672EEE"/>
    <w:rsid w:val="00673B66"/>
    <w:rsid w:val="006746CD"/>
    <w:rsid w:val="00675354"/>
    <w:rsid w:val="0067598D"/>
    <w:rsid w:val="00676196"/>
    <w:rsid w:val="00676427"/>
    <w:rsid w:val="00676606"/>
    <w:rsid w:val="006767E2"/>
    <w:rsid w:val="0067738D"/>
    <w:rsid w:val="00677B90"/>
    <w:rsid w:val="006800CE"/>
    <w:rsid w:val="00680764"/>
    <w:rsid w:val="00680D7C"/>
    <w:rsid w:val="00681584"/>
    <w:rsid w:val="00681B5A"/>
    <w:rsid w:val="00682595"/>
    <w:rsid w:val="00683837"/>
    <w:rsid w:val="00683A8F"/>
    <w:rsid w:val="00684704"/>
    <w:rsid w:val="00684A34"/>
    <w:rsid w:val="00684CEB"/>
    <w:rsid w:val="00685904"/>
    <w:rsid w:val="0068715C"/>
    <w:rsid w:val="00687ED6"/>
    <w:rsid w:val="0069084C"/>
    <w:rsid w:val="00691280"/>
    <w:rsid w:val="006913F4"/>
    <w:rsid w:val="00691BEB"/>
    <w:rsid w:val="00692218"/>
    <w:rsid w:val="00692312"/>
    <w:rsid w:val="00692A23"/>
    <w:rsid w:val="006937E9"/>
    <w:rsid w:val="006939A7"/>
    <w:rsid w:val="00694CE6"/>
    <w:rsid w:val="00694D70"/>
    <w:rsid w:val="00695829"/>
    <w:rsid w:val="00696199"/>
    <w:rsid w:val="00697083"/>
    <w:rsid w:val="006A36FB"/>
    <w:rsid w:val="006A3B79"/>
    <w:rsid w:val="006A5076"/>
    <w:rsid w:val="006A5943"/>
    <w:rsid w:val="006A5E82"/>
    <w:rsid w:val="006A6F95"/>
    <w:rsid w:val="006A71AE"/>
    <w:rsid w:val="006A7D07"/>
    <w:rsid w:val="006A7F6F"/>
    <w:rsid w:val="006B007B"/>
    <w:rsid w:val="006B03CB"/>
    <w:rsid w:val="006B0EF6"/>
    <w:rsid w:val="006B147A"/>
    <w:rsid w:val="006B18F3"/>
    <w:rsid w:val="006B19A5"/>
    <w:rsid w:val="006B1DB5"/>
    <w:rsid w:val="006B1F78"/>
    <w:rsid w:val="006B23C7"/>
    <w:rsid w:val="006B2D39"/>
    <w:rsid w:val="006B5188"/>
    <w:rsid w:val="006B5DF9"/>
    <w:rsid w:val="006B6002"/>
    <w:rsid w:val="006C03CE"/>
    <w:rsid w:val="006C2B37"/>
    <w:rsid w:val="006C3090"/>
    <w:rsid w:val="006C40BF"/>
    <w:rsid w:val="006C653B"/>
    <w:rsid w:val="006C6608"/>
    <w:rsid w:val="006C6B71"/>
    <w:rsid w:val="006C6CB9"/>
    <w:rsid w:val="006C709C"/>
    <w:rsid w:val="006C7E99"/>
    <w:rsid w:val="006D118E"/>
    <w:rsid w:val="006D22AF"/>
    <w:rsid w:val="006D2C48"/>
    <w:rsid w:val="006D3043"/>
    <w:rsid w:val="006D39DD"/>
    <w:rsid w:val="006D4593"/>
    <w:rsid w:val="006D49FD"/>
    <w:rsid w:val="006D5E0E"/>
    <w:rsid w:val="006D6389"/>
    <w:rsid w:val="006D765D"/>
    <w:rsid w:val="006D7CAA"/>
    <w:rsid w:val="006D7DA7"/>
    <w:rsid w:val="006E0E8B"/>
    <w:rsid w:val="006E1341"/>
    <w:rsid w:val="006E1432"/>
    <w:rsid w:val="006E1954"/>
    <w:rsid w:val="006E1C4E"/>
    <w:rsid w:val="006E1C9D"/>
    <w:rsid w:val="006E23CD"/>
    <w:rsid w:val="006E2EDD"/>
    <w:rsid w:val="006E34DD"/>
    <w:rsid w:val="006E3614"/>
    <w:rsid w:val="006E3999"/>
    <w:rsid w:val="006E3D34"/>
    <w:rsid w:val="006E3D37"/>
    <w:rsid w:val="006E47AE"/>
    <w:rsid w:val="006E523F"/>
    <w:rsid w:val="006E5350"/>
    <w:rsid w:val="006E5BE8"/>
    <w:rsid w:val="006E7A49"/>
    <w:rsid w:val="006E7FCC"/>
    <w:rsid w:val="006F045B"/>
    <w:rsid w:val="006F0BD7"/>
    <w:rsid w:val="006F29D2"/>
    <w:rsid w:val="006F2ECF"/>
    <w:rsid w:val="006F3077"/>
    <w:rsid w:val="006F34AB"/>
    <w:rsid w:val="006F35C1"/>
    <w:rsid w:val="006F3A8B"/>
    <w:rsid w:val="006F40E5"/>
    <w:rsid w:val="006F4678"/>
    <w:rsid w:val="006F789D"/>
    <w:rsid w:val="00700252"/>
    <w:rsid w:val="00702C7D"/>
    <w:rsid w:val="00704959"/>
    <w:rsid w:val="00705132"/>
    <w:rsid w:val="007056EB"/>
    <w:rsid w:val="00705E89"/>
    <w:rsid w:val="007064C4"/>
    <w:rsid w:val="00706948"/>
    <w:rsid w:val="00707969"/>
    <w:rsid w:val="0071027E"/>
    <w:rsid w:val="007102DB"/>
    <w:rsid w:val="007105DE"/>
    <w:rsid w:val="00710C61"/>
    <w:rsid w:val="00710F54"/>
    <w:rsid w:val="007110BD"/>
    <w:rsid w:val="00711954"/>
    <w:rsid w:val="007124A2"/>
    <w:rsid w:val="00713D35"/>
    <w:rsid w:val="00714056"/>
    <w:rsid w:val="0071465E"/>
    <w:rsid w:val="00716399"/>
    <w:rsid w:val="007163CE"/>
    <w:rsid w:val="007164BC"/>
    <w:rsid w:val="00716A14"/>
    <w:rsid w:val="00716C47"/>
    <w:rsid w:val="0071788D"/>
    <w:rsid w:val="00720919"/>
    <w:rsid w:val="00720B1D"/>
    <w:rsid w:val="007221FA"/>
    <w:rsid w:val="00722C32"/>
    <w:rsid w:val="007235C6"/>
    <w:rsid w:val="007238F9"/>
    <w:rsid w:val="00723C65"/>
    <w:rsid w:val="0072438F"/>
    <w:rsid w:val="00724463"/>
    <w:rsid w:val="0072505E"/>
    <w:rsid w:val="0072530C"/>
    <w:rsid w:val="00725456"/>
    <w:rsid w:val="007259A0"/>
    <w:rsid w:val="00725FA6"/>
    <w:rsid w:val="00727075"/>
    <w:rsid w:val="00727F95"/>
    <w:rsid w:val="00733962"/>
    <w:rsid w:val="007340B1"/>
    <w:rsid w:val="007342C0"/>
    <w:rsid w:val="00734914"/>
    <w:rsid w:val="00736364"/>
    <w:rsid w:val="00736998"/>
    <w:rsid w:val="00736B87"/>
    <w:rsid w:val="0073729D"/>
    <w:rsid w:val="00740341"/>
    <w:rsid w:val="00740EF7"/>
    <w:rsid w:val="007413A5"/>
    <w:rsid w:val="00741D65"/>
    <w:rsid w:val="00742764"/>
    <w:rsid w:val="0074554E"/>
    <w:rsid w:val="00747616"/>
    <w:rsid w:val="0074771D"/>
    <w:rsid w:val="00750A11"/>
    <w:rsid w:val="007512A2"/>
    <w:rsid w:val="00751355"/>
    <w:rsid w:val="00751767"/>
    <w:rsid w:val="0075207C"/>
    <w:rsid w:val="00754087"/>
    <w:rsid w:val="007540B3"/>
    <w:rsid w:val="00754E52"/>
    <w:rsid w:val="007556AF"/>
    <w:rsid w:val="007557CC"/>
    <w:rsid w:val="007557EC"/>
    <w:rsid w:val="007559D9"/>
    <w:rsid w:val="00755CA6"/>
    <w:rsid w:val="00755D98"/>
    <w:rsid w:val="00755EF7"/>
    <w:rsid w:val="00755F26"/>
    <w:rsid w:val="00756464"/>
    <w:rsid w:val="00756614"/>
    <w:rsid w:val="00756C6A"/>
    <w:rsid w:val="00757F40"/>
    <w:rsid w:val="0076023E"/>
    <w:rsid w:val="00760351"/>
    <w:rsid w:val="007620AB"/>
    <w:rsid w:val="007632B1"/>
    <w:rsid w:val="007647DA"/>
    <w:rsid w:val="00764C61"/>
    <w:rsid w:val="007652EF"/>
    <w:rsid w:val="00765674"/>
    <w:rsid w:val="0076600A"/>
    <w:rsid w:val="00770AB9"/>
    <w:rsid w:val="007732D4"/>
    <w:rsid w:val="007735A9"/>
    <w:rsid w:val="00775A66"/>
    <w:rsid w:val="0077611D"/>
    <w:rsid w:val="0078050A"/>
    <w:rsid w:val="0078079A"/>
    <w:rsid w:val="00782348"/>
    <w:rsid w:val="0078239C"/>
    <w:rsid w:val="00782B96"/>
    <w:rsid w:val="00782E54"/>
    <w:rsid w:val="00783F62"/>
    <w:rsid w:val="007840DC"/>
    <w:rsid w:val="007847C9"/>
    <w:rsid w:val="00785E4D"/>
    <w:rsid w:val="0078788C"/>
    <w:rsid w:val="00790510"/>
    <w:rsid w:val="0079109F"/>
    <w:rsid w:val="007915B5"/>
    <w:rsid w:val="00791D78"/>
    <w:rsid w:val="00794C03"/>
    <w:rsid w:val="007A11EE"/>
    <w:rsid w:val="007A17BB"/>
    <w:rsid w:val="007A2965"/>
    <w:rsid w:val="007A2B98"/>
    <w:rsid w:val="007A3647"/>
    <w:rsid w:val="007A45AD"/>
    <w:rsid w:val="007A5691"/>
    <w:rsid w:val="007A5C57"/>
    <w:rsid w:val="007A6449"/>
    <w:rsid w:val="007A6A5A"/>
    <w:rsid w:val="007A7248"/>
    <w:rsid w:val="007A753F"/>
    <w:rsid w:val="007B086A"/>
    <w:rsid w:val="007B1AB5"/>
    <w:rsid w:val="007B3B1F"/>
    <w:rsid w:val="007B4144"/>
    <w:rsid w:val="007B4595"/>
    <w:rsid w:val="007C05A9"/>
    <w:rsid w:val="007C08D6"/>
    <w:rsid w:val="007C182C"/>
    <w:rsid w:val="007C1AAD"/>
    <w:rsid w:val="007C2F57"/>
    <w:rsid w:val="007C49B0"/>
    <w:rsid w:val="007C51F1"/>
    <w:rsid w:val="007C5963"/>
    <w:rsid w:val="007C67AC"/>
    <w:rsid w:val="007C7750"/>
    <w:rsid w:val="007C7BB3"/>
    <w:rsid w:val="007D0950"/>
    <w:rsid w:val="007D0AD9"/>
    <w:rsid w:val="007D0F87"/>
    <w:rsid w:val="007D1883"/>
    <w:rsid w:val="007D2568"/>
    <w:rsid w:val="007D2AED"/>
    <w:rsid w:val="007D4646"/>
    <w:rsid w:val="007D4F0F"/>
    <w:rsid w:val="007D5944"/>
    <w:rsid w:val="007D5CD4"/>
    <w:rsid w:val="007D6E18"/>
    <w:rsid w:val="007D6EC6"/>
    <w:rsid w:val="007D7324"/>
    <w:rsid w:val="007D7CBC"/>
    <w:rsid w:val="007E03A2"/>
    <w:rsid w:val="007E1F39"/>
    <w:rsid w:val="007E2C13"/>
    <w:rsid w:val="007E30B4"/>
    <w:rsid w:val="007E337D"/>
    <w:rsid w:val="007E369E"/>
    <w:rsid w:val="007E548B"/>
    <w:rsid w:val="007E6C61"/>
    <w:rsid w:val="007E711A"/>
    <w:rsid w:val="007F01A7"/>
    <w:rsid w:val="007F044E"/>
    <w:rsid w:val="007F13C0"/>
    <w:rsid w:val="007F3A66"/>
    <w:rsid w:val="007F3DE3"/>
    <w:rsid w:val="007F4861"/>
    <w:rsid w:val="007F4D65"/>
    <w:rsid w:val="007F54F6"/>
    <w:rsid w:val="007F615F"/>
    <w:rsid w:val="007F6C09"/>
    <w:rsid w:val="007F7287"/>
    <w:rsid w:val="00800982"/>
    <w:rsid w:val="008014DA"/>
    <w:rsid w:val="00802FE5"/>
    <w:rsid w:val="0080330F"/>
    <w:rsid w:val="00805B21"/>
    <w:rsid w:val="008065D2"/>
    <w:rsid w:val="00807DBB"/>
    <w:rsid w:val="00810056"/>
    <w:rsid w:val="008107F0"/>
    <w:rsid w:val="00811050"/>
    <w:rsid w:val="00811291"/>
    <w:rsid w:val="0081267C"/>
    <w:rsid w:val="00812794"/>
    <w:rsid w:val="00813248"/>
    <w:rsid w:val="00814867"/>
    <w:rsid w:val="008162FE"/>
    <w:rsid w:val="008165B0"/>
    <w:rsid w:val="00816D2C"/>
    <w:rsid w:val="008179DD"/>
    <w:rsid w:val="00817A00"/>
    <w:rsid w:val="0082009D"/>
    <w:rsid w:val="00820931"/>
    <w:rsid w:val="00821A0E"/>
    <w:rsid w:val="00823F7D"/>
    <w:rsid w:val="008241CC"/>
    <w:rsid w:val="008249C7"/>
    <w:rsid w:val="008252E9"/>
    <w:rsid w:val="0082559B"/>
    <w:rsid w:val="00825729"/>
    <w:rsid w:val="00826EB1"/>
    <w:rsid w:val="00826FE4"/>
    <w:rsid w:val="00827416"/>
    <w:rsid w:val="008301ED"/>
    <w:rsid w:val="00830394"/>
    <w:rsid w:val="00831543"/>
    <w:rsid w:val="00831D82"/>
    <w:rsid w:val="00832315"/>
    <w:rsid w:val="00833015"/>
    <w:rsid w:val="00833C6D"/>
    <w:rsid w:val="00834274"/>
    <w:rsid w:val="00834FB6"/>
    <w:rsid w:val="00836905"/>
    <w:rsid w:val="00836AAD"/>
    <w:rsid w:val="00837248"/>
    <w:rsid w:val="00841060"/>
    <w:rsid w:val="00842A19"/>
    <w:rsid w:val="00843BBE"/>
    <w:rsid w:val="00847177"/>
    <w:rsid w:val="008472F3"/>
    <w:rsid w:val="0084749B"/>
    <w:rsid w:val="00847579"/>
    <w:rsid w:val="00850045"/>
    <w:rsid w:val="00850719"/>
    <w:rsid w:val="00851CED"/>
    <w:rsid w:val="0085269F"/>
    <w:rsid w:val="00852FB7"/>
    <w:rsid w:val="00853CFB"/>
    <w:rsid w:val="0085443E"/>
    <w:rsid w:val="00855BBD"/>
    <w:rsid w:val="008565A1"/>
    <w:rsid w:val="00857372"/>
    <w:rsid w:val="008575DC"/>
    <w:rsid w:val="008579BA"/>
    <w:rsid w:val="0086040B"/>
    <w:rsid w:val="008611AE"/>
    <w:rsid w:val="00861D0C"/>
    <w:rsid w:val="0086259C"/>
    <w:rsid w:val="00862AD8"/>
    <w:rsid w:val="008633BE"/>
    <w:rsid w:val="00863AD9"/>
    <w:rsid w:val="00865608"/>
    <w:rsid w:val="00870D39"/>
    <w:rsid w:val="0087158C"/>
    <w:rsid w:val="00871849"/>
    <w:rsid w:val="00873625"/>
    <w:rsid w:val="00873ACC"/>
    <w:rsid w:val="00875BF2"/>
    <w:rsid w:val="008765F9"/>
    <w:rsid w:val="00876934"/>
    <w:rsid w:val="00876F99"/>
    <w:rsid w:val="008810FB"/>
    <w:rsid w:val="008831F4"/>
    <w:rsid w:val="00883D3F"/>
    <w:rsid w:val="0088428C"/>
    <w:rsid w:val="008859B5"/>
    <w:rsid w:val="008870C6"/>
    <w:rsid w:val="008879A1"/>
    <w:rsid w:val="00887B9B"/>
    <w:rsid w:val="0089005D"/>
    <w:rsid w:val="00890869"/>
    <w:rsid w:val="00890CC6"/>
    <w:rsid w:val="00891F86"/>
    <w:rsid w:val="00893B5C"/>
    <w:rsid w:val="0089408F"/>
    <w:rsid w:val="00894595"/>
    <w:rsid w:val="00895DCC"/>
    <w:rsid w:val="0089693D"/>
    <w:rsid w:val="00896C5F"/>
    <w:rsid w:val="00897C1C"/>
    <w:rsid w:val="008A03F3"/>
    <w:rsid w:val="008A0749"/>
    <w:rsid w:val="008A0B2B"/>
    <w:rsid w:val="008A11F0"/>
    <w:rsid w:val="008A1E66"/>
    <w:rsid w:val="008A26CD"/>
    <w:rsid w:val="008A3BC9"/>
    <w:rsid w:val="008A3D2F"/>
    <w:rsid w:val="008A53CD"/>
    <w:rsid w:val="008A5FC8"/>
    <w:rsid w:val="008A7CE6"/>
    <w:rsid w:val="008A7F9A"/>
    <w:rsid w:val="008B0616"/>
    <w:rsid w:val="008B14A4"/>
    <w:rsid w:val="008B2B13"/>
    <w:rsid w:val="008B361F"/>
    <w:rsid w:val="008B4CDB"/>
    <w:rsid w:val="008B7A58"/>
    <w:rsid w:val="008C0271"/>
    <w:rsid w:val="008C1055"/>
    <w:rsid w:val="008C1C28"/>
    <w:rsid w:val="008C1D23"/>
    <w:rsid w:val="008C248D"/>
    <w:rsid w:val="008C279C"/>
    <w:rsid w:val="008C29B9"/>
    <w:rsid w:val="008C3BBC"/>
    <w:rsid w:val="008C3D75"/>
    <w:rsid w:val="008C3D82"/>
    <w:rsid w:val="008C3F7C"/>
    <w:rsid w:val="008C5012"/>
    <w:rsid w:val="008C6978"/>
    <w:rsid w:val="008C721B"/>
    <w:rsid w:val="008C7840"/>
    <w:rsid w:val="008D0823"/>
    <w:rsid w:val="008D25CF"/>
    <w:rsid w:val="008D350B"/>
    <w:rsid w:val="008D3B36"/>
    <w:rsid w:val="008D3EE8"/>
    <w:rsid w:val="008D44C3"/>
    <w:rsid w:val="008D4883"/>
    <w:rsid w:val="008D5B7C"/>
    <w:rsid w:val="008D5BEE"/>
    <w:rsid w:val="008D5C86"/>
    <w:rsid w:val="008D5EE5"/>
    <w:rsid w:val="008D6AF9"/>
    <w:rsid w:val="008D6D10"/>
    <w:rsid w:val="008D75BE"/>
    <w:rsid w:val="008D7DFB"/>
    <w:rsid w:val="008D7DFD"/>
    <w:rsid w:val="008E0C6E"/>
    <w:rsid w:val="008E20D6"/>
    <w:rsid w:val="008E2B02"/>
    <w:rsid w:val="008E335B"/>
    <w:rsid w:val="008E3CB4"/>
    <w:rsid w:val="008E4E54"/>
    <w:rsid w:val="008E55F8"/>
    <w:rsid w:val="008E5ED9"/>
    <w:rsid w:val="008E6092"/>
    <w:rsid w:val="008E74F2"/>
    <w:rsid w:val="008E75D8"/>
    <w:rsid w:val="008E7F56"/>
    <w:rsid w:val="008F0D90"/>
    <w:rsid w:val="008F1690"/>
    <w:rsid w:val="008F1829"/>
    <w:rsid w:val="008F1C64"/>
    <w:rsid w:val="008F24CB"/>
    <w:rsid w:val="008F3D39"/>
    <w:rsid w:val="008F4B43"/>
    <w:rsid w:val="008F5862"/>
    <w:rsid w:val="008F688A"/>
    <w:rsid w:val="008F6FFD"/>
    <w:rsid w:val="008F7622"/>
    <w:rsid w:val="00900B96"/>
    <w:rsid w:val="00901CF4"/>
    <w:rsid w:val="00902E53"/>
    <w:rsid w:val="00903AE3"/>
    <w:rsid w:val="009046AC"/>
    <w:rsid w:val="0090512A"/>
    <w:rsid w:val="009053E6"/>
    <w:rsid w:val="00905F40"/>
    <w:rsid w:val="00906087"/>
    <w:rsid w:val="00910EA8"/>
    <w:rsid w:val="00912018"/>
    <w:rsid w:val="00912CB4"/>
    <w:rsid w:val="009134DB"/>
    <w:rsid w:val="009136DA"/>
    <w:rsid w:val="009144C2"/>
    <w:rsid w:val="00917676"/>
    <w:rsid w:val="00923EF1"/>
    <w:rsid w:val="00923F0F"/>
    <w:rsid w:val="00924106"/>
    <w:rsid w:val="0092451E"/>
    <w:rsid w:val="00924CE6"/>
    <w:rsid w:val="00925689"/>
    <w:rsid w:val="00925BB5"/>
    <w:rsid w:val="00925F4A"/>
    <w:rsid w:val="0092674F"/>
    <w:rsid w:val="00927FC3"/>
    <w:rsid w:val="0093103C"/>
    <w:rsid w:val="0093122C"/>
    <w:rsid w:val="0093183A"/>
    <w:rsid w:val="0093233A"/>
    <w:rsid w:val="00934524"/>
    <w:rsid w:val="00934574"/>
    <w:rsid w:val="00935609"/>
    <w:rsid w:val="00935F3C"/>
    <w:rsid w:val="0093699C"/>
    <w:rsid w:val="00936FA1"/>
    <w:rsid w:val="00941358"/>
    <w:rsid w:val="00941803"/>
    <w:rsid w:val="009432F8"/>
    <w:rsid w:val="00943374"/>
    <w:rsid w:val="00943F41"/>
    <w:rsid w:val="00943FF4"/>
    <w:rsid w:val="00944D88"/>
    <w:rsid w:val="00945D40"/>
    <w:rsid w:val="00946941"/>
    <w:rsid w:val="00946D17"/>
    <w:rsid w:val="009474CD"/>
    <w:rsid w:val="00950266"/>
    <w:rsid w:val="00950BB7"/>
    <w:rsid w:val="00950CCB"/>
    <w:rsid w:val="00952BDB"/>
    <w:rsid w:val="00954609"/>
    <w:rsid w:val="009550FD"/>
    <w:rsid w:val="00955342"/>
    <w:rsid w:val="00955622"/>
    <w:rsid w:val="009556D0"/>
    <w:rsid w:val="009566DF"/>
    <w:rsid w:val="00956BBA"/>
    <w:rsid w:val="00957065"/>
    <w:rsid w:val="009571D6"/>
    <w:rsid w:val="00957724"/>
    <w:rsid w:val="00957E9D"/>
    <w:rsid w:val="0096093B"/>
    <w:rsid w:val="00961158"/>
    <w:rsid w:val="009612C2"/>
    <w:rsid w:val="009628A6"/>
    <w:rsid w:val="0096292C"/>
    <w:rsid w:val="009639FA"/>
    <w:rsid w:val="00963BB5"/>
    <w:rsid w:val="00967CA6"/>
    <w:rsid w:val="009707DA"/>
    <w:rsid w:val="009708E2"/>
    <w:rsid w:val="00970E9B"/>
    <w:rsid w:val="00971F71"/>
    <w:rsid w:val="00972953"/>
    <w:rsid w:val="00974AC9"/>
    <w:rsid w:val="00974C0B"/>
    <w:rsid w:val="00976384"/>
    <w:rsid w:val="0097676C"/>
    <w:rsid w:val="00976827"/>
    <w:rsid w:val="0098026F"/>
    <w:rsid w:val="009825A1"/>
    <w:rsid w:val="00982E46"/>
    <w:rsid w:val="00983D0C"/>
    <w:rsid w:val="00983E94"/>
    <w:rsid w:val="00984B9F"/>
    <w:rsid w:val="00984E52"/>
    <w:rsid w:val="00985196"/>
    <w:rsid w:val="00987A5E"/>
    <w:rsid w:val="00987CD1"/>
    <w:rsid w:val="009907AD"/>
    <w:rsid w:val="009910E8"/>
    <w:rsid w:val="0099132B"/>
    <w:rsid w:val="00991A7B"/>
    <w:rsid w:val="00991FC9"/>
    <w:rsid w:val="009926D2"/>
    <w:rsid w:val="00992AFA"/>
    <w:rsid w:val="00992D0B"/>
    <w:rsid w:val="00993905"/>
    <w:rsid w:val="00994CEF"/>
    <w:rsid w:val="00995305"/>
    <w:rsid w:val="00995361"/>
    <w:rsid w:val="00997FD2"/>
    <w:rsid w:val="009A0705"/>
    <w:rsid w:val="009A07ED"/>
    <w:rsid w:val="009A0CCA"/>
    <w:rsid w:val="009A0E1F"/>
    <w:rsid w:val="009A2636"/>
    <w:rsid w:val="009A2747"/>
    <w:rsid w:val="009A3BEC"/>
    <w:rsid w:val="009A401E"/>
    <w:rsid w:val="009A43C9"/>
    <w:rsid w:val="009A4735"/>
    <w:rsid w:val="009A49CA"/>
    <w:rsid w:val="009A56CA"/>
    <w:rsid w:val="009A5EBE"/>
    <w:rsid w:val="009A622E"/>
    <w:rsid w:val="009A7149"/>
    <w:rsid w:val="009B013F"/>
    <w:rsid w:val="009B02A4"/>
    <w:rsid w:val="009B08E8"/>
    <w:rsid w:val="009B1524"/>
    <w:rsid w:val="009B2344"/>
    <w:rsid w:val="009B3CE2"/>
    <w:rsid w:val="009B481E"/>
    <w:rsid w:val="009B5CE5"/>
    <w:rsid w:val="009B5FD3"/>
    <w:rsid w:val="009B6C4F"/>
    <w:rsid w:val="009B70D2"/>
    <w:rsid w:val="009C2B75"/>
    <w:rsid w:val="009C2CFB"/>
    <w:rsid w:val="009C2E28"/>
    <w:rsid w:val="009C3EA5"/>
    <w:rsid w:val="009C3FB5"/>
    <w:rsid w:val="009C6AAF"/>
    <w:rsid w:val="009D0854"/>
    <w:rsid w:val="009D0C25"/>
    <w:rsid w:val="009D0D11"/>
    <w:rsid w:val="009D1FDE"/>
    <w:rsid w:val="009D2E23"/>
    <w:rsid w:val="009D37FD"/>
    <w:rsid w:val="009D388C"/>
    <w:rsid w:val="009D3DBD"/>
    <w:rsid w:val="009D4609"/>
    <w:rsid w:val="009D4813"/>
    <w:rsid w:val="009D4F3A"/>
    <w:rsid w:val="009D5F28"/>
    <w:rsid w:val="009D7954"/>
    <w:rsid w:val="009E0345"/>
    <w:rsid w:val="009E05BC"/>
    <w:rsid w:val="009E5BDB"/>
    <w:rsid w:val="009E6221"/>
    <w:rsid w:val="009F00EC"/>
    <w:rsid w:val="009F1677"/>
    <w:rsid w:val="009F28A1"/>
    <w:rsid w:val="009F31D1"/>
    <w:rsid w:val="009F35E6"/>
    <w:rsid w:val="009F4DF6"/>
    <w:rsid w:val="009F4F26"/>
    <w:rsid w:val="009F58A3"/>
    <w:rsid w:val="009F58B9"/>
    <w:rsid w:val="009F5D11"/>
    <w:rsid w:val="009F616B"/>
    <w:rsid w:val="009F672C"/>
    <w:rsid w:val="009F6824"/>
    <w:rsid w:val="009F6FBE"/>
    <w:rsid w:val="009F7B02"/>
    <w:rsid w:val="00A00FAD"/>
    <w:rsid w:val="00A0126A"/>
    <w:rsid w:val="00A0359C"/>
    <w:rsid w:val="00A0400C"/>
    <w:rsid w:val="00A04048"/>
    <w:rsid w:val="00A05AF9"/>
    <w:rsid w:val="00A06C8B"/>
    <w:rsid w:val="00A06E31"/>
    <w:rsid w:val="00A06E44"/>
    <w:rsid w:val="00A11259"/>
    <w:rsid w:val="00A11AB9"/>
    <w:rsid w:val="00A11B3B"/>
    <w:rsid w:val="00A13729"/>
    <w:rsid w:val="00A13FE7"/>
    <w:rsid w:val="00A14057"/>
    <w:rsid w:val="00A14BE7"/>
    <w:rsid w:val="00A150C4"/>
    <w:rsid w:val="00A15285"/>
    <w:rsid w:val="00A15421"/>
    <w:rsid w:val="00A15ABE"/>
    <w:rsid w:val="00A17395"/>
    <w:rsid w:val="00A213CF"/>
    <w:rsid w:val="00A21BAE"/>
    <w:rsid w:val="00A224E2"/>
    <w:rsid w:val="00A22EC0"/>
    <w:rsid w:val="00A263FE"/>
    <w:rsid w:val="00A26DDE"/>
    <w:rsid w:val="00A2751A"/>
    <w:rsid w:val="00A27A9C"/>
    <w:rsid w:val="00A3522C"/>
    <w:rsid w:val="00A3542C"/>
    <w:rsid w:val="00A401A2"/>
    <w:rsid w:val="00A403FA"/>
    <w:rsid w:val="00A406A2"/>
    <w:rsid w:val="00A40C8D"/>
    <w:rsid w:val="00A40DF6"/>
    <w:rsid w:val="00A41088"/>
    <w:rsid w:val="00A42556"/>
    <w:rsid w:val="00A42645"/>
    <w:rsid w:val="00A43A77"/>
    <w:rsid w:val="00A43F80"/>
    <w:rsid w:val="00A44E81"/>
    <w:rsid w:val="00A45A4F"/>
    <w:rsid w:val="00A45D64"/>
    <w:rsid w:val="00A45DCD"/>
    <w:rsid w:val="00A4748B"/>
    <w:rsid w:val="00A475BD"/>
    <w:rsid w:val="00A47CCB"/>
    <w:rsid w:val="00A5005F"/>
    <w:rsid w:val="00A50762"/>
    <w:rsid w:val="00A50CF2"/>
    <w:rsid w:val="00A5115D"/>
    <w:rsid w:val="00A51A59"/>
    <w:rsid w:val="00A52312"/>
    <w:rsid w:val="00A52321"/>
    <w:rsid w:val="00A5373D"/>
    <w:rsid w:val="00A537C9"/>
    <w:rsid w:val="00A53B5B"/>
    <w:rsid w:val="00A54E66"/>
    <w:rsid w:val="00A6039E"/>
    <w:rsid w:val="00A61418"/>
    <w:rsid w:val="00A63473"/>
    <w:rsid w:val="00A6374A"/>
    <w:rsid w:val="00A63B2B"/>
    <w:rsid w:val="00A650B1"/>
    <w:rsid w:val="00A658D0"/>
    <w:rsid w:val="00A65D69"/>
    <w:rsid w:val="00A66F02"/>
    <w:rsid w:val="00A67ACC"/>
    <w:rsid w:val="00A67C62"/>
    <w:rsid w:val="00A70D59"/>
    <w:rsid w:val="00A71B79"/>
    <w:rsid w:val="00A72185"/>
    <w:rsid w:val="00A74471"/>
    <w:rsid w:val="00A74A7D"/>
    <w:rsid w:val="00A74F47"/>
    <w:rsid w:val="00A7524C"/>
    <w:rsid w:val="00A75D40"/>
    <w:rsid w:val="00A7670B"/>
    <w:rsid w:val="00A77457"/>
    <w:rsid w:val="00A775B9"/>
    <w:rsid w:val="00A775EA"/>
    <w:rsid w:val="00A802AD"/>
    <w:rsid w:val="00A8142B"/>
    <w:rsid w:val="00A81566"/>
    <w:rsid w:val="00A81CEA"/>
    <w:rsid w:val="00A82546"/>
    <w:rsid w:val="00A82571"/>
    <w:rsid w:val="00A8349C"/>
    <w:rsid w:val="00A8546C"/>
    <w:rsid w:val="00A8573C"/>
    <w:rsid w:val="00A870E3"/>
    <w:rsid w:val="00A87DD1"/>
    <w:rsid w:val="00A90160"/>
    <w:rsid w:val="00A9095F"/>
    <w:rsid w:val="00A915E0"/>
    <w:rsid w:val="00A9261B"/>
    <w:rsid w:val="00A92817"/>
    <w:rsid w:val="00A92B71"/>
    <w:rsid w:val="00A93ABF"/>
    <w:rsid w:val="00A94A19"/>
    <w:rsid w:val="00A96099"/>
    <w:rsid w:val="00A966BE"/>
    <w:rsid w:val="00A97821"/>
    <w:rsid w:val="00AA00EA"/>
    <w:rsid w:val="00AA169E"/>
    <w:rsid w:val="00AA361F"/>
    <w:rsid w:val="00AA37E7"/>
    <w:rsid w:val="00AA3BA0"/>
    <w:rsid w:val="00AA5048"/>
    <w:rsid w:val="00AA621A"/>
    <w:rsid w:val="00AA66E6"/>
    <w:rsid w:val="00AB03A7"/>
    <w:rsid w:val="00AB1394"/>
    <w:rsid w:val="00AB5469"/>
    <w:rsid w:val="00AB59AF"/>
    <w:rsid w:val="00AB6897"/>
    <w:rsid w:val="00AB7620"/>
    <w:rsid w:val="00AC0293"/>
    <w:rsid w:val="00AC2C44"/>
    <w:rsid w:val="00AC2D31"/>
    <w:rsid w:val="00AC2D39"/>
    <w:rsid w:val="00AC3037"/>
    <w:rsid w:val="00AC31DC"/>
    <w:rsid w:val="00AC37BC"/>
    <w:rsid w:val="00AC461F"/>
    <w:rsid w:val="00AC6D3A"/>
    <w:rsid w:val="00AD0BB6"/>
    <w:rsid w:val="00AD1B20"/>
    <w:rsid w:val="00AD1BBC"/>
    <w:rsid w:val="00AD1DDB"/>
    <w:rsid w:val="00AD2072"/>
    <w:rsid w:val="00AD2F71"/>
    <w:rsid w:val="00AD303B"/>
    <w:rsid w:val="00AD4DBB"/>
    <w:rsid w:val="00AD586F"/>
    <w:rsid w:val="00AD5E46"/>
    <w:rsid w:val="00AD6495"/>
    <w:rsid w:val="00AD7AC2"/>
    <w:rsid w:val="00AE0E95"/>
    <w:rsid w:val="00AE10FA"/>
    <w:rsid w:val="00AE3333"/>
    <w:rsid w:val="00AE3BDD"/>
    <w:rsid w:val="00AE4BAF"/>
    <w:rsid w:val="00AE5212"/>
    <w:rsid w:val="00AE5B7C"/>
    <w:rsid w:val="00AE5DEF"/>
    <w:rsid w:val="00AE64A0"/>
    <w:rsid w:val="00AF07C9"/>
    <w:rsid w:val="00AF085F"/>
    <w:rsid w:val="00AF20C9"/>
    <w:rsid w:val="00AF327B"/>
    <w:rsid w:val="00AF4A34"/>
    <w:rsid w:val="00AF6869"/>
    <w:rsid w:val="00AF68CF"/>
    <w:rsid w:val="00AF697D"/>
    <w:rsid w:val="00AF7691"/>
    <w:rsid w:val="00B003E4"/>
    <w:rsid w:val="00B01449"/>
    <w:rsid w:val="00B01828"/>
    <w:rsid w:val="00B02406"/>
    <w:rsid w:val="00B029CD"/>
    <w:rsid w:val="00B04B98"/>
    <w:rsid w:val="00B063DC"/>
    <w:rsid w:val="00B064B7"/>
    <w:rsid w:val="00B0737F"/>
    <w:rsid w:val="00B07676"/>
    <w:rsid w:val="00B07805"/>
    <w:rsid w:val="00B07831"/>
    <w:rsid w:val="00B107B7"/>
    <w:rsid w:val="00B10AA6"/>
    <w:rsid w:val="00B10DC7"/>
    <w:rsid w:val="00B12522"/>
    <w:rsid w:val="00B12B5A"/>
    <w:rsid w:val="00B14709"/>
    <w:rsid w:val="00B15E21"/>
    <w:rsid w:val="00B16CBB"/>
    <w:rsid w:val="00B16CF3"/>
    <w:rsid w:val="00B16E53"/>
    <w:rsid w:val="00B17DCC"/>
    <w:rsid w:val="00B17DEB"/>
    <w:rsid w:val="00B17F6C"/>
    <w:rsid w:val="00B20CFF"/>
    <w:rsid w:val="00B22C6A"/>
    <w:rsid w:val="00B22DB3"/>
    <w:rsid w:val="00B233FB"/>
    <w:rsid w:val="00B244DA"/>
    <w:rsid w:val="00B249E8"/>
    <w:rsid w:val="00B25796"/>
    <w:rsid w:val="00B25DC4"/>
    <w:rsid w:val="00B26078"/>
    <w:rsid w:val="00B2608B"/>
    <w:rsid w:val="00B2617B"/>
    <w:rsid w:val="00B26F10"/>
    <w:rsid w:val="00B270FA"/>
    <w:rsid w:val="00B27D80"/>
    <w:rsid w:val="00B31718"/>
    <w:rsid w:val="00B32D72"/>
    <w:rsid w:val="00B33026"/>
    <w:rsid w:val="00B33BF1"/>
    <w:rsid w:val="00B3403E"/>
    <w:rsid w:val="00B35969"/>
    <w:rsid w:val="00B35EBD"/>
    <w:rsid w:val="00B36321"/>
    <w:rsid w:val="00B368DB"/>
    <w:rsid w:val="00B37356"/>
    <w:rsid w:val="00B41090"/>
    <w:rsid w:val="00B42464"/>
    <w:rsid w:val="00B4303F"/>
    <w:rsid w:val="00B435D4"/>
    <w:rsid w:val="00B43E71"/>
    <w:rsid w:val="00B44B2F"/>
    <w:rsid w:val="00B44FAA"/>
    <w:rsid w:val="00B45F66"/>
    <w:rsid w:val="00B46789"/>
    <w:rsid w:val="00B46EB1"/>
    <w:rsid w:val="00B518FB"/>
    <w:rsid w:val="00B51A3F"/>
    <w:rsid w:val="00B52D7F"/>
    <w:rsid w:val="00B52DE3"/>
    <w:rsid w:val="00B52F34"/>
    <w:rsid w:val="00B53A15"/>
    <w:rsid w:val="00B55CB9"/>
    <w:rsid w:val="00B564F9"/>
    <w:rsid w:val="00B61083"/>
    <w:rsid w:val="00B61D85"/>
    <w:rsid w:val="00B621F4"/>
    <w:rsid w:val="00B63B6A"/>
    <w:rsid w:val="00B65629"/>
    <w:rsid w:val="00B65B4C"/>
    <w:rsid w:val="00B6705E"/>
    <w:rsid w:val="00B6715A"/>
    <w:rsid w:val="00B67DF1"/>
    <w:rsid w:val="00B70160"/>
    <w:rsid w:val="00B703A1"/>
    <w:rsid w:val="00B70AB9"/>
    <w:rsid w:val="00B70B82"/>
    <w:rsid w:val="00B711DB"/>
    <w:rsid w:val="00B71C3D"/>
    <w:rsid w:val="00B735C4"/>
    <w:rsid w:val="00B749EE"/>
    <w:rsid w:val="00B75128"/>
    <w:rsid w:val="00B758ED"/>
    <w:rsid w:val="00B769F1"/>
    <w:rsid w:val="00B8005F"/>
    <w:rsid w:val="00B8147B"/>
    <w:rsid w:val="00B81E60"/>
    <w:rsid w:val="00B82256"/>
    <w:rsid w:val="00B82A73"/>
    <w:rsid w:val="00B85E0E"/>
    <w:rsid w:val="00B87102"/>
    <w:rsid w:val="00B87EFE"/>
    <w:rsid w:val="00B908DA"/>
    <w:rsid w:val="00B91775"/>
    <w:rsid w:val="00B92783"/>
    <w:rsid w:val="00B933C7"/>
    <w:rsid w:val="00B93999"/>
    <w:rsid w:val="00B94CF2"/>
    <w:rsid w:val="00B95667"/>
    <w:rsid w:val="00B9601A"/>
    <w:rsid w:val="00BA0101"/>
    <w:rsid w:val="00BA0C1B"/>
    <w:rsid w:val="00BA1736"/>
    <w:rsid w:val="00BA24ED"/>
    <w:rsid w:val="00BA27F6"/>
    <w:rsid w:val="00BA3FBD"/>
    <w:rsid w:val="00BA52C8"/>
    <w:rsid w:val="00BA7678"/>
    <w:rsid w:val="00BA7E73"/>
    <w:rsid w:val="00BB0004"/>
    <w:rsid w:val="00BB20D3"/>
    <w:rsid w:val="00BB21C6"/>
    <w:rsid w:val="00BB26F3"/>
    <w:rsid w:val="00BB3152"/>
    <w:rsid w:val="00BB321D"/>
    <w:rsid w:val="00BB5C72"/>
    <w:rsid w:val="00BB61F9"/>
    <w:rsid w:val="00BB6A4A"/>
    <w:rsid w:val="00BB6E19"/>
    <w:rsid w:val="00BB7463"/>
    <w:rsid w:val="00BB7F25"/>
    <w:rsid w:val="00BC2335"/>
    <w:rsid w:val="00BC26E2"/>
    <w:rsid w:val="00BC3662"/>
    <w:rsid w:val="00BC3914"/>
    <w:rsid w:val="00BC47F7"/>
    <w:rsid w:val="00BC505E"/>
    <w:rsid w:val="00BC62D5"/>
    <w:rsid w:val="00BC709A"/>
    <w:rsid w:val="00BC7933"/>
    <w:rsid w:val="00BD0153"/>
    <w:rsid w:val="00BD040C"/>
    <w:rsid w:val="00BD1004"/>
    <w:rsid w:val="00BD3175"/>
    <w:rsid w:val="00BD450A"/>
    <w:rsid w:val="00BD5213"/>
    <w:rsid w:val="00BD575E"/>
    <w:rsid w:val="00BD70A0"/>
    <w:rsid w:val="00BD7218"/>
    <w:rsid w:val="00BE010D"/>
    <w:rsid w:val="00BE0CAF"/>
    <w:rsid w:val="00BE22A9"/>
    <w:rsid w:val="00BE4550"/>
    <w:rsid w:val="00BE49EC"/>
    <w:rsid w:val="00BE5295"/>
    <w:rsid w:val="00BE53BF"/>
    <w:rsid w:val="00BE75D1"/>
    <w:rsid w:val="00BE7FD3"/>
    <w:rsid w:val="00BF088E"/>
    <w:rsid w:val="00BF0E8A"/>
    <w:rsid w:val="00BF200C"/>
    <w:rsid w:val="00BF2629"/>
    <w:rsid w:val="00BF6757"/>
    <w:rsid w:val="00C019C4"/>
    <w:rsid w:val="00C0462B"/>
    <w:rsid w:val="00C05D98"/>
    <w:rsid w:val="00C064CD"/>
    <w:rsid w:val="00C064CF"/>
    <w:rsid w:val="00C06CB2"/>
    <w:rsid w:val="00C103DE"/>
    <w:rsid w:val="00C11341"/>
    <w:rsid w:val="00C1140D"/>
    <w:rsid w:val="00C12EF3"/>
    <w:rsid w:val="00C13367"/>
    <w:rsid w:val="00C13B4F"/>
    <w:rsid w:val="00C1423E"/>
    <w:rsid w:val="00C14C86"/>
    <w:rsid w:val="00C14EAC"/>
    <w:rsid w:val="00C15963"/>
    <w:rsid w:val="00C15A48"/>
    <w:rsid w:val="00C15F48"/>
    <w:rsid w:val="00C176D4"/>
    <w:rsid w:val="00C17A48"/>
    <w:rsid w:val="00C17B13"/>
    <w:rsid w:val="00C2034F"/>
    <w:rsid w:val="00C204EE"/>
    <w:rsid w:val="00C21A9A"/>
    <w:rsid w:val="00C21D5E"/>
    <w:rsid w:val="00C21F16"/>
    <w:rsid w:val="00C21F3A"/>
    <w:rsid w:val="00C22084"/>
    <w:rsid w:val="00C23421"/>
    <w:rsid w:val="00C238CF"/>
    <w:rsid w:val="00C2430B"/>
    <w:rsid w:val="00C245C7"/>
    <w:rsid w:val="00C257D1"/>
    <w:rsid w:val="00C26FB7"/>
    <w:rsid w:val="00C270AE"/>
    <w:rsid w:val="00C27100"/>
    <w:rsid w:val="00C30120"/>
    <w:rsid w:val="00C30162"/>
    <w:rsid w:val="00C30268"/>
    <w:rsid w:val="00C3131F"/>
    <w:rsid w:val="00C31A56"/>
    <w:rsid w:val="00C31A6E"/>
    <w:rsid w:val="00C32D76"/>
    <w:rsid w:val="00C34949"/>
    <w:rsid w:val="00C34F23"/>
    <w:rsid w:val="00C3530D"/>
    <w:rsid w:val="00C35A5F"/>
    <w:rsid w:val="00C3643D"/>
    <w:rsid w:val="00C3675C"/>
    <w:rsid w:val="00C3788F"/>
    <w:rsid w:val="00C41AB6"/>
    <w:rsid w:val="00C42F97"/>
    <w:rsid w:val="00C43088"/>
    <w:rsid w:val="00C431F7"/>
    <w:rsid w:val="00C4376D"/>
    <w:rsid w:val="00C45302"/>
    <w:rsid w:val="00C4540D"/>
    <w:rsid w:val="00C45D54"/>
    <w:rsid w:val="00C463BB"/>
    <w:rsid w:val="00C4744C"/>
    <w:rsid w:val="00C47599"/>
    <w:rsid w:val="00C47A10"/>
    <w:rsid w:val="00C47CC0"/>
    <w:rsid w:val="00C5059F"/>
    <w:rsid w:val="00C50619"/>
    <w:rsid w:val="00C518A5"/>
    <w:rsid w:val="00C523CD"/>
    <w:rsid w:val="00C52963"/>
    <w:rsid w:val="00C52AE1"/>
    <w:rsid w:val="00C53A6F"/>
    <w:rsid w:val="00C53D0D"/>
    <w:rsid w:val="00C540A7"/>
    <w:rsid w:val="00C55815"/>
    <w:rsid w:val="00C5795F"/>
    <w:rsid w:val="00C57FA8"/>
    <w:rsid w:val="00C6027F"/>
    <w:rsid w:val="00C603B7"/>
    <w:rsid w:val="00C6074D"/>
    <w:rsid w:val="00C61865"/>
    <w:rsid w:val="00C61C64"/>
    <w:rsid w:val="00C6355A"/>
    <w:rsid w:val="00C639D0"/>
    <w:rsid w:val="00C65743"/>
    <w:rsid w:val="00C6581B"/>
    <w:rsid w:val="00C66CFC"/>
    <w:rsid w:val="00C66E63"/>
    <w:rsid w:val="00C7054B"/>
    <w:rsid w:val="00C70CE4"/>
    <w:rsid w:val="00C72FF7"/>
    <w:rsid w:val="00C73365"/>
    <w:rsid w:val="00C73409"/>
    <w:rsid w:val="00C73AF0"/>
    <w:rsid w:val="00C75777"/>
    <w:rsid w:val="00C75BE4"/>
    <w:rsid w:val="00C766C0"/>
    <w:rsid w:val="00C80830"/>
    <w:rsid w:val="00C8288D"/>
    <w:rsid w:val="00C83069"/>
    <w:rsid w:val="00C8355E"/>
    <w:rsid w:val="00C836F5"/>
    <w:rsid w:val="00C83CA5"/>
    <w:rsid w:val="00C85798"/>
    <w:rsid w:val="00C86A06"/>
    <w:rsid w:val="00C91043"/>
    <w:rsid w:val="00C9104B"/>
    <w:rsid w:val="00C919B5"/>
    <w:rsid w:val="00C921EA"/>
    <w:rsid w:val="00C92CFC"/>
    <w:rsid w:val="00C934E9"/>
    <w:rsid w:val="00C942CC"/>
    <w:rsid w:val="00C949BB"/>
    <w:rsid w:val="00C954C6"/>
    <w:rsid w:val="00C96518"/>
    <w:rsid w:val="00C969E9"/>
    <w:rsid w:val="00C96A9C"/>
    <w:rsid w:val="00C96FBA"/>
    <w:rsid w:val="00C97DAE"/>
    <w:rsid w:val="00CA02E4"/>
    <w:rsid w:val="00CA28C4"/>
    <w:rsid w:val="00CA2965"/>
    <w:rsid w:val="00CA32CE"/>
    <w:rsid w:val="00CA352E"/>
    <w:rsid w:val="00CA37D4"/>
    <w:rsid w:val="00CA3ECE"/>
    <w:rsid w:val="00CA5494"/>
    <w:rsid w:val="00CA5633"/>
    <w:rsid w:val="00CA57C8"/>
    <w:rsid w:val="00CA655D"/>
    <w:rsid w:val="00CA6800"/>
    <w:rsid w:val="00CA68CD"/>
    <w:rsid w:val="00CA6BD3"/>
    <w:rsid w:val="00CA7360"/>
    <w:rsid w:val="00CA7547"/>
    <w:rsid w:val="00CB0090"/>
    <w:rsid w:val="00CB46F1"/>
    <w:rsid w:val="00CB49B7"/>
    <w:rsid w:val="00CB50B4"/>
    <w:rsid w:val="00CB60C0"/>
    <w:rsid w:val="00CB7238"/>
    <w:rsid w:val="00CB7765"/>
    <w:rsid w:val="00CB7BB3"/>
    <w:rsid w:val="00CC07D6"/>
    <w:rsid w:val="00CC0F10"/>
    <w:rsid w:val="00CC1295"/>
    <w:rsid w:val="00CC1971"/>
    <w:rsid w:val="00CC2C24"/>
    <w:rsid w:val="00CC35C2"/>
    <w:rsid w:val="00CC4268"/>
    <w:rsid w:val="00CC497D"/>
    <w:rsid w:val="00CC4E24"/>
    <w:rsid w:val="00CC568D"/>
    <w:rsid w:val="00CC58D6"/>
    <w:rsid w:val="00CC6196"/>
    <w:rsid w:val="00CD00C8"/>
    <w:rsid w:val="00CD09D8"/>
    <w:rsid w:val="00CD19A8"/>
    <w:rsid w:val="00CD1ECB"/>
    <w:rsid w:val="00CD21D4"/>
    <w:rsid w:val="00CD263B"/>
    <w:rsid w:val="00CD3A63"/>
    <w:rsid w:val="00CD3D6C"/>
    <w:rsid w:val="00CD506D"/>
    <w:rsid w:val="00CD66BA"/>
    <w:rsid w:val="00CD66C6"/>
    <w:rsid w:val="00CD6AD6"/>
    <w:rsid w:val="00CD6C1C"/>
    <w:rsid w:val="00CD71DD"/>
    <w:rsid w:val="00CE1C20"/>
    <w:rsid w:val="00CE2D84"/>
    <w:rsid w:val="00CE44B0"/>
    <w:rsid w:val="00CE553D"/>
    <w:rsid w:val="00CE66BC"/>
    <w:rsid w:val="00CE753F"/>
    <w:rsid w:val="00CF0AE5"/>
    <w:rsid w:val="00CF0B3C"/>
    <w:rsid w:val="00CF1A8E"/>
    <w:rsid w:val="00CF263A"/>
    <w:rsid w:val="00CF26A1"/>
    <w:rsid w:val="00CF2B7F"/>
    <w:rsid w:val="00CF733C"/>
    <w:rsid w:val="00CF796A"/>
    <w:rsid w:val="00D01174"/>
    <w:rsid w:val="00D02291"/>
    <w:rsid w:val="00D02407"/>
    <w:rsid w:val="00D02AE4"/>
    <w:rsid w:val="00D030FC"/>
    <w:rsid w:val="00D03D98"/>
    <w:rsid w:val="00D10CB5"/>
    <w:rsid w:val="00D11457"/>
    <w:rsid w:val="00D116BE"/>
    <w:rsid w:val="00D12C57"/>
    <w:rsid w:val="00D14943"/>
    <w:rsid w:val="00D14F9B"/>
    <w:rsid w:val="00D15833"/>
    <w:rsid w:val="00D16168"/>
    <w:rsid w:val="00D16D16"/>
    <w:rsid w:val="00D21712"/>
    <w:rsid w:val="00D21D09"/>
    <w:rsid w:val="00D21F62"/>
    <w:rsid w:val="00D24542"/>
    <w:rsid w:val="00D247E3"/>
    <w:rsid w:val="00D24FE4"/>
    <w:rsid w:val="00D254EA"/>
    <w:rsid w:val="00D27C57"/>
    <w:rsid w:val="00D302FE"/>
    <w:rsid w:val="00D308DB"/>
    <w:rsid w:val="00D32B6E"/>
    <w:rsid w:val="00D3418D"/>
    <w:rsid w:val="00D35EBC"/>
    <w:rsid w:val="00D36271"/>
    <w:rsid w:val="00D36DED"/>
    <w:rsid w:val="00D37AC0"/>
    <w:rsid w:val="00D41676"/>
    <w:rsid w:val="00D41A26"/>
    <w:rsid w:val="00D4237B"/>
    <w:rsid w:val="00D424DE"/>
    <w:rsid w:val="00D43009"/>
    <w:rsid w:val="00D432A9"/>
    <w:rsid w:val="00D439D7"/>
    <w:rsid w:val="00D44078"/>
    <w:rsid w:val="00D44AD4"/>
    <w:rsid w:val="00D4523F"/>
    <w:rsid w:val="00D46697"/>
    <w:rsid w:val="00D4669A"/>
    <w:rsid w:val="00D4691E"/>
    <w:rsid w:val="00D47256"/>
    <w:rsid w:val="00D47920"/>
    <w:rsid w:val="00D47C02"/>
    <w:rsid w:val="00D509A7"/>
    <w:rsid w:val="00D52126"/>
    <w:rsid w:val="00D5231B"/>
    <w:rsid w:val="00D53D05"/>
    <w:rsid w:val="00D5512A"/>
    <w:rsid w:val="00D612AE"/>
    <w:rsid w:val="00D6285D"/>
    <w:rsid w:val="00D648CE"/>
    <w:rsid w:val="00D64EB1"/>
    <w:rsid w:val="00D654A5"/>
    <w:rsid w:val="00D65869"/>
    <w:rsid w:val="00D668FE"/>
    <w:rsid w:val="00D67992"/>
    <w:rsid w:val="00D70600"/>
    <w:rsid w:val="00D7073C"/>
    <w:rsid w:val="00D70AEB"/>
    <w:rsid w:val="00D71A0B"/>
    <w:rsid w:val="00D7256D"/>
    <w:rsid w:val="00D7385A"/>
    <w:rsid w:val="00D7389E"/>
    <w:rsid w:val="00D738DD"/>
    <w:rsid w:val="00D74DE5"/>
    <w:rsid w:val="00D7544A"/>
    <w:rsid w:val="00D75C44"/>
    <w:rsid w:val="00D76CF4"/>
    <w:rsid w:val="00D777C7"/>
    <w:rsid w:val="00D77A9D"/>
    <w:rsid w:val="00D80A0A"/>
    <w:rsid w:val="00D80E90"/>
    <w:rsid w:val="00D8143A"/>
    <w:rsid w:val="00D82358"/>
    <w:rsid w:val="00D8319E"/>
    <w:rsid w:val="00D840BF"/>
    <w:rsid w:val="00D84405"/>
    <w:rsid w:val="00D844DC"/>
    <w:rsid w:val="00D84D91"/>
    <w:rsid w:val="00D858E2"/>
    <w:rsid w:val="00D86819"/>
    <w:rsid w:val="00D92BE8"/>
    <w:rsid w:val="00D936E1"/>
    <w:rsid w:val="00D951B8"/>
    <w:rsid w:val="00D975BE"/>
    <w:rsid w:val="00D97B2A"/>
    <w:rsid w:val="00D97C5B"/>
    <w:rsid w:val="00DA06F9"/>
    <w:rsid w:val="00DA22BF"/>
    <w:rsid w:val="00DA278F"/>
    <w:rsid w:val="00DA29F6"/>
    <w:rsid w:val="00DA30B5"/>
    <w:rsid w:val="00DA3973"/>
    <w:rsid w:val="00DA3F3A"/>
    <w:rsid w:val="00DA438B"/>
    <w:rsid w:val="00DA483B"/>
    <w:rsid w:val="00DA4991"/>
    <w:rsid w:val="00DA4DA7"/>
    <w:rsid w:val="00DA5272"/>
    <w:rsid w:val="00DA64EB"/>
    <w:rsid w:val="00DA6982"/>
    <w:rsid w:val="00DA7606"/>
    <w:rsid w:val="00DA7E68"/>
    <w:rsid w:val="00DA7FA4"/>
    <w:rsid w:val="00DB1932"/>
    <w:rsid w:val="00DB208A"/>
    <w:rsid w:val="00DB310C"/>
    <w:rsid w:val="00DB338C"/>
    <w:rsid w:val="00DB3800"/>
    <w:rsid w:val="00DB4BD9"/>
    <w:rsid w:val="00DB4E01"/>
    <w:rsid w:val="00DB4FC3"/>
    <w:rsid w:val="00DB5927"/>
    <w:rsid w:val="00DB64E4"/>
    <w:rsid w:val="00DB703E"/>
    <w:rsid w:val="00DB750D"/>
    <w:rsid w:val="00DC1DC8"/>
    <w:rsid w:val="00DC291A"/>
    <w:rsid w:val="00DC2C79"/>
    <w:rsid w:val="00DC343F"/>
    <w:rsid w:val="00DC4D3A"/>
    <w:rsid w:val="00DD0538"/>
    <w:rsid w:val="00DD0D5D"/>
    <w:rsid w:val="00DD16C4"/>
    <w:rsid w:val="00DD19A0"/>
    <w:rsid w:val="00DD1E76"/>
    <w:rsid w:val="00DD2041"/>
    <w:rsid w:val="00DD205D"/>
    <w:rsid w:val="00DD29CD"/>
    <w:rsid w:val="00DD32CC"/>
    <w:rsid w:val="00DD3B4F"/>
    <w:rsid w:val="00DD4752"/>
    <w:rsid w:val="00DD4B01"/>
    <w:rsid w:val="00DD4BFB"/>
    <w:rsid w:val="00DD633C"/>
    <w:rsid w:val="00DD6FE9"/>
    <w:rsid w:val="00DD78C5"/>
    <w:rsid w:val="00DE0E0B"/>
    <w:rsid w:val="00DE0FF4"/>
    <w:rsid w:val="00DE1B5D"/>
    <w:rsid w:val="00DE3965"/>
    <w:rsid w:val="00DE5428"/>
    <w:rsid w:val="00DE5525"/>
    <w:rsid w:val="00DE6294"/>
    <w:rsid w:val="00DE66B5"/>
    <w:rsid w:val="00DF1ED1"/>
    <w:rsid w:val="00DF238A"/>
    <w:rsid w:val="00DF337B"/>
    <w:rsid w:val="00DF47A6"/>
    <w:rsid w:val="00DF5CD1"/>
    <w:rsid w:val="00DF71A9"/>
    <w:rsid w:val="00E01FCE"/>
    <w:rsid w:val="00E0214E"/>
    <w:rsid w:val="00E025D4"/>
    <w:rsid w:val="00E02C90"/>
    <w:rsid w:val="00E03E87"/>
    <w:rsid w:val="00E04A90"/>
    <w:rsid w:val="00E0580B"/>
    <w:rsid w:val="00E0629A"/>
    <w:rsid w:val="00E06BC9"/>
    <w:rsid w:val="00E07382"/>
    <w:rsid w:val="00E0765E"/>
    <w:rsid w:val="00E07D2A"/>
    <w:rsid w:val="00E11502"/>
    <w:rsid w:val="00E13019"/>
    <w:rsid w:val="00E13A14"/>
    <w:rsid w:val="00E13F08"/>
    <w:rsid w:val="00E14665"/>
    <w:rsid w:val="00E1507E"/>
    <w:rsid w:val="00E152A4"/>
    <w:rsid w:val="00E15F7E"/>
    <w:rsid w:val="00E16268"/>
    <w:rsid w:val="00E16546"/>
    <w:rsid w:val="00E16706"/>
    <w:rsid w:val="00E17555"/>
    <w:rsid w:val="00E21054"/>
    <w:rsid w:val="00E21577"/>
    <w:rsid w:val="00E21D31"/>
    <w:rsid w:val="00E21DC1"/>
    <w:rsid w:val="00E22B47"/>
    <w:rsid w:val="00E22D49"/>
    <w:rsid w:val="00E22DCF"/>
    <w:rsid w:val="00E2549E"/>
    <w:rsid w:val="00E25AFB"/>
    <w:rsid w:val="00E26595"/>
    <w:rsid w:val="00E26CF9"/>
    <w:rsid w:val="00E2729C"/>
    <w:rsid w:val="00E27867"/>
    <w:rsid w:val="00E30555"/>
    <w:rsid w:val="00E31460"/>
    <w:rsid w:val="00E32222"/>
    <w:rsid w:val="00E33BCE"/>
    <w:rsid w:val="00E33E35"/>
    <w:rsid w:val="00E34ACC"/>
    <w:rsid w:val="00E355BB"/>
    <w:rsid w:val="00E35910"/>
    <w:rsid w:val="00E36AA8"/>
    <w:rsid w:val="00E36B0F"/>
    <w:rsid w:val="00E36CEE"/>
    <w:rsid w:val="00E36E77"/>
    <w:rsid w:val="00E36EAB"/>
    <w:rsid w:val="00E37558"/>
    <w:rsid w:val="00E37CA2"/>
    <w:rsid w:val="00E37F2D"/>
    <w:rsid w:val="00E4062D"/>
    <w:rsid w:val="00E41A08"/>
    <w:rsid w:val="00E4252B"/>
    <w:rsid w:val="00E4354B"/>
    <w:rsid w:val="00E43BCD"/>
    <w:rsid w:val="00E4461A"/>
    <w:rsid w:val="00E446E7"/>
    <w:rsid w:val="00E4548A"/>
    <w:rsid w:val="00E47923"/>
    <w:rsid w:val="00E47A7B"/>
    <w:rsid w:val="00E47A85"/>
    <w:rsid w:val="00E47FD1"/>
    <w:rsid w:val="00E5259C"/>
    <w:rsid w:val="00E53275"/>
    <w:rsid w:val="00E53E34"/>
    <w:rsid w:val="00E568AF"/>
    <w:rsid w:val="00E572A8"/>
    <w:rsid w:val="00E601D1"/>
    <w:rsid w:val="00E603DA"/>
    <w:rsid w:val="00E60479"/>
    <w:rsid w:val="00E610CF"/>
    <w:rsid w:val="00E61730"/>
    <w:rsid w:val="00E61916"/>
    <w:rsid w:val="00E625B3"/>
    <w:rsid w:val="00E64E65"/>
    <w:rsid w:val="00E651A8"/>
    <w:rsid w:val="00E65E1D"/>
    <w:rsid w:val="00E661D8"/>
    <w:rsid w:val="00E669B2"/>
    <w:rsid w:val="00E66A42"/>
    <w:rsid w:val="00E67F59"/>
    <w:rsid w:val="00E705CA"/>
    <w:rsid w:val="00E70DD3"/>
    <w:rsid w:val="00E715F2"/>
    <w:rsid w:val="00E71B8C"/>
    <w:rsid w:val="00E72018"/>
    <w:rsid w:val="00E72203"/>
    <w:rsid w:val="00E73000"/>
    <w:rsid w:val="00E7346D"/>
    <w:rsid w:val="00E736F2"/>
    <w:rsid w:val="00E74D9E"/>
    <w:rsid w:val="00E74E75"/>
    <w:rsid w:val="00E75E1C"/>
    <w:rsid w:val="00E767F7"/>
    <w:rsid w:val="00E77835"/>
    <w:rsid w:val="00E81A44"/>
    <w:rsid w:val="00E83617"/>
    <w:rsid w:val="00E8409A"/>
    <w:rsid w:val="00E844A5"/>
    <w:rsid w:val="00E84D36"/>
    <w:rsid w:val="00E85A77"/>
    <w:rsid w:val="00E87175"/>
    <w:rsid w:val="00E9157B"/>
    <w:rsid w:val="00E9165C"/>
    <w:rsid w:val="00E92242"/>
    <w:rsid w:val="00E92970"/>
    <w:rsid w:val="00E92A16"/>
    <w:rsid w:val="00E93B28"/>
    <w:rsid w:val="00E9539F"/>
    <w:rsid w:val="00E95750"/>
    <w:rsid w:val="00E95F37"/>
    <w:rsid w:val="00E96837"/>
    <w:rsid w:val="00E9790F"/>
    <w:rsid w:val="00EA030A"/>
    <w:rsid w:val="00EA0BC3"/>
    <w:rsid w:val="00EA1F52"/>
    <w:rsid w:val="00EA2258"/>
    <w:rsid w:val="00EA2C02"/>
    <w:rsid w:val="00EA3736"/>
    <w:rsid w:val="00EA3BF9"/>
    <w:rsid w:val="00EA5490"/>
    <w:rsid w:val="00EA5CB0"/>
    <w:rsid w:val="00EA77F0"/>
    <w:rsid w:val="00EB014A"/>
    <w:rsid w:val="00EB08D7"/>
    <w:rsid w:val="00EB1707"/>
    <w:rsid w:val="00EB4417"/>
    <w:rsid w:val="00EB46A4"/>
    <w:rsid w:val="00EB4BD2"/>
    <w:rsid w:val="00EB626E"/>
    <w:rsid w:val="00EB63A0"/>
    <w:rsid w:val="00EB6899"/>
    <w:rsid w:val="00EB7025"/>
    <w:rsid w:val="00EB7389"/>
    <w:rsid w:val="00EC1D33"/>
    <w:rsid w:val="00EC1E13"/>
    <w:rsid w:val="00EC1E69"/>
    <w:rsid w:val="00EC2375"/>
    <w:rsid w:val="00EC2BA9"/>
    <w:rsid w:val="00EC3266"/>
    <w:rsid w:val="00EC4C2C"/>
    <w:rsid w:val="00EC4D9F"/>
    <w:rsid w:val="00EC5A4A"/>
    <w:rsid w:val="00EC6E5C"/>
    <w:rsid w:val="00EC6FF6"/>
    <w:rsid w:val="00EC7424"/>
    <w:rsid w:val="00EC7B6F"/>
    <w:rsid w:val="00ED4A4D"/>
    <w:rsid w:val="00ED4E62"/>
    <w:rsid w:val="00ED6300"/>
    <w:rsid w:val="00ED77A2"/>
    <w:rsid w:val="00EE11AD"/>
    <w:rsid w:val="00EE1583"/>
    <w:rsid w:val="00EE1E9C"/>
    <w:rsid w:val="00EE26DA"/>
    <w:rsid w:val="00EE31A2"/>
    <w:rsid w:val="00EE3648"/>
    <w:rsid w:val="00EE3A00"/>
    <w:rsid w:val="00EE4220"/>
    <w:rsid w:val="00EE47C6"/>
    <w:rsid w:val="00EE4D11"/>
    <w:rsid w:val="00EE6852"/>
    <w:rsid w:val="00EE706C"/>
    <w:rsid w:val="00EE7108"/>
    <w:rsid w:val="00EE71C9"/>
    <w:rsid w:val="00EE7F14"/>
    <w:rsid w:val="00EF078F"/>
    <w:rsid w:val="00EF0B22"/>
    <w:rsid w:val="00EF1422"/>
    <w:rsid w:val="00EF1910"/>
    <w:rsid w:val="00EF1A86"/>
    <w:rsid w:val="00EF3D0B"/>
    <w:rsid w:val="00EF4151"/>
    <w:rsid w:val="00EF4210"/>
    <w:rsid w:val="00EF4260"/>
    <w:rsid w:val="00EF4F72"/>
    <w:rsid w:val="00F010E7"/>
    <w:rsid w:val="00F01DA5"/>
    <w:rsid w:val="00F02977"/>
    <w:rsid w:val="00F06771"/>
    <w:rsid w:val="00F06AE8"/>
    <w:rsid w:val="00F0700D"/>
    <w:rsid w:val="00F07FF1"/>
    <w:rsid w:val="00F104CD"/>
    <w:rsid w:val="00F10B1D"/>
    <w:rsid w:val="00F11819"/>
    <w:rsid w:val="00F118AF"/>
    <w:rsid w:val="00F11A7C"/>
    <w:rsid w:val="00F1239A"/>
    <w:rsid w:val="00F127E1"/>
    <w:rsid w:val="00F14100"/>
    <w:rsid w:val="00F16485"/>
    <w:rsid w:val="00F17881"/>
    <w:rsid w:val="00F17FEA"/>
    <w:rsid w:val="00F20110"/>
    <w:rsid w:val="00F2017B"/>
    <w:rsid w:val="00F2030E"/>
    <w:rsid w:val="00F20525"/>
    <w:rsid w:val="00F21130"/>
    <w:rsid w:val="00F21DDA"/>
    <w:rsid w:val="00F220CC"/>
    <w:rsid w:val="00F22239"/>
    <w:rsid w:val="00F22333"/>
    <w:rsid w:val="00F226B7"/>
    <w:rsid w:val="00F228B4"/>
    <w:rsid w:val="00F2291C"/>
    <w:rsid w:val="00F2320D"/>
    <w:rsid w:val="00F23252"/>
    <w:rsid w:val="00F23E30"/>
    <w:rsid w:val="00F252D4"/>
    <w:rsid w:val="00F252F0"/>
    <w:rsid w:val="00F25393"/>
    <w:rsid w:val="00F2572C"/>
    <w:rsid w:val="00F25FD0"/>
    <w:rsid w:val="00F26698"/>
    <w:rsid w:val="00F26B8F"/>
    <w:rsid w:val="00F27855"/>
    <w:rsid w:val="00F306BE"/>
    <w:rsid w:val="00F324E8"/>
    <w:rsid w:val="00F32B8B"/>
    <w:rsid w:val="00F34E31"/>
    <w:rsid w:val="00F370A0"/>
    <w:rsid w:val="00F37C6F"/>
    <w:rsid w:val="00F37D1F"/>
    <w:rsid w:val="00F401EA"/>
    <w:rsid w:val="00F40CF4"/>
    <w:rsid w:val="00F411D7"/>
    <w:rsid w:val="00F41B6E"/>
    <w:rsid w:val="00F4266B"/>
    <w:rsid w:val="00F430C5"/>
    <w:rsid w:val="00F4427C"/>
    <w:rsid w:val="00F46F69"/>
    <w:rsid w:val="00F47BE5"/>
    <w:rsid w:val="00F5295F"/>
    <w:rsid w:val="00F53B29"/>
    <w:rsid w:val="00F5497D"/>
    <w:rsid w:val="00F55BEE"/>
    <w:rsid w:val="00F55EA3"/>
    <w:rsid w:val="00F57C86"/>
    <w:rsid w:val="00F61CF4"/>
    <w:rsid w:val="00F62E0E"/>
    <w:rsid w:val="00F642BF"/>
    <w:rsid w:val="00F64454"/>
    <w:rsid w:val="00F659A8"/>
    <w:rsid w:val="00F66F08"/>
    <w:rsid w:val="00F672C9"/>
    <w:rsid w:val="00F674E2"/>
    <w:rsid w:val="00F67CDE"/>
    <w:rsid w:val="00F70B8E"/>
    <w:rsid w:val="00F70D47"/>
    <w:rsid w:val="00F71668"/>
    <w:rsid w:val="00F719F7"/>
    <w:rsid w:val="00F721CE"/>
    <w:rsid w:val="00F738A0"/>
    <w:rsid w:val="00F73AD9"/>
    <w:rsid w:val="00F73E16"/>
    <w:rsid w:val="00F74169"/>
    <w:rsid w:val="00F77231"/>
    <w:rsid w:val="00F77C11"/>
    <w:rsid w:val="00F77FB1"/>
    <w:rsid w:val="00F80CCA"/>
    <w:rsid w:val="00F8208A"/>
    <w:rsid w:val="00F82650"/>
    <w:rsid w:val="00F829EA"/>
    <w:rsid w:val="00F85363"/>
    <w:rsid w:val="00F86C4A"/>
    <w:rsid w:val="00F875C7"/>
    <w:rsid w:val="00F914B7"/>
    <w:rsid w:val="00F92898"/>
    <w:rsid w:val="00F93931"/>
    <w:rsid w:val="00F94180"/>
    <w:rsid w:val="00F94313"/>
    <w:rsid w:val="00F94495"/>
    <w:rsid w:val="00F94B3C"/>
    <w:rsid w:val="00F94BC4"/>
    <w:rsid w:val="00F95AF5"/>
    <w:rsid w:val="00F95F1C"/>
    <w:rsid w:val="00F963AF"/>
    <w:rsid w:val="00F965A3"/>
    <w:rsid w:val="00F968A9"/>
    <w:rsid w:val="00F968C5"/>
    <w:rsid w:val="00F96954"/>
    <w:rsid w:val="00F96A36"/>
    <w:rsid w:val="00F97494"/>
    <w:rsid w:val="00FA00BE"/>
    <w:rsid w:val="00FA1532"/>
    <w:rsid w:val="00FA32FC"/>
    <w:rsid w:val="00FA3785"/>
    <w:rsid w:val="00FA4D14"/>
    <w:rsid w:val="00FA533A"/>
    <w:rsid w:val="00FA557F"/>
    <w:rsid w:val="00FA5EFC"/>
    <w:rsid w:val="00FB10F0"/>
    <w:rsid w:val="00FB1889"/>
    <w:rsid w:val="00FB209D"/>
    <w:rsid w:val="00FB4085"/>
    <w:rsid w:val="00FB5A69"/>
    <w:rsid w:val="00FB6622"/>
    <w:rsid w:val="00FC1E42"/>
    <w:rsid w:val="00FC22AE"/>
    <w:rsid w:val="00FC2363"/>
    <w:rsid w:val="00FC2CBE"/>
    <w:rsid w:val="00FC3179"/>
    <w:rsid w:val="00FC321D"/>
    <w:rsid w:val="00FC3BDA"/>
    <w:rsid w:val="00FC4DB2"/>
    <w:rsid w:val="00FC6042"/>
    <w:rsid w:val="00FC69B9"/>
    <w:rsid w:val="00FC729D"/>
    <w:rsid w:val="00FC7783"/>
    <w:rsid w:val="00FD03AC"/>
    <w:rsid w:val="00FD1C37"/>
    <w:rsid w:val="00FD247E"/>
    <w:rsid w:val="00FD3633"/>
    <w:rsid w:val="00FD4620"/>
    <w:rsid w:val="00FD4ABF"/>
    <w:rsid w:val="00FD521D"/>
    <w:rsid w:val="00FD5A7B"/>
    <w:rsid w:val="00FD610F"/>
    <w:rsid w:val="00FD66F8"/>
    <w:rsid w:val="00FD75EF"/>
    <w:rsid w:val="00FD7E01"/>
    <w:rsid w:val="00FE1A37"/>
    <w:rsid w:val="00FE1C06"/>
    <w:rsid w:val="00FE2563"/>
    <w:rsid w:val="00FE2801"/>
    <w:rsid w:val="00FE2A1E"/>
    <w:rsid w:val="00FE444B"/>
    <w:rsid w:val="00FE4F86"/>
    <w:rsid w:val="00FE51F5"/>
    <w:rsid w:val="00FE56F5"/>
    <w:rsid w:val="00FE73C8"/>
    <w:rsid w:val="00FE7E7F"/>
    <w:rsid w:val="00FF024F"/>
    <w:rsid w:val="00FF0732"/>
    <w:rsid w:val="00FF1317"/>
    <w:rsid w:val="00FF18E4"/>
    <w:rsid w:val="00FF1B7B"/>
    <w:rsid w:val="00FF4E12"/>
    <w:rsid w:val="00FF4E14"/>
    <w:rsid w:val="00FF5C79"/>
    <w:rsid w:val="00FF660D"/>
    <w:rsid w:val="00FF6688"/>
    <w:rsid w:val="00FF6912"/>
    <w:rsid w:val="00FF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8EE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40B75"/>
  </w:style>
  <w:style w:type="character" w:customStyle="1" w:styleId="EndnoteTextChar">
    <w:name w:val="Endnote Text Char"/>
    <w:basedOn w:val="DefaultParagraphFont"/>
    <w:link w:val="EndnoteText"/>
    <w:uiPriority w:val="99"/>
    <w:rsid w:val="00440B75"/>
  </w:style>
  <w:style w:type="character" w:styleId="EndnoteReference">
    <w:name w:val="endnote reference"/>
    <w:basedOn w:val="DefaultParagraphFont"/>
    <w:uiPriority w:val="99"/>
    <w:unhideWhenUsed/>
    <w:rsid w:val="00440B75"/>
    <w:rPr>
      <w:vertAlign w:val="superscript"/>
    </w:rPr>
  </w:style>
  <w:style w:type="paragraph" w:styleId="ListParagraph">
    <w:name w:val="List Paragraph"/>
    <w:basedOn w:val="Normal"/>
    <w:uiPriority w:val="34"/>
    <w:qFormat/>
    <w:rsid w:val="00B029CD"/>
    <w:pPr>
      <w:ind w:left="720"/>
      <w:contextualSpacing/>
    </w:pPr>
  </w:style>
  <w:style w:type="paragraph" w:styleId="FootnoteText">
    <w:name w:val="footnote text"/>
    <w:basedOn w:val="Normal"/>
    <w:link w:val="FootnoteTextChar"/>
    <w:uiPriority w:val="99"/>
    <w:unhideWhenUsed/>
    <w:rsid w:val="00716399"/>
  </w:style>
  <w:style w:type="character" w:customStyle="1" w:styleId="FootnoteTextChar">
    <w:name w:val="Footnote Text Char"/>
    <w:basedOn w:val="DefaultParagraphFont"/>
    <w:link w:val="FootnoteText"/>
    <w:uiPriority w:val="99"/>
    <w:rsid w:val="00716399"/>
  </w:style>
  <w:style w:type="character" w:styleId="FootnoteReference">
    <w:name w:val="footnote reference"/>
    <w:basedOn w:val="DefaultParagraphFont"/>
    <w:uiPriority w:val="99"/>
    <w:unhideWhenUsed/>
    <w:rsid w:val="00716399"/>
    <w:rPr>
      <w:vertAlign w:val="superscript"/>
    </w:rPr>
  </w:style>
  <w:style w:type="paragraph" w:styleId="Footer">
    <w:name w:val="footer"/>
    <w:basedOn w:val="Normal"/>
    <w:link w:val="FooterChar"/>
    <w:uiPriority w:val="99"/>
    <w:unhideWhenUsed/>
    <w:rsid w:val="006F4678"/>
    <w:pPr>
      <w:tabs>
        <w:tab w:val="center" w:pos="4320"/>
        <w:tab w:val="right" w:pos="8640"/>
      </w:tabs>
    </w:pPr>
  </w:style>
  <w:style w:type="character" w:customStyle="1" w:styleId="FooterChar">
    <w:name w:val="Footer Char"/>
    <w:basedOn w:val="DefaultParagraphFont"/>
    <w:link w:val="Footer"/>
    <w:uiPriority w:val="99"/>
    <w:rsid w:val="006F4678"/>
  </w:style>
  <w:style w:type="character" w:styleId="PageNumber">
    <w:name w:val="page number"/>
    <w:basedOn w:val="DefaultParagraphFont"/>
    <w:uiPriority w:val="99"/>
    <w:semiHidden/>
    <w:unhideWhenUsed/>
    <w:rsid w:val="006F4678"/>
  </w:style>
  <w:style w:type="paragraph" w:styleId="Header">
    <w:name w:val="header"/>
    <w:basedOn w:val="Normal"/>
    <w:link w:val="HeaderChar"/>
    <w:uiPriority w:val="99"/>
    <w:unhideWhenUsed/>
    <w:rsid w:val="006F4678"/>
    <w:pPr>
      <w:tabs>
        <w:tab w:val="center" w:pos="4320"/>
        <w:tab w:val="right" w:pos="8640"/>
      </w:tabs>
    </w:pPr>
  </w:style>
  <w:style w:type="character" w:customStyle="1" w:styleId="HeaderChar">
    <w:name w:val="Header Char"/>
    <w:basedOn w:val="DefaultParagraphFont"/>
    <w:link w:val="Header"/>
    <w:uiPriority w:val="99"/>
    <w:rsid w:val="006F4678"/>
  </w:style>
  <w:style w:type="character" w:styleId="Hyperlink">
    <w:name w:val="Hyperlink"/>
    <w:basedOn w:val="DefaultParagraphFont"/>
    <w:uiPriority w:val="99"/>
    <w:unhideWhenUsed/>
    <w:rsid w:val="00421AB1"/>
    <w:rPr>
      <w:color w:val="0000FF" w:themeColor="hyperlink"/>
      <w:u w:val="single"/>
    </w:rPr>
  </w:style>
  <w:style w:type="character" w:styleId="CommentReference">
    <w:name w:val="annotation reference"/>
    <w:basedOn w:val="DefaultParagraphFont"/>
    <w:uiPriority w:val="99"/>
    <w:semiHidden/>
    <w:unhideWhenUsed/>
    <w:rsid w:val="00DD29CD"/>
    <w:rPr>
      <w:sz w:val="18"/>
      <w:szCs w:val="18"/>
    </w:rPr>
  </w:style>
  <w:style w:type="paragraph" w:styleId="CommentText">
    <w:name w:val="annotation text"/>
    <w:basedOn w:val="Normal"/>
    <w:link w:val="CommentTextChar"/>
    <w:uiPriority w:val="99"/>
    <w:semiHidden/>
    <w:unhideWhenUsed/>
    <w:rsid w:val="00DD29CD"/>
  </w:style>
  <w:style w:type="character" w:customStyle="1" w:styleId="CommentTextChar">
    <w:name w:val="Comment Text Char"/>
    <w:basedOn w:val="DefaultParagraphFont"/>
    <w:link w:val="CommentText"/>
    <w:uiPriority w:val="99"/>
    <w:semiHidden/>
    <w:rsid w:val="00DD29CD"/>
  </w:style>
  <w:style w:type="paragraph" w:styleId="CommentSubject">
    <w:name w:val="annotation subject"/>
    <w:basedOn w:val="CommentText"/>
    <w:next w:val="CommentText"/>
    <w:link w:val="CommentSubjectChar"/>
    <w:uiPriority w:val="99"/>
    <w:semiHidden/>
    <w:unhideWhenUsed/>
    <w:rsid w:val="00DD29CD"/>
    <w:rPr>
      <w:b/>
      <w:bCs/>
      <w:sz w:val="20"/>
      <w:szCs w:val="20"/>
    </w:rPr>
  </w:style>
  <w:style w:type="character" w:customStyle="1" w:styleId="CommentSubjectChar">
    <w:name w:val="Comment Subject Char"/>
    <w:basedOn w:val="CommentTextChar"/>
    <w:link w:val="CommentSubject"/>
    <w:uiPriority w:val="99"/>
    <w:semiHidden/>
    <w:rsid w:val="00DD29CD"/>
    <w:rPr>
      <w:b/>
      <w:bCs/>
      <w:sz w:val="20"/>
      <w:szCs w:val="20"/>
    </w:rPr>
  </w:style>
  <w:style w:type="paragraph" w:styleId="BalloonText">
    <w:name w:val="Balloon Text"/>
    <w:basedOn w:val="Normal"/>
    <w:link w:val="BalloonTextChar"/>
    <w:uiPriority w:val="99"/>
    <w:semiHidden/>
    <w:unhideWhenUsed/>
    <w:rsid w:val="00DD29CD"/>
    <w:rPr>
      <w:rFonts w:ascii="Helvetica" w:hAnsi="Helvetica"/>
      <w:sz w:val="18"/>
      <w:szCs w:val="18"/>
    </w:rPr>
  </w:style>
  <w:style w:type="character" w:customStyle="1" w:styleId="BalloonTextChar">
    <w:name w:val="Balloon Text Char"/>
    <w:basedOn w:val="DefaultParagraphFont"/>
    <w:link w:val="BalloonText"/>
    <w:uiPriority w:val="99"/>
    <w:semiHidden/>
    <w:rsid w:val="00DD29CD"/>
    <w:rPr>
      <w:rFonts w:ascii="Helvetica" w:hAnsi="Helvetic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40B75"/>
  </w:style>
  <w:style w:type="character" w:customStyle="1" w:styleId="EndnoteTextChar">
    <w:name w:val="Endnote Text Char"/>
    <w:basedOn w:val="DefaultParagraphFont"/>
    <w:link w:val="EndnoteText"/>
    <w:uiPriority w:val="99"/>
    <w:rsid w:val="00440B75"/>
  </w:style>
  <w:style w:type="character" w:styleId="EndnoteReference">
    <w:name w:val="endnote reference"/>
    <w:basedOn w:val="DefaultParagraphFont"/>
    <w:uiPriority w:val="99"/>
    <w:unhideWhenUsed/>
    <w:rsid w:val="00440B75"/>
    <w:rPr>
      <w:vertAlign w:val="superscript"/>
    </w:rPr>
  </w:style>
  <w:style w:type="paragraph" w:styleId="ListParagraph">
    <w:name w:val="List Paragraph"/>
    <w:basedOn w:val="Normal"/>
    <w:uiPriority w:val="34"/>
    <w:qFormat/>
    <w:rsid w:val="00B029CD"/>
    <w:pPr>
      <w:ind w:left="720"/>
      <w:contextualSpacing/>
    </w:pPr>
  </w:style>
  <w:style w:type="paragraph" w:styleId="FootnoteText">
    <w:name w:val="footnote text"/>
    <w:basedOn w:val="Normal"/>
    <w:link w:val="FootnoteTextChar"/>
    <w:uiPriority w:val="99"/>
    <w:unhideWhenUsed/>
    <w:rsid w:val="00716399"/>
  </w:style>
  <w:style w:type="character" w:customStyle="1" w:styleId="FootnoteTextChar">
    <w:name w:val="Footnote Text Char"/>
    <w:basedOn w:val="DefaultParagraphFont"/>
    <w:link w:val="FootnoteText"/>
    <w:uiPriority w:val="99"/>
    <w:rsid w:val="00716399"/>
  </w:style>
  <w:style w:type="character" w:styleId="FootnoteReference">
    <w:name w:val="footnote reference"/>
    <w:basedOn w:val="DefaultParagraphFont"/>
    <w:uiPriority w:val="99"/>
    <w:unhideWhenUsed/>
    <w:rsid w:val="00716399"/>
    <w:rPr>
      <w:vertAlign w:val="superscript"/>
    </w:rPr>
  </w:style>
  <w:style w:type="paragraph" w:styleId="Footer">
    <w:name w:val="footer"/>
    <w:basedOn w:val="Normal"/>
    <w:link w:val="FooterChar"/>
    <w:uiPriority w:val="99"/>
    <w:unhideWhenUsed/>
    <w:rsid w:val="006F4678"/>
    <w:pPr>
      <w:tabs>
        <w:tab w:val="center" w:pos="4320"/>
        <w:tab w:val="right" w:pos="8640"/>
      </w:tabs>
    </w:pPr>
  </w:style>
  <w:style w:type="character" w:customStyle="1" w:styleId="FooterChar">
    <w:name w:val="Footer Char"/>
    <w:basedOn w:val="DefaultParagraphFont"/>
    <w:link w:val="Footer"/>
    <w:uiPriority w:val="99"/>
    <w:rsid w:val="006F4678"/>
  </w:style>
  <w:style w:type="character" w:styleId="PageNumber">
    <w:name w:val="page number"/>
    <w:basedOn w:val="DefaultParagraphFont"/>
    <w:uiPriority w:val="99"/>
    <w:semiHidden/>
    <w:unhideWhenUsed/>
    <w:rsid w:val="006F4678"/>
  </w:style>
  <w:style w:type="paragraph" w:styleId="Header">
    <w:name w:val="header"/>
    <w:basedOn w:val="Normal"/>
    <w:link w:val="HeaderChar"/>
    <w:uiPriority w:val="99"/>
    <w:unhideWhenUsed/>
    <w:rsid w:val="006F4678"/>
    <w:pPr>
      <w:tabs>
        <w:tab w:val="center" w:pos="4320"/>
        <w:tab w:val="right" w:pos="8640"/>
      </w:tabs>
    </w:pPr>
  </w:style>
  <w:style w:type="character" w:customStyle="1" w:styleId="HeaderChar">
    <w:name w:val="Header Char"/>
    <w:basedOn w:val="DefaultParagraphFont"/>
    <w:link w:val="Header"/>
    <w:uiPriority w:val="99"/>
    <w:rsid w:val="006F4678"/>
  </w:style>
  <w:style w:type="character" w:styleId="Hyperlink">
    <w:name w:val="Hyperlink"/>
    <w:basedOn w:val="DefaultParagraphFont"/>
    <w:uiPriority w:val="99"/>
    <w:unhideWhenUsed/>
    <w:rsid w:val="00421AB1"/>
    <w:rPr>
      <w:color w:val="0000FF" w:themeColor="hyperlink"/>
      <w:u w:val="single"/>
    </w:rPr>
  </w:style>
  <w:style w:type="character" w:styleId="CommentReference">
    <w:name w:val="annotation reference"/>
    <w:basedOn w:val="DefaultParagraphFont"/>
    <w:uiPriority w:val="99"/>
    <w:semiHidden/>
    <w:unhideWhenUsed/>
    <w:rsid w:val="00DD29CD"/>
    <w:rPr>
      <w:sz w:val="18"/>
      <w:szCs w:val="18"/>
    </w:rPr>
  </w:style>
  <w:style w:type="paragraph" w:styleId="CommentText">
    <w:name w:val="annotation text"/>
    <w:basedOn w:val="Normal"/>
    <w:link w:val="CommentTextChar"/>
    <w:uiPriority w:val="99"/>
    <w:semiHidden/>
    <w:unhideWhenUsed/>
    <w:rsid w:val="00DD29CD"/>
  </w:style>
  <w:style w:type="character" w:customStyle="1" w:styleId="CommentTextChar">
    <w:name w:val="Comment Text Char"/>
    <w:basedOn w:val="DefaultParagraphFont"/>
    <w:link w:val="CommentText"/>
    <w:uiPriority w:val="99"/>
    <w:semiHidden/>
    <w:rsid w:val="00DD29CD"/>
  </w:style>
  <w:style w:type="paragraph" w:styleId="CommentSubject">
    <w:name w:val="annotation subject"/>
    <w:basedOn w:val="CommentText"/>
    <w:next w:val="CommentText"/>
    <w:link w:val="CommentSubjectChar"/>
    <w:uiPriority w:val="99"/>
    <w:semiHidden/>
    <w:unhideWhenUsed/>
    <w:rsid w:val="00DD29CD"/>
    <w:rPr>
      <w:b/>
      <w:bCs/>
      <w:sz w:val="20"/>
      <w:szCs w:val="20"/>
    </w:rPr>
  </w:style>
  <w:style w:type="character" w:customStyle="1" w:styleId="CommentSubjectChar">
    <w:name w:val="Comment Subject Char"/>
    <w:basedOn w:val="CommentTextChar"/>
    <w:link w:val="CommentSubject"/>
    <w:uiPriority w:val="99"/>
    <w:semiHidden/>
    <w:rsid w:val="00DD29CD"/>
    <w:rPr>
      <w:b/>
      <w:bCs/>
      <w:sz w:val="20"/>
      <w:szCs w:val="20"/>
    </w:rPr>
  </w:style>
  <w:style w:type="paragraph" w:styleId="BalloonText">
    <w:name w:val="Balloon Text"/>
    <w:basedOn w:val="Normal"/>
    <w:link w:val="BalloonTextChar"/>
    <w:uiPriority w:val="99"/>
    <w:semiHidden/>
    <w:unhideWhenUsed/>
    <w:rsid w:val="00DD29CD"/>
    <w:rPr>
      <w:rFonts w:ascii="Helvetica" w:hAnsi="Helvetica"/>
      <w:sz w:val="18"/>
      <w:szCs w:val="18"/>
    </w:rPr>
  </w:style>
  <w:style w:type="character" w:customStyle="1" w:styleId="BalloonTextChar">
    <w:name w:val="Balloon Text Char"/>
    <w:basedOn w:val="DefaultParagraphFont"/>
    <w:link w:val="BalloonText"/>
    <w:uiPriority w:val="99"/>
    <w:semiHidden/>
    <w:rsid w:val="00DD29CD"/>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wadvent.org/summa/" TargetMode="Externa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1" Type="http://schemas.openxmlformats.org/officeDocument/2006/relationships/hyperlink" Target="http://www.newadvent.org/cathen/08673a.htm" TargetMode="External"/><Relationship Id="rId12" Type="http://schemas.openxmlformats.org/officeDocument/2006/relationships/hyperlink" Target="http://www.newadvent.org/cathen/05525a.htm" TargetMode="External"/><Relationship Id="rId1" Type="http://schemas.openxmlformats.org/officeDocument/2006/relationships/hyperlink" Target="http://www.newadvent.org/cathen/15073a.htm" TargetMode="External"/><Relationship Id="rId2" Type="http://schemas.openxmlformats.org/officeDocument/2006/relationships/hyperlink" Target="http://www.newadvent.org/cathen/06608a.htm" TargetMode="External"/><Relationship Id="rId3" Type="http://schemas.openxmlformats.org/officeDocument/2006/relationships/hyperlink" Target="http://www.newadvent.org/cathen/09580c.htm" TargetMode="External"/><Relationship Id="rId4" Type="http://schemas.openxmlformats.org/officeDocument/2006/relationships/hyperlink" Target="http://www.newadvent.org/cathen/12673b.htm" TargetMode="External"/><Relationship Id="rId5" Type="http://schemas.openxmlformats.org/officeDocument/2006/relationships/hyperlink" Target="http://www.newadvent.org/cathen/10733a.htm" TargetMode="External"/><Relationship Id="rId6" Type="http://schemas.openxmlformats.org/officeDocument/2006/relationships/hyperlink" Target="http://www.newadvent.org/cathen/09580c.htm" TargetMode="External"/><Relationship Id="rId7" Type="http://schemas.openxmlformats.org/officeDocument/2006/relationships/hyperlink" Target="http://www.newadvent.org/cathen/13001a.htm" TargetMode="External"/><Relationship Id="rId8" Type="http://schemas.openxmlformats.org/officeDocument/2006/relationships/hyperlink" Target="http://www.newadvent.org/cathen/15073a.htm" TargetMode="External"/><Relationship Id="rId9" Type="http://schemas.openxmlformats.org/officeDocument/2006/relationships/hyperlink" Target="http://www.newadvent.org/cathen/06608a.htm" TargetMode="External"/><Relationship Id="rId10" Type="http://schemas.openxmlformats.org/officeDocument/2006/relationships/hyperlink" Target="http://www.newadvent.org/cathen/12673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1459</TotalTime>
  <Pages>18</Pages>
  <Words>8090</Words>
  <Characters>46119</Characters>
  <Application>Microsoft Macintosh Word</Application>
  <DocSecurity>0</DocSecurity>
  <Lines>384</Lines>
  <Paragraphs>108</Paragraphs>
  <ScaleCrop>false</ScaleCrop>
  <Company>University of Oxford</Company>
  <LinksUpToDate>false</LinksUpToDate>
  <CharactersWithSpaces>54101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Schumacher</dc:creator>
  <cp:keywords/>
  <dc:description/>
  <cp:lastModifiedBy>Lydia Schumacher</cp:lastModifiedBy>
  <cp:revision>1208</cp:revision>
  <cp:lastPrinted>2015-04-19T21:19:00Z</cp:lastPrinted>
  <dcterms:created xsi:type="dcterms:W3CDTF">2015-04-16T08:26:00Z</dcterms:created>
  <dcterms:modified xsi:type="dcterms:W3CDTF">2015-05-04T13:44:00Z</dcterms:modified>
</cp:coreProperties>
</file>