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442F" w14:textId="18AD3FB1" w:rsidR="00404C69" w:rsidRDefault="00906D41" w:rsidP="009E65BF">
      <w:pPr>
        <w:rPr>
          <w:rFonts w:ascii="Times New Roman" w:eastAsia="ヒラギノ丸ゴ ProN W4" w:hAnsi="Times New Roman" w:cs="Times New Roman"/>
          <w:sz w:val="22"/>
          <w:szCs w:val="22"/>
        </w:rPr>
      </w:pPr>
      <w:bookmarkStart w:id="0" w:name="_GoBack"/>
      <w:bookmarkEnd w:id="0"/>
      <w:r>
        <w:rPr>
          <w:rFonts w:ascii="Times New Roman" w:eastAsia="ヒラギノ丸ゴ ProN W4" w:hAnsi="Times New Roman" w:cs="Times New Roman"/>
          <w:sz w:val="22"/>
          <w:szCs w:val="22"/>
        </w:rPr>
        <w:t>Risk assessment</w:t>
      </w:r>
      <w:r w:rsidR="00E1796E">
        <w:rPr>
          <w:rFonts w:ascii="Times New Roman" w:eastAsia="ヒラギノ丸ゴ ProN W4" w:hAnsi="Times New Roman" w:cs="Times New Roman"/>
          <w:sz w:val="22"/>
          <w:szCs w:val="22"/>
        </w:rPr>
        <w:t xml:space="preserve"> of g</w:t>
      </w:r>
      <w:r w:rsidR="0037494F" w:rsidRPr="009A4341">
        <w:rPr>
          <w:rFonts w:ascii="Times New Roman" w:eastAsia="ヒラギノ丸ゴ ProN W4" w:hAnsi="Times New Roman" w:cs="Times New Roman"/>
          <w:sz w:val="22"/>
          <w:szCs w:val="22"/>
        </w:rPr>
        <w:t>ene flow from</w:t>
      </w:r>
      <w:r w:rsidR="0037494F">
        <w:rPr>
          <w:rFonts w:ascii="Times New Roman" w:eastAsia="ヒラギノ丸ゴ ProN W4" w:hAnsi="Times New Roman" w:cs="Times New Roman"/>
          <w:sz w:val="22"/>
          <w:szCs w:val="22"/>
        </w:rPr>
        <w:t xml:space="preserve"> </w:t>
      </w:r>
      <w:r w:rsidR="0037494F" w:rsidRPr="009A4341">
        <w:rPr>
          <w:rFonts w:ascii="Times New Roman" w:eastAsia="ヒラギノ丸ゴ ProN W4" w:hAnsi="Times New Roman" w:cs="Times New Roman"/>
          <w:sz w:val="22"/>
          <w:szCs w:val="22"/>
        </w:rPr>
        <w:t xml:space="preserve">genetically </w:t>
      </w:r>
      <w:r w:rsidR="0037494F">
        <w:rPr>
          <w:rFonts w:ascii="Times New Roman" w:eastAsia="ヒラギノ丸ゴ ProN W4" w:hAnsi="Times New Roman" w:cs="Times New Roman"/>
          <w:sz w:val="22"/>
          <w:szCs w:val="22"/>
        </w:rPr>
        <w:t>engineered</w:t>
      </w:r>
      <w:r w:rsidR="0037494F" w:rsidRPr="009A4341">
        <w:rPr>
          <w:rFonts w:ascii="Times New Roman" w:eastAsia="ヒラギノ丸ゴ ProN W4" w:hAnsi="Times New Roman" w:cs="Times New Roman"/>
          <w:sz w:val="22"/>
          <w:szCs w:val="22"/>
        </w:rPr>
        <w:t xml:space="preserve"> </w:t>
      </w:r>
      <w:r w:rsidR="0037494F">
        <w:rPr>
          <w:rFonts w:ascii="Times New Roman" w:eastAsia="ヒラギノ丸ゴ ProN W4" w:hAnsi="Times New Roman" w:cs="Times New Roman"/>
          <w:sz w:val="22"/>
          <w:szCs w:val="22"/>
        </w:rPr>
        <w:t xml:space="preserve">virus </w:t>
      </w:r>
      <w:r w:rsidR="0037494F" w:rsidRPr="009A4341">
        <w:rPr>
          <w:rFonts w:ascii="Times New Roman" w:eastAsia="ヒラギノ丸ゴ ProN W4" w:hAnsi="Times New Roman" w:cs="Times New Roman"/>
          <w:sz w:val="22"/>
          <w:szCs w:val="22"/>
        </w:rPr>
        <w:t>resistant cassava to</w:t>
      </w:r>
      <w:r w:rsidR="0037494F">
        <w:rPr>
          <w:rFonts w:ascii="Times New Roman" w:eastAsia="ヒラギノ丸ゴ ProN W4" w:hAnsi="Times New Roman" w:cs="Times New Roman"/>
          <w:sz w:val="22"/>
          <w:szCs w:val="22"/>
        </w:rPr>
        <w:t xml:space="preserve"> </w:t>
      </w:r>
      <w:r w:rsidR="0037494F" w:rsidRPr="009A4341">
        <w:rPr>
          <w:rFonts w:ascii="Times New Roman" w:eastAsia="ヒラギノ丸ゴ ProN W4" w:hAnsi="Times New Roman" w:cs="Times New Roman"/>
          <w:sz w:val="22"/>
          <w:szCs w:val="22"/>
        </w:rPr>
        <w:t>wild relative</w:t>
      </w:r>
      <w:r w:rsidR="00B60495" w:rsidRPr="009A4341">
        <w:rPr>
          <w:rFonts w:ascii="Times New Roman" w:eastAsia="ヒラギノ丸ゴ ProN W4" w:hAnsi="Times New Roman" w:cs="Times New Roman"/>
          <w:sz w:val="22"/>
          <w:szCs w:val="22"/>
        </w:rPr>
        <w:t>s</w:t>
      </w:r>
      <w:r w:rsidR="00787AD0" w:rsidRPr="009A4341">
        <w:rPr>
          <w:rFonts w:ascii="Times New Roman" w:eastAsia="ヒラギノ丸ゴ ProN W4" w:hAnsi="Times New Roman" w:cs="Times New Roman"/>
          <w:sz w:val="22"/>
          <w:szCs w:val="22"/>
        </w:rPr>
        <w:t xml:space="preserve"> </w:t>
      </w:r>
      <w:r w:rsidR="0037494F">
        <w:rPr>
          <w:rFonts w:ascii="Times New Roman" w:eastAsia="ヒラギノ丸ゴ ProN W4" w:hAnsi="Times New Roman" w:cs="Times New Roman"/>
          <w:sz w:val="22"/>
          <w:szCs w:val="22"/>
        </w:rPr>
        <w:t>in A</w:t>
      </w:r>
      <w:r w:rsidR="0037494F" w:rsidRPr="009A4341">
        <w:rPr>
          <w:rFonts w:ascii="Times New Roman" w:eastAsia="ヒラギノ丸ゴ ProN W4" w:hAnsi="Times New Roman" w:cs="Times New Roman"/>
          <w:sz w:val="22"/>
          <w:szCs w:val="22"/>
        </w:rPr>
        <w:t>frica</w:t>
      </w:r>
      <w:r w:rsidR="0037494F">
        <w:rPr>
          <w:rFonts w:ascii="Times New Roman" w:eastAsia="ヒラギノ丸ゴ ProN W4" w:hAnsi="Times New Roman" w:cs="Times New Roman"/>
          <w:sz w:val="22"/>
          <w:szCs w:val="22"/>
        </w:rPr>
        <w:t>: An expert panel report</w:t>
      </w:r>
    </w:p>
    <w:p w14:paraId="41E23274" w14:textId="77777777" w:rsidR="0037494F" w:rsidRDefault="0037494F" w:rsidP="009E65BF">
      <w:pPr>
        <w:rPr>
          <w:rFonts w:ascii="Times New Roman" w:eastAsia="ヒラギノ丸ゴ ProN W4" w:hAnsi="Times New Roman" w:cs="Times New Roman"/>
          <w:sz w:val="22"/>
          <w:szCs w:val="22"/>
        </w:rPr>
      </w:pPr>
    </w:p>
    <w:p w14:paraId="160FD62B" w14:textId="35B2A64E" w:rsidR="00D006A7" w:rsidRDefault="00031A64"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Karen E. </w:t>
      </w:r>
      <w:r w:rsidR="0037494F">
        <w:rPr>
          <w:rFonts w:ascii="Times New Roman" w:eastAsia="ヒラギノ丸ゴ ProN W4" w:hAnsi="Times New Roman" w:cs="Times New Roman"/>
          <w:sz w:val="22"/>
          <w:szCs w:val="22"/>
        </w:rPr>
        <w:t>Hokan</w:t>
      </w:r>
      <w:r w:rsidR="00CE2904">
        <w:rPr>
          <w:rFonts w:ascii="Times New Roman" w:eastAsia="ヒラギノ丸ゴ ProN W4" w:hAnsi="Times New Roman" w:cs="Times New Roman"/>
          <w:sz w:val="22"/>
          <w:szCs w:val="22"/>
        </w:rPr>
        <w:t>so</w:t>
      </w:r>
      <w:r w:rsidR="00FC6BEC">
        <w:rPr>
          <w:rFonts w:ascii="Times New Roman" w:eastAsia="ヒラギノ丸ゴ ProN W4" w:hAnsi="Times New Roman" w:cs="Times New Roman"/>
          <w:sz w:val="22"/>
          <w:szCs w:val="22"/>
        </w:rPr>
        <w:t>n</w:t>
      </w:r>
    </w:p>
    <w:p w14:paraId="1090D2AC" w14:textId="77777777" w:rsidR="006058B7" w:rsidRDefault="005619BD" w:rsidP="009E65BF">
      <w:pPr>
        <w:rPr>
          <w:rFonts w:ascii="Times New Roman" w:eastAsia="ヒラギノ丸ゴ ProN W4" w:hAnsi="Times New Roman" w:cs="Times New Roman"/>
          <w:sz w:val="22"/>
          <w:szCs w:val="22"/>
        </w:rPr>
      </w:pPr>
      <w:proofErr w:type="spellStart"/>
      <w:r>
        <w:rPr>
          <w:rFonts w:ascii="Times New Roman" w:eastAsia="ヒラギノ丸ゴ ProN W4" w:hAnsi="Times New Roman" w:cs="Times New Roman"/>
          <w:sz w:val="22"/>
          <w:szCs w:val="22"/>
        </w:rPr>
        <w:t>Stakman</w:t>
      </w:r>
      <w:proofErr w:type="spellEnd"/>
      <w:r>
        <w:rPr>
          <w:rFonts w:ascii="Times New Roman" w:eastAsia="ヒラギノ丸ゴ ProN W4" w:hAnsi="Times New Roman" w:cs="Times New Roman"/>
          <w:sz w:val="22"/>
          <w:szCs w:val="22"/>
        </w:rPr>
        <w:t xml:space="preserve"> Borlaug Center for Sustainable Plant Health</w:t>
      </w:r>
    </w:p>
    <w:p w14:paraId="37D9672E" w14:textId="2A5826B4" w:rsidR="00106F2C" w:rsidRDefault="00106F2C"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Department of Horticultural Sciences</w:t>
      </w:r>
    </w:p>
    <w:p w14:paraId="061309CB" w14:textId="1EEED785" w:rsidR="005619BD" w:rsidRDefault="003E3F64"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University of Minnesota</w:t>
      </w:r>
    </w:p>
    <w:p w14:paraId="6C094E88" w14:textId="00C260C8" w:rsidR="00CC76F4" w:rsidRDefault="00CC76F4"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1990 Upper Buford Circle</w:t>
      </w:r>
    </w:p>
    <w:p w14:paraId="132C95DB" w14:textId="3C16A5A0" w:rsidR="005619BD" w:rsidRDefault="005619BD"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St. Paul, MN  </w:t>
      </w:r>
      <w:proofErr w:type="gramStart"/>
      <w:r>
        <w:rPr>
          <w:rFonts w:ascii="Times New Roman" w:eastAsia="ヒラギノ丸ゴ ProN W4" w:hAnsi="Times New Roman" w:cs="Times New Roman"/>
          <w:sz w:val="22"/>
          <w:szCs w:val="22"/>
        </w:rPr>
        <w:t>55108  USA</w:t>
      </w:r>
      <w:proofErr w:type="gramEnd"/>
    </w:p>
    <w:p w14:paraId="4FC63E54" w14:textId="343A03A0" w:rsidR="007E3DD5" w:rsidRDefault="007E3DD5"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Email: </w:t>
      </w:r>
      <w:hyperlink r:id="rId13" w:history="1">
        <w:r w:rsidRPr="0089798F">
          <w:rPr>
            <w:rStyle w:val="Hyperlink"/>
            <w:rFonts w:ascii="Times New Roman" w:eastAsia="ヒラギノ丸ゴ ProN W4" w:hAnsi="Times New Roman" w:cs="Times New Roman"/>
            <w:sz w:val="22"/>
            <w:szCs w:val="22"/>
          </w:rPr>
          <w:t>hokan018@umn.edu</w:t>
        </w:r>
      </w:hyperlink>
    </w:p>
    <w:p w14:paraId="4637A2F4" w14:textId="01519B49" w:rsidR="007E3DD5" w:rsidRDefault="007E3DD5"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Phone: 612-624-2249</w:t>
      </w:r>
    </w:p>
    <w:p w14:paraId="30A9E8B8" w14:textId="32BEFB17" w:rsidR="007E3DD5" w:rsidRDefault="007E3DD5"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Fax: 612-624-4941</w:t>
      </w:r>
    </w:p>
    <w:p w14:paraId="61F5EEFD" w14:textId="77777777" w:rsidR="005619BD" w:rsidRDefault="005619BD" w:rsidP="009E65BF">
      <w:pPr>
        <w:rPr>
          <w:rFonts w:ascii="Times New Roman" w:eastAsia="ヒラギノ丸ゴ ProN W4" w:hAnsi="Times New Roman" w:cs="Times New Roman"/>
          <w:sz w:val="22"/>
          <w:szCs w:val="22"/>
        </w:rPr>
      </w:pPr>
    </w:p>
    <w:p w14:paraId="1E0A7767" w14:textId="47507D83" w:rsidR="00CC76F4" w:rsidRPr="00EE489A" w:rsidRDefault="00755543" w:rsidP="00CC76F4">
      <w:pPr>
        <w:rPr>
          <w:rFonts w:ascii="Times New Roman" w:eastAsia="ヒラギノ丸ゴ ProN W4" w:hAnsi="Times New Roman" w:cs="Times New Roman"/>
          <w:sz w:val="22"/>
          <w:szCs w:val="22"/>
        </w:rPr>
      </w:pPr>
      <w:proofErr w:type="spellStart"/>
      <w:r>
        <w:rPr>
          <w:rFonts w:ascii="Times New Roman" w:eastAsia="ヒラギノ丸ゴ ProN W4" w:hAnsi="Times New Roman" w:cs="Times New Roman"/>
          <w:sz w:val="22"/>
          <w:szCs w:val="22"/>
        </w:rPr>
        <w:t>Ellstrand</w:t>
      </w:r>
      <w:proofErr w:type="spellEnd"/>
      <w:r>
        <w:rPr>
          <w:rFonts w:ascii="Times New Roman" w:eastAsia="ヒラギノ丸ゴ ProN W4" w:hAnsi="Times New Roman" w:cs="Times New Roman"/>
          <w:sz w:val="22"/>
          <w:szCs w:val="22"/>
        </w:rPr>
        <w:t>, Norman C</w:t>
      </w:r>
      <w:r w:rsidR="00CC76F4">
        <w:rPr>
          <w:rFonts w:ascii="Times New Roman" w:eastAsia="ヒラギノ丸ゴ ProN W4" w:hAnsi="Times New Roman" w:cs="Times New Roman"/>
          <w:sz w:val="22"/>
          <w:szCs w:val="22"/>
        </w:rPr>
        <w:t>.</w:t>
      </w:r>
    </w:p>
    <w:p w14:paraId="07E559D1" w14:textId="77777777" w:rsidR="00EE489A" w:rsidRPr="00EE489A" w:rsidRDefault="00EE489A" w:rsidP="00EE489A">
      <w:pPr>
        <w:widowControl w:val="0"/>
        <w:autoSpaceDE w:val="0"/>
        <w:autoSpaceDN w:val="0"/>
        <w:adjustRightInd w:val="0"/>
        <w:rPr>
          <w:rFonts w:ascii="Times New Roman" w:hAnsi="Times New Roman" w:cs="Times New Roman"/>
          <w:sz w:val="22"/>
          <w:szCs w:val="22"/>
        </w:rPr>
      </w:pPr>
      <w:r w:rsidRPr="00EE489A">
        <w:rPr>
          <w:rFonts w:ascii="Times New Roman" w:hAnsi="Times New Roman" w:cs="Times New Roman"/>
          <w:bCs/>
          <w:sz w:val="22"/>
          <w:szCs w:val="22"/>
        </w:rPr>
        <w:t>University of California Riverside</w:t>
      </w:r>
    </w:p>
    <w:p w14:paraId="27F670A0" w14:textId="04B36558" w:rsidR="00EE489A" w:rsidRPr="00EE489A" w:rsidRDefault="00EE489A" w:rsidP="00EE489A">
      <w:pPr>
        <w:rPr>
          <w:rFonts w:ascii="Times New Roman" w:eastAsia="ヒラギノ丸ゴ ProN W4" w:hAnsi="Times New Roman" w:cs="Times New Roman"/>
          <w:sz w:val="22"/>
          <w:szCs w:val="22"/>
        </w:rPr>
      </w:pPr>
      <w:r w:rsidRPr="00EE489A">
        <w:rPr>
          <w:rFonts w:ascii="Times New Roman" w:hAnsi="Times New Roman" w:cs="Times New Roman"/>
          <w:bCs/>
          <w:sz w:val="22"/>
          <w:szCs w:val="22"/>
        </w:rPr>
        <w:t>Riverside CA 92521-0124 USA</w:t>
      </w:r>
    </w:p>
    <w:p w14:paraId="12935C9F" w14:textId="77777777" w:rsidR="00CC76F4" w:rsidRPr="00EE489A" w:rsidRDefault="00CC76F4" w:rsidP="009E65BF">
      <w:pPr>
        <w:rPr>
          <w:rFonts w:ascii="Times New Roman" w:eastAsia="ヒラギノ丸ゴ ProN W4" w:hAnsi="Times New Roman" w:cs="Times New Roman"/>
          <w:sz w:val="22"/>
          <w:szCs w:val="22"/>
        </w:rPr>
      </w:pPr>
    </w:p>
    <w:p w14:paraId="71E3AD99" w14:textId="7143A035" w:rsidR="00D006A7" w:rsidRPr="00EE489A" w:rsidRDefault="0037494F"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Dixon, A</w:t>
      </w:r>
      <w:r w:rsidR="00FC6BEC">
        <w:rPr>
          <w:rFonts w:ascii="Times New Roman" w:eastAsia="ヒラギノ丸ゴ ProN W4" w:hAnsi="Times New Roman" w:cs="Times New Roman"/>
          <w:sz w:val="22"/>
          <w:szCs w:val="22"/>
        </w:rPr>
        <w:t>lfred</w:t>
      </w:r>
      <w:r>
        <w:rPr>
          <w:rFonts w:ascii="Times New Roman" w:eastAsia="ヒラギノ丸ゴ ProN W4" w:hAnsi="Times New Roman" w:cs="Times New Roman"/>
          <w:sz w:val="22"/>
          <w:szCs w:val="22"/>
        </w:rPr>
        <w:t xml:space="preserve"> </w:t>
      </w:r>
      <w:r w:rsidR="00EE489A">
        <w:rPr>
          <w:rFonts w:ascii="Times New Roman" w:eastAsia="ヒラギノ丸ゴ ProN W4" w:hAnsi="Times New Roman" w:cs="Times New Roman"/>
          <w:sz w:val="22"/>
          <w:szCs w:val="22"/>
        </w:rPr>
        <w:t>G.O.</w:t>
      </w:r>
    </w:p>
    <w:p w14:paraId="544D8FF9" w14:textId="77777777" w:rsidR="00EE489A" w:rsidRPr="00EE489A" w:rsidRDefault="00EE489A" w:rsidP="00EE489A">
      <w:pPr>
        <w:widowControl w:val="0"/>
        <w:autoSpaceDE w:val="0"/>
        <w:autoSpaceDN w:val="0"/>
        <w:adjustRightInd w:val="0"/>
        <w:rPr>
          <w:rFonts w:ascii="Times New Roman" w:hAnsi="Times New Roman" w:cs="Times New Roman"/>
          <w:sz w:val="22"/>
          <w:szCs w:val="22"/>
        </w:rPr>
      </w:pPr>
      <w:r w:rsidRPr="00EE489A">
        <w:rPr>
          <w:rFonts w:ascii="Times New Roman" w:hAnsi="Times New Roman" w:cs="Times New Roman"/>
          <w:bCs/>
          <w:sz w:val="22"/>
          <w:szCs w:val="22"/>
        </w:rPr>
        <w:t>International Institute of Tropical Agriculture</w:t>
      </w:r>
    </w:p>
    <w:p w14:paraId="347F227F" w14:textId="3FC5F28A" w:rsidR="00EE489A" w:rsidRDefault="00EE489A" w:rsidP="00EE489A">
      <w:pPr>
        <w:widowControl w:val="0"/>
        <w:autoSpaceDE w:val="0"/>
        <w:autoSpaceDN w:val="0"/>
        <w:adjustRightInd w:val="0"/>
        <w:rPr>
          <w:rFonts w:ascii="Times New Roman" w:hAnsi="Times New Roman" w:cs="Times New Roman"/>
          <w:bCs/>
          <w:sz w:val="22"/>
          <w:szCs w:val="22"/>
        </w:rPr>
      </w:pPr>
      <w:r w:rsidRPr="00EE489A">
        <w:rPr>
          <w:rFonts w:ascii="Times New Roman" w:hAnsi="Times New Roman" w:cs="Times New Roman"/>
          <w:bCs/>
          <w:sz w:val="22"/>
          <w:szCs w:val="22"/>
        </w:rPr>
        <w:t>PM</w:t>
      </w:r>
      <w:r>
        <w:rPr>
          <w:rFonts w:ascii="Times New Roman" w:hAnsi="Times New Roman" w:cs="Times New Roman"/>
          <w:bCs/>
          <w:sz w:val="22"/>
          <w:szCs w:val="22"/>
        </w:rPr>
        <w:t>B 5320, Oyo Road, Ibadan 200001</w:t>
      </w:r>
      <w:r w:rsidRPr="00EE489A">
        <w:rPr>
          <w:rFonts w:ascii="Times New Roman" w:hAnsi="Times New Roman" w:cs="Times New Roman"/>
          <w:bCs/>
          <w:sz w:val="22"/>
          <w:szCs w:val="22"/>
        </w:rPr>
        <w:t xml:space="preserve"> </w:t>
      </w:r>
    </w:p>
    <w:p w14:paraId="3E993293" w14:textId="3BE067BD" w:rsidR="00EE489A" w:rsidRPr="00EE489A" w:rsidRDefault="003E3F64" w:rsidP="00EE489A">
      <w:pPr>
        <w:widowControl w:val="0"/>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Oyo State, Nigeria</w:t>
      </w:r>
    </w:p>
    <w:p w14:paraId="4687C2F7" w14:textId="03F0F823" w:rsidR="00D006A7" w:rsidRDefault="00EE489A" w:rsidP="009E65BF">
      <w:pPr>
        <w:rPr>
          <w:rFonts w:ascii="Times New Roman" w:eastAsia="ヒラギノ丸ゴ ProN W4" w:hAnsi="Times New Roman" w:cs="Times New Roman"/>
          <w:sz w:val="22"/>
          <w:szCs w:val="22"/>
        </w:rPr>
      </w:pPr>
      <w:r w:rsidRPr="00EE489A">
        <w:rPr>
          <w:rFonts w:ascii="Times New Roman" w:hAnsi="Times New Roman" w:cs="Times New Roman"/>
          <w:bCs/>
          <w:sz w:val="22"/>
          <w:szCs w:val="22"/>
        </w:rPr>
        <w:t> </w:t>
      </w:r>
    </w:p>
    <w:p w14:paraId="1E82BE60" w14:textId="791719AA" w:rsidR="00B20825" w:rsidRDefault="00FC6BEC" w:rsidP="00B20825">
      <w:pPr>
        <w:rPr>
          <w:rFonts w:ascii="Times New Roman" w:eastAsia="ヒラギノ丸ゴ ProN W4" w:hAnsi="Times New Roman" w:cs="Times New Roman"/>
          <w:sz w:val="22"/>
          <w:szCs w:val="22"/>
        </w:rPr>
      </w:pPr>
      <w:proofErr w:type="spellStart"/>
      <w:r>
        <w:rPr>
          <w:rFonts w:ascii="Times New Roman" w:eastAsia="ヒラギノ丸ゴ ProN W4" w:hAnsi="Times New Roman" w:cs="Times New Roman"/>
          <w:sz w:val="22"/>
          <w:szCs w:val="22"/>
        </w:rPr>
        <w:t>Kulembeka</w:t>
      </w:r>
      <w:proofErr w:type="spellEnd"/>
      <w:r>
        <w:rPr>
          <w:rFonts w:ascii="Times New Roman" w:eastAsia="ヒラギノ丸ゴ ProN W4" w:hAnsi="Times New Roman" w:cs="Times New Roman"/>
          <w:sz w:val="22"/>
          <w:szCs w:val="22"/>
        </w:rPr>
        <w:t xml:space="preserve">, </w:t>
      </w:r>
      <w:proofErr w:type="spellStart"/>
      <w:r>
        <w:rPr>
          <w:rFonts w:ascii="Times New Roman" w:eastAsia="ヒラギノ丸ゴ ProN W4" w:hAnsi="Times New Roman" w:cs="Times New Roman"/>
          <w:sz w:val="22"/>
          <w:szCs w:val="22"/>
        </w:rPr>
        <w:t>Heneriko</w:t>
      </w:r>
      <w:proofErr w:type="spellEnd"/>
      <w:r>
        <w:rPr>
          <w:rFonts w:ascii="Times New Roman" w:eastAsia="ヒラギノ丸ゴ ProN W4" w:hAnsi="Times New Roman" w:cs="Times New Roman"/>
          <w:sz w:val="22"/>
          <w:szCs w:val="22"/>
        </w:rPr>
        <w:t xml:space="preserve"> </w:t>
      </w:r>
      <w:r w:rsidR="002E5586">
        <w:rPr>
          <w:rFonts w:ascii="Times New Roman" w:eastAsia="ヒラギノ丸ゴ ProN W4" w:hAnsi="Times New Roman" w:cs="Times New Roman"/>
          <w:sz w:val="22"/>
          <w:szCs w:val="22"/>
        </w:rPr>
        <w:t>P.</w:t>
      </w:r>
      <w:r w:rsidR="0037494F">
        <w:rPr>
          <w:rFonts w:ascii="Times New Roman" w:eastAsia="ヒラギノ丸ゴ ProN W4" w:hAnsi="Times New Roman" w:cs="Times New Roman"/>
          <w:sz w:val="22"/>
          <w:szCs w:val="22"/>
        </w:rPr>
        <w:t xml:space="preserve"> </w:t>
      </w:r>
    </w:p>
    <w:p w14:paraId="18CE31EF" w14:textId="77777777" w:rsidR="00B20825" w:rsidRDefault="00B20825" w:rsidP="00B20825">
      <w:pPr>
        <w:rPr>
          <w:rFonts w:ascii="Times New Roman" w:eastAsia="ヒラギノ丸ゴ ProN W4" w:hAnsi="Times New Roman" w:cs="Times New Roman"/>
          <w:sz w:val="22"/>
          <w:szCs w:val="22"/>
        </w:rPr>
      </w:pPr>
      <w:proofErr w:type="spellStart"/>
      <w:r>
        <w:rPr>
          <w:rFonts w:ascii="Times New Roman" w:eastAsia="ヒラギノ丸ゴ ProN W4" w:hAnsi="Times New Roman" w:cs="Times New Roman"/>
          <w:sz w:val="22"/>
          <w:szCs w:val="22"/>
        </w:rPr>
        <w:t>Ukiriguru</w:t>
      </w:r>
      <w:proofErr w:type="spellEnd"/>
      <w:r>
        <w:rPr>
          <w:rFonts w:ascii="Times New Roman" w:eastAsia="ヒラギノ丸ゴ ProN W4" w:hAnsi="Times New Roman" w:cs="Times New Roman"/>
          <w:sz w:val="22"/>
          <w:szCs w:val="22"/>
        </w:rPr>
        <w:t xml:space="preserve"> Agricultural Research Institute</w:t>
      </w:r>
    </w:p>
    <w:p w14:paraId="395E551F" w14:textId="77777777" w:rsidR="00B20825" w:rsidRDefault="00B20825" w:rsidP="00B20825">
      <w:pPr>
        <w:rPr>
          <w:rFonts w:ascii="Times New Roman" w:eastAsia="ヒラギノ丸ゴ ProN W4" w:hAnsi="Times New Roman" w:cs="Times New Roman"/>
          <w:sz w:val="22"/>
          <w:szCs w:val="22"/>
        </w:rPr>
      </w:pPr>
      <w:proofErr w:type="spellStart"/>
      <w:r>
        <w:rPr>
          <w:rFonts w:ascii="Times New Roman" w:eastAsia="ヒラギノ丸ゴ ProN W4" w:hAnsi="Times New Roman" w:cs="Times New Roman"/>
          <w:sz w:val="22"/>
          <w:szCs w:val="22"/>
        </w:rPr>
        <w:t>Shinyanga</w:t>
      </w:r>
      <w:proofErr w:type="spellEnd"/>
      <w:r>
        <w:rPr>
          <w:rFonts w:ascii="Times New Roman" w:eastAsia="ヒラギノ丸ゴ ProN W4" w:hAnsi="Times New Roman" w:cs="Times New Roman"/>
          <w:sz w:val="22"/>
          <w:szCs w:val="22"/>
        </w:rPr>
        <w:t xml:space="preserve"> Road,</w:t>
      </w:r>
    </w:p>
    <w:p w14:paraId="2AF89301" w14:textId="77777777" w:rsidR="003E3F64" w:rsidRDefault="00B20825" w:rsidP="00B20825">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P.O. Box 1433, </w:t>
      </w:r>
    </w:p>
    <w:p w14:paraId="11AFC0C3" w14:textId="7C0164EE" w:rsidR="00B20825" w:rsidRDefault="00B20825"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Mwanza</w:t>
      </w:r>
      <w:r w:rsidR="003E3F64">
        <w:rPr>
          <w:rFonts w:ascii="Times New Roman" w:eastAsia="ヒラギノ丸ゴ ProN W4" w:hAnsi="Times New Roman" w:cs="Times New Roman"/>
          <w:sz w:val="22"/>
          <w:szCs w:val="22"/>
        </w:rPr>
        <w:t xml:space="preserve">, </w:t>
      </w:r>
      <w:r>
        <w:rPr>
          <w:rFonts w:ascii="Times New Roman" w:eastAsia="ヒラギノ丸ゴ ProN W4" w:hAnsi="Times New Roman" w:cs="Times New Roman"/>
          <w:sz w:val="22"/>
          <w:szCs w:val="22"/>
        </w:rPr>
        <w:t>Tanzania</w:t>
      </w:r>
    </w:p>
    <w:p w14:paraId="614F4549" w14:textId="77777777" w:rsidR="00D006A7" w:rsidRDefault="00D006A7" w:rsidP="009E65BF">
      <w:pPr>
        <w:rPr>
          <w:rFonts w:ascii="Times New Roman" w:eastAsia="ヒラギノ丸ゴ ProN W4" w:hAnsi="Times New Roman" w:cs="Times New Roman"/>
          <w:sz w:val="22"/>
          <w:szCs w:val="22"/>
        </w:rPr>
      </w:pPr>
    </w:p>
    <w:p w14:paraId="2033403C" w14:textId="78AF42E9" w:rsidR="00FC6BEC" w:rsidRDefault="00FC6BEC"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Olsen, Kenneth </w:t>
      </w:r>
      <w:r w:rsidR="00F06E6E">
        <w:rPr>
          <w:rFonts w:ascii="Times New Roman" w:eastAsia="ヒラギノ丸ゴ ProN W4" w:hAnsi="Times New Roman" w:cs="Times New Roman"/>
          <w:sz w:val="22"/>
          <w:szCs w:val="22"/>
        </w:rPr>
        <w:t>M</w:t>
      </w:r>
      <w:r w:rsidR="002C2EFE">
        <w:rPr>
          <w:rFonts w:ascii="Times New Roman" w:eastAsia="ヒラギノ丸ゴ ProN W4" w:hAnsi="Times New Roman" w:cs="Times New Roman"/>
          <w:sz w:val="22"/>
          <w:szCs w:val="22"/>
        </w:rPr>
        <w:t>.</w:t>
      </w:r>
    </w:p>
    <w:p w14:paraId="79C7C6E9" w14:textId="648F60C1" w:rsidR="002C2EFE" w:rsidRDefault="002C2EFE"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Department of Biology </w:t>
      </w:r>
    </w:p>
    <w:p w14:paraId="6C4B9ABC" w14:textId="1D86B6DD" w:rsidR="002C2EFE" w:rsidRDefault="002C2EFE"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Campus Box 1137</w:t>
      </w:r>
    </w:p>
    <w:p w14:paraId="4F75050E" w14:textId="5421FD8C" w:rsidR="002C2EFE" w:rsidRDefault="002C2EFE" w:rsidP="009E65BF">
      <w:pPr>
        <w:rPr>
          <w:rFonts w:ascii="Times New Roman" w:eastAsia="ヒラギノ丸ゴ ProN W4" w:hAnsi="Times New Roman" w:cs="Times New Roman"/>
          <w:sz w:val="22"/>
          <w:szCs w:val="22"/>
        </w:rPr>
      </w:pPr>
      <w:r w:rsidRPr="00E1461F">
        <w:rPr>
          <w:rFonts w:ascii="Times New Roman" w:eastAsia="ヒラギノ丸ゴ ProN W4" w:hAnsi="Times New Roman" w:cs="Times New Roman"/>
          <w:sz w:val="22"/>
          <w:szCs w:val="22"/>
        </w:rPr>
        <w:t>Washington University</w:t>
      </w:r>
      <w:r>
        <w:rPr>
          <w:rFonts w:ascii="Times New Roman" w:eastAsia="ヒラギノ丸ゴ ProN W4" w:hAnsi="Times New Roman" w:cs="Times New Roman"/>
          <w:sz w:val="22"/>
          <w:szCs w:val="22"/>
        </w:rPr>
        <w:t xml:space="preserve"> </w:t>
      </w:r>
    </w:p>
    <w:p w14:paraId="56A45073" w14:textId="574FC98B" w:rsidR="002C2EFE" w:rsidRDefault="002C2EFE" w:rsidP="009E65BF">
      <w:pPr>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St. Louis, MO 63130 USA</w:t>
      </w:r>
    </w:p>
    <w:p w14:paraId="3921ED44" w14:textId="77777777" w:rsidR="00D006A7" w:rsidRDefault="00D006A7" w:rsidP="009E65BF">
      <w:pPr>
        <w:rPr>
          <w:rFonts w:ascii="Times New Roman" w:eastAsia="ヒラギノ丸ゴ ProN W4" w:hAnsi="Times New Roman" w:cs="Times New Roman"/>
          <w:sz w:val="22"/>
          <w:szCs w:val="22"/>
        </w:rPr>
      </w:pPr>
    </w:p>
    <w:p w14:paraId="1DB653C6" w14:textId="245819D2" w:rsidR="0037494F" w:rsidRDefault="003E4C61" w:rsidP="009E65BF">
      <w:pPr>
        <w:rPr>
          <w:rFonts w:ascii="Times New Roman" w:eastAsia="ヒラギノ丸ゴ ProN W4" w:hAnsi="Times New Roman" w:cs="Times New Roman"/>
          <w:sz w:val="22"/>
          <w:szCs w:val="22"/>
        </w:rPr>
      </w:pPr>
      <w:proofErr w:type="spellStart"/>
      <w:r>
        <w:rPr>
          <w:rFonts w:ascii="Times New Roman" w:eastAsia="ヒラギノ丸ゴ ProN W4" w:hAnsi="Times New Roman" w:cs="Times New Roman"/>
          <w:sz w:val="22"/>
          <w:szCs w:val="22"/>
        </w:rPr>
        <w:t>Raybould</w:t>
      </w:r>
      <w:proofErr w:type="spellEnd"/>
      <w:r>
        <w:rPr>
          <w:rFonts w:ascii="Times New Roman" w:eastAsia="ヒラギノ丸ゴ ProN W4" w:hAnsi="Times New Roman" w:cs="Times New Roman"/>
          <w:sz w:val="22"/>
          <w:szCs w:val="22"/>
        </w:rPr>
        <w:t>, Alan</w:t>
      </w:r>
    </w:p>
    <w:p w14:paraId="45073C0E" w14:textId="612AFEB5" w:rsidR="003E4C61" w:rsidRDefault="00B95CFA" w:rsidP="003E4C61">
      <w:pPr>
        <w:rPr>
          <w:rFonts w:ascii="Times New Roman" w:eastAsia="ヒラギノ丸ゴ ProN W4" w:hAnsi="Times New Roman" w:cs="Times New Roman"/>
          <w:sz w:val="22"/>
          <w:szCs w:val="22"/>
          <w:lang w:val="de-DE"/>
        </w:rPr>
      </w:pPr>
      <w:r>
        <w:rPr>
          <w:rFonts w:ascii="Times New Roman" w:eastAsia="ヒラギノ丸ゴ ProN W4" w:hAnsi="Times New Roman" w:cs="Times New Roman"/>
          <w:sz w:val="22"/>
          <w:szCs w:val="22"/>
          <w:lang w:val="de-DE"/>
        </w:rPr>
        <w:t>Syngenta Crop Protection AG</w:t>
      </w:r>
      <w:r w:rsidR="003E4C61" w:rsidRPr="00750BE9">
        <w:rPr>
          <w:rFonts w:ascii="Times New Roman" w:eastAsia="ヒラギノ丸ゴ ProN W4" w:hAnsi="Times New Roman" w:cs="Times New Roman"/>
          <w:sz w:val="22"/>
          <w:szCs w:val="22"/>
          <w:lang w:val="de-DE"/>
        </w:rPr>
        <w:t xml:space="preserve"> </w:t>
      </w:r>
    </w:p>
    <w:p w14:paraId="73C11012" w14:textId="77777777" w:rsidR="003E4C61" w:rsidRDefault="003E4C61" w:rsidP="003E4C61">
      <w:pPr>
        <w:rPr>
          <w:rFonts w:ascii="Times New Roman" w:eastAsia="ヒラギノ丸ゴ ProN W4" w:hAnsi="Times New Roman" w:cs="Times New Roman"/>
          <w:sz w:val="22"/>
          <w:szCs w:val="22"/>
          <w:lang w:val="de-DE"/>
        </w:rPr>
      </w:pPr>
      <w:r w:rsidRPr="00750BE9">
        <w:rPr>
          <w:rFonts w:ascii="Times New Roman" w:eastAsia="ヒラギノ丸ゴ ProN W4" w:hAnsi="Times New Roman" w:cs="Times New Roman"/>
          <w:sz w:val="22"/>
          <w:szCs w:val="22"/>
          <w:lang w:val="de-DE"/>
        </w:rPr>
        <w:t xml:space="preserve">Schwarzwaldallee 215, CH-4058 </w:t>
      </w:r>
    </w:p>
    <w:p w14:paraId="62E34CD4" w14:textId="50927D1F" w:rsidR="003E4C61" w:rsidRPr="00750BE9" w:rsidRDefault="003E4C61" w:rsidP="003E4C61">
      <w:pPr>
        <w:rPr>
          <w:rFonts w:ascii="Times New Roman" w:eastAsia="ヒラギノ丸ゴ ProN W4" w:hAnsi="Times New Roman" w:cs="Times New Roman"/>
          <w:sz w:val="22"/>
          <w:szCs w:val="22"/>
          <w:lang w:val="de-DE"/>
        </w:rPr>
      </w:pPr>
      <w:r w:rsidRPr="00750BE9">
        <w:rPr>
          <w:rFonts w:ascii="Times New Roman" w:eastAsia="ヒラギノ丸ゴ ProN W4" w:hAnsi="Times New Roman" w:cs="Times New Roman"/>
          <w:sz w:val="22"/>
          <w:szCs w:val="22"/>
          <w:lang w:val="de-DE"/>
        </w:rPr>
        <w:t>Basel, Switzerland</w:t>
      </w:r>
    </w:p>
    <w:p w14:paraId="3A35284E" w14:textId="77777777" w:rsidR="003E4C61" w:rsidRDefault="003E4C61" w:rsidP="009E65BF">
      <w:pPr>
        <w:rPr>
          <w:rFonts w:ascii="Times New Roman" w:eastAsia="ヒラギノ丸ゴ ProN W4" w:hAnsi="Times New Roman" w:cs="Times New Roman"/>
          <w:sz w:val="22"/>
          <w:szCs w:val="22"/>
        </w:rPr>
      </w:pPr>
    </w:p>
    <w:p w14:paraId="7E8FD6BF" w14:textId="77777777" w:rsidR="009A3CF0" w:rsidRPr="003F1EA9" w:rsidRDefault="009A3CF0" w:rsidP="009E65BF">
      <w:pPr>
        <w:rPr>
          <w:rFonts w:ascii="Times New Roman" w:eastAsia="ヒラギノ丸ゴ ProN W4" w:hAnsi="Times New Roman" w:cs="Times New Roman"/>
          <w:sz w:val="22"/>
          <w:szCs w:val="22"/>
        </w:rPr>
      </w:pPr>
    </w:p>
    <w:p w14:paraId="44DA9379" w14:textId="77777777" w:rsidR="00FC6BEC" w:rsidRPr="003F1EA9" w:rsidRDefault="009A3CF0" w:rsidP="009E65BF">
      <w:pPr>
        <w:spacing w:line="276" w:lineRule="auto"/>
        <w:rPr>
          <w:rFonts w:ascii="Times New Roman" w:eastAsia="ヒラギノ丸ゴ ProN W4" w:hAnsi="Times New Roman" w:cs="Times New Roman"/>
          <w:sz w:val="22"/>
          <w:szCs w:val="22"/>
        </w:rPr>
      </w:pPr>
      <w:r w:rsidRPr="003F1EA9">
        <w:rPr>
          <w:rFonts w:ascii="Times New Roman" w:eastAsia="ヒラギノ丸ゴ ProN W4" w:hAnsi="Times New Roman" w:cs="Times New Roman"/>
          <w:sz w:val="22"/>
          <w:szCs w:val="22"/>
        </w:rPr>
        <w:t>ACKNOWLEDGEMENTS</w:t>
      </w:r>
    </w:p>
    <w:p w14:paraId="4C667600" w14:textId="32272DEA" w:rsidR="009A3CF0" w:rsidRPr="00FC6BEC" w:rsidRDefault="00FC6BEC" w:rsidP="009E65BF">
      <w:pPr>
        <w:spacing w:line="276" w:lineRule="auto"/>
        <w:rPr>
          <w:rFonts w:ascii="Times New Roman" w:eastAsia="ヒラギノ丸ゴ ProN W4" w:hAnsi="Times New Roman" w:cs="Times New Roman"/>
          <w:sz w:val="22"/>
          <w:szCs w:val="22"/>
          <w:u w:val="single"/>
        </w:rPr>
      </w:pPr>
      <w:r w:rsidRPr="00FC6BEC">
        <w:rPr>
          <w:rFonts w:ascii="Times New Roman" w:hAnsi="Times New Roman" w:cs="Times New Roman"/>
          <w:sz w:val="22"/>
          <w:szCs w:val="22"/>
        </w:rPr>
        <w:t>The authors wish to thank the Virus Resistant Cassava for Africa</w:t>
      </w:r>
      <w:r w:rsidR="00B13CF8">
        <w:rPr>
          <w:rFonts w:ascii="Times New Roman" w:hAnsi="Times New Roman" w:cs="Times New Roman"/>
          <w:sz w:val="22"/>
          <w:szCs w:val="22"/>
        </w:rPr>
        <w:t xml:space="preserve"> </w:t>
      </w:r>
      <w:r w:rsidRPr="00FC6BEC">
        <w:rPr>
          <w:rFonts w:ascii="Times New Roman" w:hAnsi="Times New Roman" w:cs="Times New Roman"/>
          <w:sz w:val="22"/>
          <w:szCs w:val="22"/>
        </w:rPr>
        <w:t>(VIRCA) project for providing useful background information and financial and logistical support for the discussion that led to this publication.</w:t>
      </w:r>
    </w:p>
    <w:p w14:paraId="150C4EBE" w14:textId="77777777" w:rsidR="00B8641B" w:rsidRDefault="00B8641B" w:rsidP="009E65BF">
      <w:pPr>
        <w:spacing w:line="276" w:lineRule="auto"/>
        <w:jc w:val="both"/>
        <w:rPr>
          <w:rFonts w:ascii="Times New Roman" w:eastAsia="ヒラギノ丸ゴ ProN W4" w:hAnsi="Times New Roman" w:cs="Times New Roman"/>
          <w:sz w:val="22"/>
          <w:szCs w:val="22"/>
        </w:rPr>
        <w:sectPr w:rsidR="00B8641B" w:rsidSect="00D30F4B">
          <w:footerReference w:type="even" r:id="rId14"/>
          <w:footerReference w:type="default" r:id="rId15"/>
          <w:footerReference w:type="first" r:id="rId16"/>
          <w:pgSz w:w="12240" w:h="15840"/>
          <w:pgMar w:top="1440" w:right="1800" w:bottom="1440" w:left="1800" w:header="720" w:footer="720" w:gutter="0"/>
          <w:pgNumType w:start="1"/>
          <w:cols w:space="720"/>
          <w:docGrid w:linePitch="360"/>
        </w:sectPr>
      </w:pPr>
    </w:p>
    <w:p w14:paraId="14E8C16A" w14:textId="6BE7A374" w:rsidR="009E65BF" w:rsidRPr="009A4341" w:rsidRDefault="003E4C61"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lastRenderedPageBreak/>
        <w:t>INTRODUCTION</w:t>
      </w:r>
      <w:r>
        <w:rPr>
          <w:rFonts w:ascii="Times New Roman" w:eastAsia="ヒラギノ丸ゴ ProN W4" w:hAnsi="Times New Roman" w:cs="Times New Roman"/>
          <w:sz w:val="22"/>
          <w:szCs w:val="22"/>
        </w:rPr>
        <w:br/>
      </w:r>
      <w:r w:rsidR="00787AD0" w:rsidRPr="009A4341">
        <w:rPr>
          <w:rFonts w:ascii="Times New Roman" w:eastAsia="ヒラギノ丸ゴ ProN W4" w:hAnsi="Times New Roman" w:cs="Times New Roman"/>
          <w:sz w:val="22"/>
          <w:szCs w:val="22"/>
        </w:rPr>
        <w:t>Cassava (</w:t>
      </w:r>
      <w:proofErr w:type="spellStart"/>
      <w:r w:rsidR="00787AD0" w:rsidRPr="009A4341">
        <w:rPr>
          <w:rFonts w:ascii="Times New Roman" w:eastAsia="ヒラギノ丸ゴ ProN W4" w:hAnsi="Times New Roman" w:cs="Times New Roman"/>
          <w:i/>
          <w:sz w:val="22"/>
          <w:szCs w:val="22"/>
        </w:rPr>
        <w:t>Manihot</w:t>
      </w:r>
      <w:proofErr w:type="spellEnd"/>
      <w:r w:rsidR="00787AD0" w:rsidRPr="009A4341">
        <w:rPr>
          <w:rFonts w:ascii="Times New Roman" w:eastAsia="ヒラギノ丸ゴ ProN W4" w:hAnsi="Times New Roman" w:cs="Times New Roman"/>
          <w:i/>
          <w:sz w:val="22"/>
          <w:szCs w:val="22"/>
        </w:rPr>
        <w:t xml:space="preserve"> </w:t>
      </w:r>
      <w:proofErr w:type="spellStart"/>
      <w:r w:rsidR="00787AD0" w:rsidRPr="009A4341">
        <w:rPr>
          <w:rFonts w:ascii="Times New Roman" w:eastAsia="ヒラギノ丸ゴ ProN W4" w:hAnsi="Times New Roman" w:cs="Times New Roman"/>
          <w:i/>
          <w:sz w:val="22"/>
          <w:szCs w:val="22"/>
        </w:rPr>
        <w:t>esculenta</w:t>
      </w:r>
      <w:proofErr w:type="spellEnd"/>
      <w:r w:rsidR="00B5495C">
        <w:rPr>
          <w:rFonts w:ascii="Times New Roman" w:eastAsia="ヒラギノ丸ゴ ProN W4" w:hAnsi="Times New Roman" w:cs="Times New Roman"/>
          <w:sz w:val="22"/>
          <w:szCs w:val="22"/>
        </w:rPr>
        <w:t xml:space="preserve"> </w:t>
      </w:r>
      <w:proofErr w:type="spellStart"/>
      <w:r w:rsidR="00B5495C">
        <w:rPr>
          <w:rFonts w:ascii="Times New Roman" w:eastAsia="ヒラギノ丸ゴ ProN W4" w:hAnsi="Times New Roman" w:cs="Times New Roman"/>
          <w:sz w:val="22"/>
          <w:szCs w:val="22"/>
        </w:rPr>
        <w:t>Crantz</w:t>
      </w:r>
      <w:proofErr w:type="spellEnd"/>
      <w:r w:rsidR="00787AD0" w:rsidRPr="009A4341">
        <w:rPr>
          <w:rFonts w:ascii="Times New Roman" w:eastAsia="ヒラギノ丸ゴ ProN W4" w:hAnsi="Times New Roman" w:cs="Times New Roman"/>
          <w:sz w:val="22"/>
          <w:szCs w:val="22"/>
        </w:rPr>
        <w:t xml:space="preserve">) is a major source of food and income in Africa, where </w:t>
      </w:r>
      <w:r w:rsidR="00C64FBE">
        <w:rPr>
          <w:rFonts w:ascii="Times New Roman" w:eastAsia="ヒラギノ丸ゴ ProN W4" w:hAnsi="Times New Roman" w:cs="Times New Roman"/>
          <w:sz w:val="22"/>
          <w:szCs w:val="22"/>
        </w:rPr>
        <w:t>its</w:t>
      </w:r>
      <w:r w:rsidR="00C64FBE" w:rsidRPr="009A4341">
        <w:rPr>
          <w:rFonts w:ascii="Times New Roman" w:eastAsia="ヒラギノ丸ゴ ProN W4" w:hAnsi="Times New Roman" w:cs="Times New Roman"/>
          <w:sz w:val="22"/>
          <w:szCs w:val="22"/>
        </w:rPr>
        <w:t xml:space="preserve"> </w:t>
      </w:r>
      <w:r w:rsidR="007101FF">
        <w:rPr>
          <w:rFonts w:ascii="Times New Roman" w:eastAsia="ヒラギノ丸ゴ ProN W4" w:hAnsi="Times New Roman" w:cs="Times New Roman"/>
          <w:sz w:val="22"/>
          <w:szCs w:val="22"/>
        </w:rPr>
        <w:t xml:space="preserve">starchy tuberous </w:t>
      </w:r>
      <w:r w:rsidR="00787AD0" w:rsidRPr="009A4341">
        <w:rPr>
          <w:rFonts w:ascii="Times New Roman" w:eastAsia="ヒラギノ丸ゴ ProN W4" w:hAnsi="Times New Roman" w:cs="Times New Roman"/>
          <w:sz w:val="22"/>
          <w:szCs w:val="22"/>
        </w:rPr>
        <w:t>roots are a staple food</w:t>
      </w:r>
      <w:r w:rsidR="00282D69">
        <w:rPr>
          <w:rFonts w:ascii="Times New Roman" w:eastAsia="ヒラギノ丸ゴ ProN W4" w:hAnsi="Times New Roman" w:cs="Times New Roman"/>
          <w:sz w:val="22"/>
          <w:szCs w:val="22"/>
        </w:rPr>
        <w:t>,</w:t>
      </w:r>
      <w:r w:rsidR="00787AD0" w:rsidRPr="009A4341">
        <w:rPr>
          <w:rFonts w:ascii="Times New Roman" w:eastAsia="ヒラギノ丸ゴ ProN W4" w:hAnsi="Times New Roman" w:cs="Times New Roman"/>
          <w:sz w:val="22"/>
          <w:szCs w:val="22"/>
        </w:rPr>
        <w:t xml:space="preserve"> and the foliage is used for human </w:t>
      </w:r>
      <w:r w:rsidR="00E1796E">
        <w:rPr>
          <w:rFonts w:ascii="Times New Roman" w:eastAsia="ヒラギノ丸ゴ ProN W4" w:hAnsi="Times New Roman" w:cs="Times New Roman"/>
          <w:sz w:val="22"/>
          <w:szCs w:val="22"/>
        </w:rPr>
        <w:t>consumption</w:t>
      </w:r>
      <w:r w:rsidR="00E1796E"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and livestock feed. </w:t>
      </w:r>
      <w:r w:rsidR="00E1796E">
        <w:rPr>
          <w:rFonts w:ascii="Times New Roman" w:eastAsia="ヒラギノ丸ゴ ProN W4" w:hAnsi="Times New Roman" w:cs="Times New Roman"/>
          <w:sz w:val="22"/>
          <w:szCs w:val="22"/>
        </w:rPr>
        <w:t>M</w:t>
      </w:r>
      <w:r w:rsidR="00E1796E" w:rsidRPr="00401B68">
        <w:rPr>
          <w:rFonts w:ascii="Times New Roman" w:eastAsia="ヒラギノ丸ゴ ProN W4" w:hAnsi="Times New Roman" w:cs="Times New Roman"/>
          <w:sz w:val="22"/>
          <w:szCs w:val="22"/>
        </w:rPr>
        <w:t xml:space="preserve">ore than 250 million people in Africa and nearly a billion people globally </w:t>
      </w:r>
      <w:r w:rsidR="00E1796E">
        <w:rPr>
          <w:rFonts w:ascii="Times New Roman" w:eastAsia="Calibri" w:hAnsi="Times New Roman" w:cs="Times New Roman"/>
          <w:sz w:val="22"/>
          <w:szCs w:val="22"/>
        </w:rPr>
        <w:t>rely on cassava for food and income</w:t>
      </w:r>
      <w:r w:rsidR="00E47923">
        <w:rPr>
          <w:rFonts w:ascii="Times New Roman" w:eastAsia="Calibri" w:hAnsi="Times New Roman" w:cs="Times New Roman"/>
          <w:sz w:val="22"/>
          <w:szCs w:val="22"/>
        </w:rPr>
        <w:t xml:space="preserve"> </w:t>
      </w:r>
      <w:r w:rsidR="00E47923" w:rsidRPr="00401B68">
        <w:rPr>
          <w:rFonts w:ascii="Times New Roman" w:eastAsia="ヒラギノ丸ゴ ProN W4" w:hAnsi="Times New Roman" w:cs="Times New Roman"/>
          <w:sz w:val="22"/>
          <w:szCs w:val="22"/>
        </w:rPr>
        <w:t>(</w:t>
      </w:r>
      <w:r w:rsidR="00E47923" w:rsidRPr="00401B68">
        <w:rPr>
          <w:rFonts w:ascii="Times New Roman" w:eastAsia="Calibri" w:hAnsi="Times New Roman" w:cs="Times New Roman"/>
          <w:sz w:val="22"/>
          <w:szCs w:val="22"/>
        </w:rPr>
        <w:t>OECD</w:t>
      </w:r>
      <w:r w:rsidR="00DE79EE">
        <w:rPr>
          <w:rFonts w:ascii="Times New Roman" w:eastAsia="Calibri" w:hAnsi="Times New Roman" w:cs="Times New Roman"/>
          <w:sz w:val="22"/>
          <w:szCs w:val="22"/>
        </w:rPr>
        <w:t xml:space="preserve"> 2009; </w:t>
      </w:r>
      <w:proofErr w:type="spellStart"/>
      <w:r w:rsidR="00DE79EE">
        <w:rPr>
          <w:rFonts w:ascii="Times New Roman" w:eastAsia="Calibri" w:hAnsi="Times New Roman" w:cs="Times New Roman"/>
          <w:sz w:val="22"/>
          <w:szCs w:val="22"/>
        </w:rPr>
        <w:t>Gbadegesin</w:t>
      </w:r>
      <w:proofErr w:type="spellEnd"/>
      <w:r w:rsidR="00DE79EE">
        <w:rPr>
          <w:rFonts w:ascii="Times New Roman" w:eastAsia="Calibri" w:hAnsi="Times New Roman" w:cs="Times New Roman"/>
          <w:sz w:val="22"/>
          <w:szCs w:val="22"/>
        </w:rPr>
        <w:t xml:space="preserve"> et al.</w:t>
      </w:r>
      <w:r w:rsidR="00E47923">
        <w:rPr>
          <w:rFonts w:ascii="Times New Roman" w:eastAsia="Calibri" w:hAnsi="Times New Roman" w:cs="Times New Roman"/>
          <w:sz w:val="22"/>
          <w:szCs w:val="22"/>
        </w:rPr>
        <w:t xml:space="preserve"> 2013)</w:t>
      </w:r>
      <w:r w:rsidR="00E1796E">
        <w:rPr>
          <w:rFonts w:ascii="Times New Roman" w:eastAsia="Calibri" w:hAnsi="Times New Roman" w:cs="Times New Roman"/>
          <w:sz w:val="22"/>
          <w:szCs w:val="22"/>
        </w:rPr>
        <w:t>.</w:t>
      </w:r>
      <w:r w:rsidR="00E47923">
        <w:rPr>
          <w:rFonts w:ascii="Times New Roman" w:eastAsia="Calibri" w:hAnsi="Times New Roman" w:cs="Times New Roman"/>
          <w:sz w:val="22"/>
          <w:szCs w:val="22"/>
        </w:rPr>
        <w:t xml:space="preserve">  </w:t>
      </w:r>
      <w:r w:rsidR="002B08CE" w:rsidRPr="00BA6590">
        <w:rPr>
          <w:rFonts w:ascii="Times New Roman" w:hAnsi="Times New Roman"/>
          <w:sz w:val="22"/>
          <w:szCs w:val="22"/>
        </w:rPr>
        <w:t>Studies on cassava</w:t>
      </w:r>
      <w:r w:rsidR="0079743E">
        <w:rPr>
          <w:rFonts w:ascii="Times New Roman" w:hAnsi="Times New Roman"/>
          <w:sz w:val="22"/>
          <w:szCs w:val="22"/>
        </w:rPr>
        <w:t xml:space="preserve"> production and utilization in e</w:t>
      </w:r>
      <w:r w:rsidR="002B08CE" w:rsidRPr="00BA6590">
        <w:rPr>
          <w:rFonts w:ascii="Times New Roman" w:hAnsi="Times New Roman"/>
          <w:sz w:val="22"/>
          <w:szCs w:val="22"/>
        </w:rPr>
        <w:t>astern Ug</w:t>
      </w:r>
      <w:r w:rsidR="0079743E">
        <w:rPr>
          <w:rFonts w:ascii="Times New Roman" w:hAnsi="Times New Roman"/>
          <w:sz w:val="22"/>
          <w:szCs w:val="22"/>
        </w:rPr>
        <w:t>anda and w</w:t>
      </w:r>
      <w:r w:rsidR="002B08CE" w:rsidRPr="00BA6590">
        <w:rPr>
          <w:rFonts w:ascii="Times New Roman" w:hAnsi="Times New Roman"/>
          <w:sz w:val="22"/>
          <w:szCs w:val="22"/>
        </w:rPr>
        <w:t xml:space="preserve">estern Kenya found </w:t>
      </w:r>
      <w:r w:rsidR="00C64FBE" w:rsidRPr="00BA6590">
        <w:rPr>
          <w:rFonts w:ascii="Times New Roman" w:hAnsi="Times New Roman"/>
          <w:sz w:val="22"/>
          <w:szCs w:val="22"/>
        </w:rPr>
        <w:t>c</w:t>
      </w:r>
      <w:r w:rsidR="002B08CE" w:rsidRPr="00BA6590">
        <w:rPr>
          <w:rFonts w:ascii="Times New Roman" w:hAnsi="Times New Roman"/>
          <w:sz w:val="22"/>
          <w:szCs w:val="22"/>
        </w:rPr>
        <w:t>assava contributed more than any other single crop to household income, with 63% of households selling cassava products to generate income</w:t>
      </w:r>
      <w:r w:rsidR="00DE79EE">
        <w:rPr>
          <w:rFonts w:ascii="Times New Roman" w:hAnsi="Times New Roman"/>
          <w:sz w:val="22"/>
          <w:szCs w:val="22"/>
        </w:rPr>
        <w:t xml:space="preserve"> for the family (Fermont et al.</w:t>
      </w:r>
      <w:r w:rsidR="002B08CE" w:rsidRPr="00BA6590">
        <w:rPr>
          <w:rFonts w:ascii="Times New Roman" w:hAnsi="Times New Roman"/>
          <w:sz w:val="22"/>
          <w:szCs w:val="22"/>
        </w:rPr>
        <w:t xml:space="preserve"> 2010). </w:t>
      </w:r>
      <w:r w:rsidR="00787AD0" w:rsidRPr="00BA6590">
        <w:rPr>
          <w:rFonts w:ascii="Times New Roman" w:eastAsia="ヒラギノ丸ゴ ProN W4" w:hAnsi="Times New Roman" w:cs="Times New Roman"/>
          <w:sz w:val="22"/>
          <w:szCs w:val="22"/>
        </w:rPr>
        <w:t xml:space="preserve">Cassava crop production faces a number </w:t>
      </w:r>
      <w:r w:rsidR="00C64FBE" w:rsidRPr="00BA6590">
        <w:rPr>
          <w:rFonts w:ascii="Times New Roman" w:eastAsia="ヒラギノ丸ゴ ProN W4" w:hAnsi="Times New Roman" w:cs="Times New Roman"/>
          <w:sz w:val="22"/>
          <w:szCs w:val="22"/>
        </w:rPr>
        <w:t xml:space="preserve">of </w:t>
      </w:r>
      <w:r w:rsidR="00787AD0" w:rsidRPr="00BA6590">
        <w:rPr>
          <w:rFonts w:ascii="Times New Roman" w:eastAsia="ヒラギノ丸ゴ ProN W4" w:hAnsi="Times New Roman" w:cs="Times New Roman"/>
          <w:sz w:val="22"/>
          <w:szCs w:val="22"/>
        </w:rPr>
        <w:t>challenges from diseases and pests</w:t>
      </w:r>
      <w:r w:rsidR="00787AD0" w:rsidRPr="009A4341">
        <w:rPr>
          <w:rFonts w:ascii="Times New Roman" w:eastAsia="ヒラギノ丸ゴ ProN W4" w:hAnsi="Times New Roman" w:cs="Times New Roman"/>
          <w:sz w:val="22"/>
          <w:szCs w:val="22"/>
        </w:rPr>
        <w:t xml:space="preserve">, including severe losses in yield and quality due to virus infection.  </w:t>
      </w:r>
      <w:r w:rsidR="00C64FBE">
        <w:rPr>
          <w:rFonts w:ascii="Times New Roman" w:eastAsia="ヒラギノ丸ゴ ProN W4" w:hAnsi="Times New Roman" w:cs="Times New Roman"/>
          <w:sz w:val="22"/>
          <w:szCs w:val="22"/>
        </w:rPr>
        <w:t>T</w:t>
      </w:r>
      <w:r w:rsidR="00787AD0" w:rsidRPr="009A4341">
        <w:rPr>
          <w:rFonts w:ascii="Times New Roman" w:eastAsia="ヒラギノ丸ゴ ProN W4" w:hAnsi="Times New Roman" w:cs="Times New Roman"/>
          <w:sz w:val="22"/>
          <w:szCs w:val="22"/>
        </w:rPr>
        <w:t>wo major viral diseases infect cassava in Africa: Cassava Mosaic Disease (CMD) and Cassava Brown Streak Disease (CBSD)</w:t>
      </w:r>
      <w:r w:rsidR="00866B36" w:rsidRPr="009A4341">
        <w:rPr>
          <w:rFonts w:ascii="Times New Roman" w:eastAsia="ヒラギノ丸ゴ ProN W4" w:hAnsi="Times New Roman" w:cs="Times New Roman"/>
          <w:sz w:val="22"/>
          <w:szCs w:val="22"/>
        </w:rPr>
        <w:t xml:space="preserve"> (</w:t>
      </w:r>
      <w:r w:rsidR="00261E2C">
        <w:rPr>
          <w:rFonts w:ascii="Times New Roman" w:eastAsia="ヒラギノ丸ゴ ProN W4" w:hAnsi="Times New Roman" w:cs="Times New Roman"/>
          <w:sz w:val="22"/>
          <w:szCs w:val="22"/>
        </w:rPr>
        <w:t>Legg et al</w:t>
      </w:r>
      <w:r w:rsidR="00DE79EE">
        <w:rPr>
          <w:rFonts w:ascii="Times New Roman" w:eastAsia="ヒラギノ丸ゴ ProN W4" w:hAnsi="Times New Roman" w:cs="Times New Roman"/>
          <w:sz w:val="22"/>
          <w:szCs w:val="22"/>
        </w:rPr>
        <w:t>.</w:t>
      </w:r>
      <w:r w:rsidR="00261E2C">
        <w:rPr>
          <w:rFonts w:ascii="Times New Roman" w:eastAsia="ヒラギノ丸ゴ ProN W4" w:hAnsi="Times New Roman" w:cs="Times New Roman"/>
          <w:sz w:val="22"/>
          <w:szCs w:val="22"/>
        </w:rPr>
        <w:t xml:space="preserve"> 2014; </w:t>
      </w:r>
      <w:r w:rsidR="00866B36" w:rsidRPr="009A4341">
        <w:rPr>
          <w:rFonts w:ascii="Times New Roman" w:eastAsia="ヒラギノ丸ゴ ProN W4" w:hAnsi="Times New Roman" w:cs="Times New Roman"/>
          <w:sz w:val="22"/>
          <w:szCs w:val="22"/>
        </w:rPr>
        <w:t>OECD 2014)</w:t>
      </w:r>
      <w:r w:rsidR="00787AD0" w:rsidRPr="009A4341">
        <w:rPr>
          <w:rFonts w:ascii="Times New Roman" w:eastAsia="ヒラギノ丸ゴ ProN W4" w:hAnsi="Times New Roman" w:cs="Times New Roman"/>
          <w:sz w:val="22"/>
          <w:szCs w:val="22"/>
        </w:rPr>
        <w:t xml:space="preserve">.  The viruses that cause these diseases are </w:t>
      </w:r>
      <w:r w:rsidR="00E522E4">
        <w:rPr>
          <w:rFonts w:ascii="Times New Roman" w:eastAsia="ヒラギノ丸ゴ ProN W4" w:hAnsi="Times New Roman" w:cs="Times New Roman"/>
          <w:sz w:val="22"/>
          <w:szCs w:val="22"/>
        </w:rPr>
        <w:t>transmitte</w:t>
      </w:r>
      <w:r w:rsidR="00E522E4" w:rsidRPr="009A4341">
        <w:rPr>
          <w:rFonts w:ascii="Times New Roman" w:eastAsia="ヒラギノ丸ゴ ProN W4" w:hAnsi="Times New Roman" w:cs="Times New Roman"/>
          <w:sz w:val="22"/>
          <w:szCs w:val="22"/>
        </w:rPr>
        <w:t xml:space="preserve">d </w:t>
      </w:r>
      <w:r w:rsidR="00787AD0" w:rsidRPr="009A4341">
        <w:rPr>
          <w:rFonts w:ascii="Times New Roman" w:eastAsia="ヒラギノ丸ゴ ProN W4" w:hAnsi="Times New Roman" w:cs="Times New Roman"/>
          <w:sz w:val="22"/>
          <w:szCs w:val="22"/>
        </w:rPr>
        <w:t>by whiteflies</w:t>
      </w:r>
      <w:r w:rsidR="005507FD">
        <w:rPr>
          <w:rFonts w:ascii="Times New Roman" w:eastAsia="ヒラギノ丸ゴ ProN W4" w:hAnsi="Times New Roman" w:cs="Times New Roman"/>
          <w:sz w:val="22"/>
          <w:szCs w:val="22"/>
        </w:rPr>
        <w:t xml:space="preserve"> </w:t>
      </w:r>
      <w:r w:rsidR="005507FD" w:rsidRPr="005507FD">
        <w:rPr>
          <w:rFonts w:ascii="Times New Roman" w:hAnsi="Times New Roman" w:cs="Times New Roman"/>
          <w:color w:val="131413"/>
          <w:sz w:val="22"/>
          <w:szCs w:val="22"/>
        </w:rPr>
        <w:t>(</w:t>
      </w:r>
      <w:proofErr w:type="spellStart"/>
      <w:r w:rsidR="005507FD" w:rsidRPr="005507FD">
        <w:rPr>
          <w:rFonts w:ascii="Times New Roman" w:hAnsi="Times New Roman" w:cs="Times New Roman"/>
          <w:i/>
          <w:color w:val="131413"/>
          <w:sz w:val="22"/>
          <w:szCs w:val="22"/>
        </w:rPr>
        <w:t>Bemisa</w:t>
      </w:r>
      <w:proofErr w:type="spellEnd"/>
      <w:r w:rsidR="005507FD" w:rsidRPr="005507FD">
        <w:rPr>
          <w:rFonts w:ascii="Times New Roman" w:hAnsi="Times New Roman" w:cs="Times New Roman"/>
          <w:i/>
          <w:color w:val="131413"/>
          <w:sz w:val="22"/>
          <w:szCs w:val="22"/>
        </w:rPr>
        <w:t xml:space="preserve"> </w:t>
      </w:r>
      <w:proofErr w:type="spellStart"/>
      <w:r w:rsidR="005507FD" w:rsidRPr="005507FD">
        <w:rPr>
          <w:rFonts w:ascii="Times New Roman" w:hAnsi="Times New Roman" w:cs="Times New Roman"/>
          <w:i/>
          <w:color w:val="131413"/>
          <w:sz w:val="22"/>
          <w:szCs w:val="22"/>
        </w:rPr>
        <w:t>tabaci</w:t>
      </w:r>
      <w:proofErr w:type="spellEnd"/>
      <w:r w:rsidR="005507FD" w:rsidRPr="005507FD">
        <w:rPr>
          <w:rFonts w:ascii="Times New Roman" w:hAnsi="Times New Roman" w:cs="Times New Roman"/>
          <w:color w:val="131413"/>
          <w:sz w:val="22"/>
          <w:szCs w:val="22"/>
        </w:rPr>
        <w:t>)</w:t>
      </w:r>
      <w:r w:rsidR="00787AD0" w:rsidRPr="009A4341">
        <w:rPr>
          <w:rFonts w:ascii="Times New Roman" w:eastAsia="ヒラギノ丸ゴ ProN W4" w:hAnsi="Times New Roman" w:cs="Times New Roman"/>
          <w:sz w:val="22"/>
          <w:szCs w:val="22"/>
        </w:rPr>
        <w:t xml:space="preserve"> and </w:t>
      </w:r>
      <w:r w:rsidR="00E522E4">
        <w:rPr>
          <w:rFonts w:ascii="Times New Roman" w:eastAsia="ヒラギノ丸ゴ ProN W4" w:hAnsi="Times New Roman" w:cs="Times New Roman"/>
          <w:sz w:val="22"/>
          <w:szCs w:val="22"/>
        </w:rPr>
        <w:t>persist</w:t>
      </w:r>
      <w:r w:rsidR="00E522E4"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through the stem cuttings used to p</w:t>
      </w:r>
      <w:r w:rsidR="0079743E">
        <w:rPr>
          <w:rFonts w:ascii="Times New Roman" w:eastAsia="ヒラギノ丸ゴ ProN W4" w:hAnsi="Times New Roman" w:cs="Times New Roman"/>
          <w:sz w:val="22"/>
          <w:szCs w:val="22"/>
        </w:rPr>
        <w:t xml:space="preserve">ropagate the plants in farmers’ </w:t>
      </w:r>
      <w:r w:rsidR="00787AD0" w:rsidRPr="009A4341">
        <w:rPr>
          <w:rFonts w:ascii="Times New Roman" w:eastAsia="ヒラギノ丸ゴ ProN W4" w:hAnsi="Times New Roman" w:cs="Times New Roman"/>
          <w:sz w:val="22"/>
          <w:szCs w:val="22"/>
        </w:rPr>
        <w:t xml:space="preserve">fields. </w:t>
      </w:r>
      <w:r w:rsidR="001D772A">
        <w:rPr>
          <w:rFonts w:ascii="Times New Roman" w:hAnsi="Times New Roman" w:cs="Times New Roman"/>
          <w:sz w:val="22"/>
          <w:szCs w:val="22"/>
        </w:rPr>
        <w:t>These two virus diseases are currently the most significant threat to cassava production</w:t>
      </w:r>
      <w:r w:rsidR="00E522E4">
        <w:rPr>
          <w:rFonts w:ascii="Times New Roman" w:hAnsi="Times New Roman" w:cs="Times New Roman"/>
          <w:sz w:val="22"/>
          <w:szCs w:val="22"/>
        </w:rPr>
        <w:t xml:space="preserve"> in East and Central Africa (ECA)</w:t>
      </w:r>
      <w:r w:rsidR="001D772A">
        <w:rPr>
          <w:rFonts w:ascii="Times New Roman" w:hAnsi="Times New Roman" w:cs="Times New Roman"/>
          <w:sz w:val="22"/>
          <w:szCs w:val="22"/>
        </w:rPr>
        <w:t xml:space="preserve"> with massive economic losses and impacts on food security </w:t>
      </w:r>
      <w:r w:rsidR="00E47923">
        <w:rPr>
          <w:rFonts w:ascii="Times New Roman" w:hAnsi="Times New Roman" w:cs="Times New Roman"/>
          <w:sz w:val="22"/>
          <w:szCs w:val="22"/>
        </w:rPr>
        <w:t>that could</w:t>
      </w:r>
      <w:r w:rsidR="001D772A">
        <w:rPr>
          <w:rFonts w:ascii="Times New Roman" w:hAnsi="Times New Roman" w:cs="Times New Roman"/>
          <w:sz w:val="22"/>
          <w:szCs w:val="22"/>
        </w:rPr>
        <w:t xml:space="preserve"> spread across the African continent</w:t>
      </w:r>
      <w:r w:rsidR="00875A42">
        <w:rPr>
          <w:rFonts w:ascii="Times New Roman" w:hAnsi="Times New Roman" w:cs="Times New Roman"/>
          <w:sz w:val="22"/>
          <w:szCs w:val="22"/>
        </w:rPr>
        <w:t xml:space="preserve"> and globally</w:t>
      </w:r>
      <w:r w:rsidR="00E47923">
        <w:rPr>
          <w:rFonts w:ascii="Times New Roman" w:hAnsi="Times New Roman" w:cs="Times New Roman"/>
          <w:sz w:val="22"/>
          <w:szCs w:val="22"/>
        </w:rPr>
        <w:t xml:space="preserve"> </w:t>
      </w:r>
      <w:r w:rsidR="00B20825">
        <w:rPr>
          <w:rFonts w:ascii="Times New Roman" w:hAnsi="Times New Roman" w:cs="Times New Roman"/>
          <w:sz w:val="22"/>
          <w:szCs w:val="22"/>
        </w:rPr>
        <w:t xml:space="preserve">(Thresh 1997; </w:t>
      </w:r>
      <w:proofErr w:type="spellStart"/>
      <w:r w:rsidR="00B20825">
        <w:rPr>
          <w:rFonts w:ascii="Times New Roman" w:hAnsi="Times New Roman" w:cs="Times New Roman"/>
          <w:sz w:val="22"/>
          <w:szCs w:val="22"/>
        </w:rPr>
        <w:t>Kanju</w:t>
      </w:r>
      <w:proofErr w:type="spellEnd"/>
      <w:r w:rsidR="00B20825">
        <w:rPr>
          <w:rFonts w:ascii="Times New Roman" w:hAnsi="Times New Roman" w:cs="Times New Roman"/>
          <w:sz w:val="22"/>
          <w:szCs w:val="22"/>
        </w:rPr>
        <w:t xml:space="preserve"> et al. 200</w:t>
      </w:r>
      <w:r w:rsidR="001D772A">
        <w:rPr>
          <w:rFonts w:ascii="Times New Roman" w:hAnsi="Times New Roman" w:cs="Times New Roman"/>
          <w:sz w:val="22"/>
          <w:szCs w:val="22"/>
        </w:rPr>
        <w:t xml:space="preserve">3; 2007; Legg et </w:t>
      </w:r>
      <w:r w:rsidR="00DE79EE">
        <w:rPr>
          <w:rFonts w:ascii="Times New Roman" w:hAnsi="Times New Roman" w:cs="Times New Roman"/>
          <w:sz w:val="22"/>
          <w:szCs w:val="22"/>
        </w:rPr>
        <w:t>a</w:t>
      </w:r>
      <w:r w:rsidR="008B3077">
        <w:rPr>
          <w:rFonts w:ascii="Times New Roman" w:hAnsi="Times New Roman" w:cs="Times New Roman"/>
          <w:sz w:val="22"/>
          <w:szCs w:val="22"/>
        </w:rPr>
        <w:t>l. 2014</w:t>
      </w:r>
      <w:r w:rsidR="001D772A">
        <w:rPr>
          <w:rFonts w:ascii="Times New Roman" w:hAnsi="Times New Roman" w:cs="Times New Roman"/>
          <w:sz w:val="22"/>
          <w:szCs w:val="22"/>
        </w:rPr>
        <w:t>)</w:t>
      </w:r>
      <w:r w:rsidR="008B3077">
        <w:rPr>
          <w:rFonts w:ascii="Times New Roman" w:hAnsi="Times New Roman" w:cs="Times New Roman"/>
          <w:sz w:val="22"/>
          <w:szCs w:val="22"/>
        </w:rPr>
        <w:t>.</w:t>
      </w:r>
      <w:r w:rsidR="001D772A">
        <w:rPr>
          <w:rFonts w:ascii="Times New Roman" w:hAnsi="Times New Roman" w:cs="Times New Roman"/>
          <w:sz w:val="22"/>
          <w:szCs w:val="22"/>
        </w:rPr>
        <w:t xml:space="preserve">  </w:t>
      </w:r>
    </w:p>
    <w:p w14:paraId="4D4BDAAD" w14:textId="30767E5F" w:rsidR="00787AD0" w:rsidRPr="009A4341" w:rsidRDefault="00787AD0" w:rsidP="00BF7776">
      <w:pPr>
        <w:widowControl w:val="0"/>
        <w:autoSpaceDE w:val="0"/>
        <w:autoSpaceDN w:val="0"/>
        <w:adjustRightInd w:val="0"/>
        <w:spacing w:before="100" w:beforeAutospacing="1" w:after="100" w:afterAutospacing="1" w:line="276" w:lineRule="auto"/>
        <w:jc w:val="both"/>
        <w:rPr>
          <w:rFonts w:ascii="Times New Roman" w:eastAsia="ヒラギノ丸ゴ ProN W4" w:hAnsi="Times New Roman" w:cs="Times New Roman"/>
          <w:sz w:val="22"/>
          <w:szCs w:val="22"/>
        </w:rPr>
      </w:pPr>
      <w:r w:rsidRPr="005507FD">
        <w:rPr>
          <w:rFonts w:ascii="Times New Roman" w:eastAsia="ヒラギノ丸ゴ ProN W4" w:hAnsi="Times New Roman" w:cs="Times New Roman"/>
          <w:sz w:val="22"/>
          <w:szCs w:val="22"/>
        </w:rPr>
        <w:t xml:space="preserve">CMD has been the main disease constraint for the crop historically. </w:t>
      </w:r>
      <w:r w:rsidR="00F8069E">
        <w:rPr>
          <w:rFonts w:ascii="Times New Roman" w:eastAsia="ヒラギノ丸ゴ ProN W4" w:hAnsi="Times New Roman" w:cs="Times New Roman"/>
          <w:sz w:val="22"/>
          <w:szCs w:val="22"/>
        </w:rPr>
        <w:t>T</w:t>
      </w:r>
      <w:r w:rsidR="005507FD">
        <w:rPr>
          <w:rFonts w:ascii="Times New Roman" w:hAnsi="Times New Roman" w:cs="Times New Roman"/>
          <w:color w:val="131413"/>
          <w:sz w:val="22"/>
          <w:szCs w:val="22"/>
        </w:rPr>
        <w:t>his disease has been</w:t>
      </w:r>
      <w:r w:rsidR="005507FD" w:rsidRPr="005507FD">
        <w:rPr>
          <w:rFonts w:ascii="Times New Roman" w:hAnsi="Times New Roman" w:cs="Times New Roman"/>
          <w:color w:val="131413"/>
          <w:sz w:val="22"/>
          <w:szCs w:val="22"/>
        </w:rPr>
        <w:t xml:space="preserve"> triggered by the emergence and spread of at</w:t>
      </w:r>
      <w:r w:rsidR="005507FD" w:rsidRPr="005507FD">
        <w:rPr>
          <w:rFonts w:ascii="Times New Roman" w:hAnsi="Times New Roman" w:cs="Times New Roman"/>
          <w:sz w:val="22"/>
          <w:szCs w:val="22"/>
        </w:rPr>
        <w:t xml:space="preserve"> </w:t>
      </w:r>
      <w:r w:rsidR="005507FD" w:rsidRPr="005507FD">
        <w:rPr>
          <w:rFonts w:ascii="Times New Roman" w:hAnsi="Times New Roman" w:cs="Times New Roman"/>
          <w:color w:val="131413"/>
          <w:sz w:val="22"/>
          <w:szCs w:val="22"/>
        </w:rPr>
        <w:t xml:space="preserve">least eight species of </w:t>
      </w:r>
      <w:proofErr w:type="spellStart"/>
      <w:r w:rsidR="005507FD">
        <w:rPr>
          <w:rFonts w:ascii="Times New Roman" w:hAnsi="Times New Roman" w:cs="Times New Roman"/>
          <w:color w:val="131413"/>
          <w:sz w:val="22"/>
          <w:szCs w:val="22"/>
        </w:rPr>
        <w:t>geminiviruses</w:t>
      </w:r>
      <w:proofErr w:type="spellEnd"/>
      <w:r w:rsidR="005507FD">
        <w:rPr>
          <w:rFonts w:ascii="Times New Roman" w:hAnsi="Times New Roman" w:cs="Times New Roman"/>
          <w:color w:val="131413"/>
          <w:sz w:val="22"/>
          <w:szCs w:val="22"/>
        </w:rPr>
        <w:t xml:space="preserve"> </w:t>
      </w:r>
      <w:r w:rsidR="005507FD" w:rsidRPr="005507FD">
        <w:rPr>
          <w:rFonts w:ascii="Times New Roman" w:hAnsi="Times New Roman" w:cs="Times New Roman"/>
          <w:color w:val="131413"/>
          <w:sz w:val="22"/>
          <w:szCs w:val="22"/>
        </w:rPr>
        <w:t>(</w:t>
      </w:r>
      <w:r w:rsidR="005507FD">
        <w:rPr>
          <w:rFonts w:ascii="Times New Roman" w:hAnsi="Times New Roman" w:cs="Times New Roman"/>
          <w:color w:val="131413"/>
          <w:sz w:val="22"/>
          <w:szCs w:val="22"/>
        </w:rPr>
        <w:t>Legg et al. 2014</w:t>
      </w:r>
      <w:r w:rsidR="005507FD" w:rsidRPr="005507FD">
        <w:rPr>
          <w:rFonts w:ascii="Times New Roman" w:hAnsi="Times New Roman" w:cs="Times New Roman"/>
          <w:color w:val="131413"/>
          <w:sz w:val="22"/>
          <w:szCs w:val="22"/>
        </w:rPr>
        <w:t>)</w:t>
      </w:r>
      <w:r w:rsidR="005507FD">
        <w:rPr>
          <w:rFonts w:ascii="Times New Roman" w:hAnsi="Times New Roman" w:cs="Times New Roman"/>
          <w:color w:val="131413"/>
          <w:sz w:val="22"/>
          <w:szCs w:val="22"/>
        </w:rPr>
        <w:t xml:space="preserve">. </w:t>
      </w:r>
      <w:r w:rsidRPr="005507FD">
        <w:rPr>
          <w:rFonts w:ascii="Times New Roman" w:eastAsia="ヒラギノ丸ゴ ProN W4" w:hAnsi="Times New Roman" w:cs="Times New Roman"/>
          <w:sz w:val="22"/>
          <w:szCs w:val="22"/>
        </w:rPr>
        <w:t>Symptoms of</w:t>
      </w:r>
      <w:r w:rsidR="005507FD">
        <w:rPr>
          <w:rFonts w:ascii="Times New Roman" w:eastAsia="ヒラギノ丸ゴ ProN W4" w:hAnsi="Times New Roman" w:cs="Times New Roman"/>
          <w:sz w:val="22"/>
          <w:szCs w:val="22"/>
        </w:rPr>
        <w:t xml:space="preserve"> </w:t>
      </w:r>
      <w:r w:rsidRPr="005507FD">
        <w:rPr>
          <w:rFonts w:ascii="Times New Roman" w:eastAsia="ヒラギノ丸ゴ ProN W4" w:hAnsi="Times New Roman" w:cs="Times New Roman"/>
          <w:sz w:val="22"/>
          <w:szCs w:val="22"/>
        </w:rPr>
        <w:t>C</w:t>
      </w:r>
      <w:r w:rsidR="00BF7D43" w:rsidRPr="005507FD">
        <w:rPr>
          <w:rFonts w:ascii="Times New Roman" w:eastAsia="ヒラギノ丸ゴ ProN W4" w:hAnsi="Times New Roman" w:cs="Times New Roman"/>
          <w:sz w:val="22"/>
          <w:szCs w:val="22"/>
        </w:rPr>
        <w:t>M</w:t>
      </w:r>
      <w:r w:rsidRPr="005507FD">
        <w:rPr>
          <w:rFonts w:ascii="Times New Roman" w:eastAsia="ヒラギノ丸ゴ ProN W4" w:hAnsi="Times New Roman" w:cs="Times New Roman"/>
          <w:sz w:val="22"/>
          <w:szCs w:val="22"/>
        </w:rPr>
        <w:t xml:space="preserve">D include severe </w:t>
      </w:r>
      <w:r w:rsidR="00E20850" w:rsidRPr="005507FD">
        <w:rPr>
          <w:rFonts w:ascii="Times New Roman" w:eastAsia="ヒラギノ丸ゴ ProN W4" w:hAnsi="Times New Roman" w:cs="Times New Roman"/>
          <w:sz w:val="22"/>
          <w:szCs w:val="22"/>
        </w:rPr>
        <w:t xml:space="preserve">mosaic </w:t>
      </w:r>
      <w:r w:rsidR="00BD6C89" w:rsidRPr="005507FD">
        <w:rPr>
          <w:rFonts w:ascii="Times New Roman" w:eastAsia="ヒラギノ丸ゴ ProN W4" w:hAnsi="Times New Roman" w:cs="Times New Roman"/>
          <w:sz w:val="22"/>
          <w:szCs w:val="22"/>
        </w:rPr>
        <w:t xml:space="preserve">leaf chlorosis </w:t>
      </w:r>
      <w:r w:rsidR="00E20850" w:rsidRPr="005507FD">
        <w:rPr>
          <w:rFonts w:ascii="Times New Roman" w:eastAsia="ヒラギノ丸ゴ ProN W4" w:hAnsi="Times New Roman" w:cs="Times New Roman"/>
          <w:sz w:val="22"/>
          <w:szCs w:val="22"/>
        </w:rPr>
        <w:t>and deformation of</w:t>
      </w:r>
      <w:r w:rsidR="00BD6C89" w:rsidRPr="005507FD">
        <w:rPr>
          <w:rFonts w:ascii="Times New Roman" w:eastAsia="ヒラギノ丸ゴ ProN W4" w:hAnsi="Times New Roman" w:cs="Times New Roman"/>
          <w:sz w:val="22"/>
          <w:szCs w:val="22"/>
        </w:rPr>
        <w:t xml:space="preserve"> </w:t>
      </w:r>
      <w:r w:rsidR="00E20850" w:rsidRPr="005507FD">
        <w:rPr>
          <w:rFonts w:ascii="Times New Roman" w:eastAsia="ヒラギノ丸ゴ ProN W4" w:hAnsi="Times New Roman" w:cs="Times New Roman"/>
          <w:sz w:val="22"/>
          <w:szCs w:val="22"/>
        </w:rPr>
        <w:t>the</w:t>
      </w:r>
      <w:r w:rsidR="00BD6C89" w:rsidRPr="005507FD">
        <w:rPr>
          <w:rFonts w:ascii="Times New Roman" w:eastAsia="ヒラギノ丸ゴ ProN W4" w:hAnsi="Times New Roman" w:cs="Times New Roman"/>
          <w:sz w:val="22"/>
          <w:szCs w:val="22"/>
        </w:rPr>
        <w:t xml:space="preserve"> leaves, </w:t>
      </w:r>
      <w:r w:rsidRPr="005507FD">
        <w:rPr>
          <w:rFonts w:ascii="Times New Roman" w:eastAsia="ヒラギノ丸ゴ ProN W4" w:hAnsi="Times New Roman" w:cs="Times New Roman"/>
          <w:sz w:val="22"/>
          <w:szCs w:val="22"/>
        </w:rPr>
        <w:t>w</w:t>
      </w:r>
      <w:r w:rsidR="00E20850" w:rsidRPr="005507FD">
        <w:rPr>
          <w:rFonts w:ascii="Times New Roman" w:eastAsia="ヒラギノ丸ゴ ProN W4" w:hAnsi="Times New Roman" w:cs="Times New Roman"/>
          <w:sz w:val="22"/>
          <w:szCs w:val="22"/>
        </w:rPr>
        <w:t>ith resulting</w:t>
      </w:r>
      <w:r w:rsidRPr="005507FD">
        <w:rPr>
          <w:rFonts w:ascii="Times New Roman" w:eastAsia="ヒラギノ丸ゴ ProN W4" w:hAnsi="Times New Roman" w:cs="Times New Roman"/>
          <w:sz w:val="22"/>
          <w:szCs w:val="22"/>
        </w:rPr>
        <w:t xml:space="preserve"> </w:t>
      </w:r>
      <w:r w:rsidR="00E20850" w:rsidRPr="005507FD">
        <w:rPr>
          <w:rFonts w:ascii="Times New Roman" w:eastAsia="ヒラギノ丸ゴ ProN W4" w:hAnsi="Times New Roman" w:cs="Times New Roman"/>
          <w:sz w:val="22"/>
          <w:szCs w:val="22"/>
        </w:rPr>
        <w:t xml:space="preserve">reduction in storage root </w:t>
      </w:r>
      <w:r w:rsidRPr="005507FD">
        <w:rPr>
          <w:rFonts w:ascii="Times New Roman" w:eastAsia="ヒラギノ丸ゴ ProN W4" w:hAnsi="Times New Roman" w:cs="Times New Roman"/>
          <w:sz w:val="22"/>
          <w:szCs w:val="22"/>
        </w:rPr>
        <w:t>yield</w:t>
      </w:r>
      <w:r w:rsidR="00E20850" w:rsidRPr="005507FD">
        <w:rPr>
          <w:rFonts w:ascii="Times New Roman" w:eastAsia="ヒラギノ丸ゴ ProN W4" w:hAnsi="Times New Roman" w:cs="Times New Roman"/>
          <w:sz w:val="22"/>
          <w:szCs w:val="22"/>
        </w:rPr>
        <w:t xml:space="preserve">s. </w:t>
      </w:r>
      <w:r w:rsidRPr="005507FD">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CBSD</w:t>
      </w:r>
      <w:r w:rsidR="00912C71" w:rsidRPr="009A4341">
        <w:rPr>
          <w:rFonts w:ascii="Times New Roman" w:eastAsia="ヒラギノ丸ゴ ProN W4" w:hAnsi="Times New Roman" w:cs="Times New Roman"/>
          <w:sz w:val="22"/>
          <w:szCs w:val="22"/>
        </w:rPr>
        <w:t xml:space="preserve"> was first reported in</w:t>
      </w:r>
      <w:r w:rsidR="0074394A" w:rsidRPr="009A4341">
        <w:rPr>
          <w:rFonts w:ascii="Times New Roman" w:eastAsia="ヒラギノ丸ゴ ProN W4" w:hAnsi="Times New Roman" w:cs="Times New Roman"/>
          <w:sz w:val="22"/>
          <w:szCs w:val="22"/>
        </w:rPr>
        <w:t xml:space="preserve"> the 1930s </w:t>
      </w:r>
      <w:r w:rsidR="00CE5925" w:rsidRPr="009A4341">
        <w:rPr>
          <w:rFonts w:ascii="Times New Roman" w:eastAsia="ヒラギノ丸ゴ ProN W4" w:hAnsi="Times New Roman" w:cs="Times New Roman"/>
          <w:sz w:val="22"/>
          <w:szCs w:val="22"/>
        </w:rPr>
        <w:t xml:space="preserve">and </w:t>
      </w:r>
      <w:r w:rsidRPr="009A4341">
        <w:rPr>
          <w:rFonts w:ascii="Times New Roman" w:eastAsia="ヒラギノ丸ゴ ProN W4" w:hAnsi="Times New Roman" w:cs="Times New Roman"/>
          <w:sz w:val="22"/>
          <w:szCs w:val="22"/>
        </w:rPr>
        <w:t>in the last decade</w:t>
      </w:r>
      <w:r w:rsidR="007541CA" w:rsidRPr="009A4341">
        <w:rPr>
          <w:rFonts w:ascii="Times New Roman" w:eastAsia="ヒラギノ丸ゴ ProN W4" w:hAnsi="Times New Roman" w:cs="Times New Roman"/>
          <w:sz w:val="22"/>
          <w:szCs w:val="22"/>
        </w:rPr>
        <w:t xml:space="preserve"> has re-emerged</w:t>
      </w:r>
      <w:r w:rsidRPr="009A4341">
        <w:rPr>
          <w:rFonts w:ascii="Times New Roman" w:eastAsia="ヒラギノ丸ゴ ProN W4" w:hAnsi="Times New Roman" w:cs="Times New Roman"/>
          <w:sz w:val="22"/>
          <w:szCs w:val="22"/>
        </w:rPr>
        <w:t xml:space="preserve"> as </w:t>
      </w:r>
      <w:r w:rsidR="00743E9E">
        <w:rPr>
          <w:rFonts w:ascii="Times New Roman" w:eastAsia="ヒラギノ丸ゴ ProN W4" w:hAnsi="Times New Roman" w:cs="Times New Roman"/>
          <w:sz w:val="22"/>
          <w:szCs w:val="22"/>
        </w:rPr>
        <w:t>a major</w:t>
      </w:r>
      <w:r w:rsidRPr="009A4341">
        <w:rPr>
          <w:rFonts w:ascii="Times New Roman" w:eastAsia="ヒラギノ丸ゴ ProN W4" w:hAnsi="Times New Roman" w:cs="Times New Roman"/>
          <w:sz w:val="22"/>
          <w:szCs w:val="22"/>
        </w:rPr>
        <w:t xml:space="preserve"> threat to cassava production</w:t>
      </w:r>
      <w:r w:rsidR="00E326F6">
        <w:rPr>
          <w:rFonts w:ascii="Times New Roman" w:eastAsia="ヒラギノ丸ゴ ProN W4" w:hAnsi="Times New Roman" w:cs="Times New Roman"/>
          <w:sz w:val="22"/>
          <w:szCs w:val="22"/>
        </w:rPr>
        <w:t xml:space="preserve"> (</w:t>
      </w:r>
      <w:proofErr w:type="spellStart"/>
      <w:r w:rsidR="00E326F6">
        <w:rPr>
          <w:rFonts w:ascii="Times New Roman" w:eastAsia="ヒラギノ丸ゴ ProN W4" w:hAnsi="Times New Roman" w:cs="Times New Roman"/>
          <w:sz w:val="22"/>
          <w:szCs w:val="22"/>
        </w:rPr>
        <w:t>Alicai</w:t>
      </w:r>
      <w:proofErr w:type="spellEnd"/>
      <w:r w:rsidR="00E326F6">
        <w:rPr>
          <w:rFonts w:ascii="Times New Roman" w:eastAsia="ヒラギノ丸ゴ ProN W4" w:hAnsi="Times New Roman" w:cs="Times New Roman"/>
          <w:sz w:val="22"/>
          <w:szCs w:val="22"/>
        </w:rPr>
        <w:t xml:space="preserve"> 2007</w:t>
      </w:r>
      <w:r w:rsidR="00743E9E">
        <w:rPr>
          <w:rFonts w:ascii="Times New Roman" w:eastAsia="ヒラギノ丸ゴ ProN W4" w:hAnsi="Times New Roman" w:cs="Times New Roman"/>
          <w:sz w:val="22"/>
          <w:szCs w:val="22"/>
        </w:rPr>
        <w:t>, Legg et al</w:t>
      </w:r>
      <w:r w:rsidR="00DE79EE">
        <w:rPr>
          <w:rFonts w:ascii="Times New Roman" w:eastAsia="ヒラギノ丸ゴ ProN W4" w:hAnsi="Times New Roman" w:cs="Times New Roman"/>
          <w:sz w:val="22"/>
          <w:szCs w:val="22"/>
        </w:rPr>
        <w:t>.</w:t>
      </w:r>
      <w:r w:rsidR="00743E9E">
        <w:rPr>
          <w:rFonts w:ascii="Times New Roman" w:eastAsia="ヒラギノ丸ゴ ProN W4" w:hAnsi="Times New Roman" w:cs="Times New Roman"/>
          <w:sz w:val="22"/>
          <w:szCs w:val="22"/>
        </w:rPr>
        <w:t xml:space="preserve"> 2014</w:t>
      </w:r>
      <w:r w:rsidR="00E326F6">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CBSD in East Africa </w:t>
      </w:r>
      <w:r w:rsidR="00743E9E">
        <w:rPr>
          <w:rFonts w:ascii="Times New Roman" w:eastAsia="ヒラギノ丸ゴ ProN W4" w:hAnsi="Times New Roman" w:cs="Times New Roman"/>
          <w:sz w:val="22"/>
          <w:szCs w:val="22"/>
        </w:rPr>
        <w:t xml:space="preserve">is caused by two species of </w:t>
      </w:r>
      <w:proofErr w:type="spellStart"/>
      <w:r w:rsidR="00743E9E">
        <w:rPr>
          <w:rFonts w:ascii="Times New Roman" w:eastAsia="ヒラギノ丸ゴ ProN W4" w:hAnsi="Times New Roman" w:cs="Times New Roman"/>
          <w:sz w:val="22"/>
          <w:szCs w:val="22"/>
        </w:rPr>
        <w:t>ipomovirus</w:t>
      </w:r>
      <w:proofErr w:type="spellEnd"/>
      <w:r w:rsidR="00DF1890">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Cassava Brown Streak Virus (CBSV) and Ugandan Cassava Brown Streak Virus (UCBSV).  While symptoms of CBSD are not always detected in the above-ground plants</w:t>
      </w:r>
      <w:r w:rsidR="00E47923">
        <w:rPr>
          <w:rFonts w:ascii="Times New Roman" w:eastAsia="ヒラギノ丸ゴ ProN W4" w:hAnsi="Times New Roman" w:cs="Times New Roman"/>
          <w:sz w:val="22"/>
          <w:szCs w:val="22"/>
        </w:rPr>
        <w:t xml:space="preserve"> because the disease has limited effects on plant growth and appearance</w:t>
      </w:r>
      <w:r w:rsidRPr="009A4341">
        <w:rPr>
          <w:rFonts w:ascii="Times New Roman" w:eastAsia="ヒラギノ丸ゴ ProN W4" w:hAnsi="Times New Roman" w:cs="Times New Roman"/>
          <w:sz w:val="22"/>
          <w:szCs w:val="22"/>
        </w:rPr>
        <w:t xml:space="preserve">, this disease causes necrotic rot of the storage roots, the primary edible portion of the crop, resulting in </w:t>
      </w:r>
      <w:r w:rsidR="00B17844" w:rsidRPr="009A4341">
        <w:rPr>
          <w:rFonts w:ascii="Times New Roman" w:eastAsia="ヒラギノ丸ゴ ProN W4" w:hAnsi="Times New Roman" w:cs="Times New Roman"/>
          <w:sz w:val="22"/>
          <w:szCs w:val="22"/>
        </w:rPr>
        <w:t xml:space="preserve">partial to </w:t>
      </w:r>
      <w:r w:rsidRPr="009A4341">
        <w:rPr>
          <w:rFonts w:ascii="Times New Roman" w:eastAsia="ヒラギノ丸ゴ ProN W4" w:hAnsi="Times New Roman" w:cs="Times New Roman"/>
          <w:sz w:val="22"/>
          <w:szCs w:val="22"/>
        </w:rPr>
        <w:t>complete spoilage</w:t>
      </w:r>
      <w:r w:rsidR="007541CA"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yield loss</w:t>
      </w:r>
      <w:r w:rsidR="007541CA" w:rsidRPr="009A4341">
        <w:rPr>
          <w:rFonts w:ascii="Times New Roman" w:eastAsia="ヒラギノ丸ゴ ProN W4" w:hAnsi="Times New Roman" w:cs="Times New Roman"/>
          <w:sz w:val="22"/>
          <w:szCs w:val="22"/>
        </w:rPr>
        <w:t>, and thus loss of food</w:t>
      </w:r>
      <w:r w:rsidR="00DE79EE">
        <w:rPr>
          <w:rFonts w:ascii="Times New Roman" w:eastAsia="ヒラギノ丸ゴ ProN W4" w:hAnsi="Times New Roman" w:cs="Times New Roman"/>
          <w:sz w:val="22"/>
          <w:szCs w:val="22"/>
        </w:rPr>
        <w:t xml:space="preserve"> (Hillocks et al.</w:t>
      </w:r>
      <w:r w:rsidR="000D582F">
        <w:rPr>
          <w:rFonts w:ascii="Times New Roman" w:eastAsia="ヒラギノ丸ゴ ProN W4" w:hAnsi="Times New Roman" w:cs="Times New Roman"/>
          <w:sz w:val="22"/>
          <w:szCs w:val="22"/>
        </w:rPr>
        <w:t xml:space="preserve"> 2001</w:t>
      </w:r>
      <w:r w:rsidR="00DE79EE">
        <w:rPr>
          <w:rFonts w:ascii="Times New Roman" w:eastAsia="ヒラギノ丸ゴ ProN W4" w:hAnsi="Times New Roman" w:cs="Times New Roman"/>
          <w:sz w:val="22"/>
          <w:szCs w:val="22"/>
        </w:rPr>
        <w:t>; Legg et al.</w:t>
      </w:r>
      <w:r w:rsidR="00F8069E">
        <w:rPr>
          <w:rFonts w:ascii="Times New Roman" w:eastAsia="ヒラギノ丸ゴ ProN W4" w:hAnsi="Times New Roman" w:cs="Times New Roman"/>
          <w:sz w:val="22"/>
          <w:szCs w:val="22"/>
        </w:rPr>
        <w:t xml:space="preserve"> 2014</w:t>
      </w:r>
      <w:r w:rsidR="000D582F">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Because of the recent re-emergence and severity of CBSD, it is considered one of the </w:t>
      </w:r>
      <w:r w:rsidR="00E522E4">
        <w:rPr>
          <w:rFonts w:ascii="Times New Roman" w:eastAsia="ヒラギノ丸ゴ ProN W4" w:hAnsi="Times New Roman" w:cs="Times New Roman"/>
          <w:sz w:val="22"/>
          <w:szCs w:val="22"/>
        </w:rPr>
        <w:t xml:space="preserve">seven </w:t>
      </w:r>
      <w:r w:rsidRPr="009A4341">
        <w:rPr>
          <w:rFonts w:ascii="Times New Roman" w:eastAsia="ヒラギノ丸ゴ ProN W4" w:hAnsi="Times New Roman" w:cs="Times New Roman"/>
          <w:sz w:val="22"/>
          <w:szCs w:val="22"/>
        </w:rPr>
        <w:t>most dangerous crop diseases impacting food security in the world today (</w:t>
      </w:r>
      <w:proofErr w:type="spellStart"/>
      <w:r w:rsidR="00F159FF" w:rsidRPr="009A4341">
        <w:rPr>
          <w:rFonts w:ascii="Times New Roman" w:eastAsia="ヒラギノ丸ゴ ProN W4" w:hAnsi="Times New Roman" w:cs="Times New Roman"/>
          <w:sz w:val="22"/>
          <w:szCs w:val="22"/>
        </w:rPr>
        <w:t>Pennisi</w:t>
      </w:r>
      <w:proofErr w:type="spellEnd"/>
      <w:r w:rsidR="00F159FF" w:rsidRPr="009A4341">
        <w:rPr>
          <w:rFonts w:ascii="Times New Roman" w:eastAsia="ヒラギノ丸ゴ ProN W4" w:hAnsi="Times New Roman" w:cs="Times New Roman"/>
          <w:sz w:val="22"/>
          <w:szCs w:val="22"/>
        </w:rPr>
        <w:t xml:space="preserve"> 2010</w:t>
      </w:r>
      <w:r w:rsidRPr="009A4341">
        <w:rPr>
          <w:rFonts w:ascii="Times New Roman" w:eastAsia="ヒラギノ丸ゴ ProN W4" w:hAnsi="Times New Roman" w:cs="Times New Roman"/>
          <w:sz w:val="22"/>
          <w:szCs w:val="22"/>
        </w:rPr>
        <w:t>).</w:t>
      </w:r>
    </w:p>
    <w:p w14:paraId="24FF9B3C" w14:textId="1059BC65" w:rsidR="005B0EB9" w:rsidRPr="005A757E" w:rsidRDefault="000D12E3" w:rsidP="005A757E">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Conventional </w:t>
      </w:r>
      <w:r w:rsidR="0012550F">
        <w:rPr>
          <w:rFonts w:ascii="Times New Roman" w:eastAsia="ヒラギノ丸ゴ ProN W4" w:hAnsi="Times New Roman" w:cs="Times New Roman"/>
          <w:sz w:val="22"/>
          <w:szCs w:val="22"/>
        </w:rPr>
        <w:t xml:space="preserve">and molecular </w:t>
      </w:r>
      <w:r w:rsidR="00933467">
        <w:rPr>
          <w:rFonts w:ascii="Times New Roman" w:eastAsia="ヒラギノ丸ゴ ProN W4" w:hAnsi="Times New Roman" w:cs="Times New Roman"/>
          <w:sz w:val="22"/>
          <w:szCs w:val="22"/>
        </w:rPr>
        <w:t>b</w:t>
      </w:r>
      <w:r w:rsidR="00787AD0" w:rsidRPr="009A4341">
        <w:rPr>
          <w:rFonts w:ascii="Times New Roman" w:eastAsia="ヒラギノ丸ゴ ProN W4" w:hAnsi="Times New Roman" w:cs="Times New Roman"/>
          <w:sz w:val="22"/>
          <w:szCs w:val="22"/>
        </w:rPr>
        <w:t>reeding efforts are underway to combat both of these diseases in cassava, includ</w:t>
      </w:r>
      <w:r w:rsidR="00DC6D56" w:rsidRPr="009A4341">
        <w:rPr>
          <w:rFonts w:ascii="Times New Roman" w:eastAsia="ヒラギノ丸ゴ ProN W4" w:hAnsi="Times New Roman" w:cs="Times New Roman"/>
          <w:sz w:val="22"/>
          <w:szCs w:val="22"/>
        </w:rPr>
        <w:t>ing</w:t>
      </w:r>
      <w:r w:rsidR="00787AD0" w:rsidRPr="009A4341">
        <w:rPr>
          <w:rFonts w:ascii="Times New Roman" w:eastAsia="ヒラギノ丸ゴ ProN W4" w:hAnsi="Times New Roman" w:cs="Times New Roman"/>
          <w:sz w:val="22"/>
          <w:szCs w:val="22"/>
        </w:rPr>
        <w:t xml:space="preserve"> </w:t>
      </w:r>
      <w:r w:rsidR="00081172">
        <w:rPr>
          <w:rFonts w:ascii="Times New Roman" w:eastAsia="ヒラギノ丸ゴ ProN W4" w:hAnsi="Times New Roman" w:cs="Times New Roman"/>
          <w:sz w:val="22"/>
          <w:szCs w:val="22"/>
        </w:rPr>
        <w:t>inter</w:t>
      </w:r>
      <w:r w:rsidR="005502BA">
        <w:rPr>
          <w:rFonts w:ascii="Times New Roman" w:eastAsia="ヒラギノ丸ゴ ProN W4" w:hAnsi="Times New Roman" w:cs="Times New Roman"/>
          <w:sz w:val="22"/>
          <w:szCs w:val="22"/>
        </w:rPr>
        <w:t>-</w:t>
      </w:r>
      <w:r w:rsidR="00081172">
        <w:rPr>
          <w:rFonts w:ascii="Times New Roman" w:eastAsia="ヒラギノ丸ゴ ProN W4" w:hAnsi="Times New Roman" w:cs="Times New Roman"/>
          <w:sz w:val="22"/>
          <w:szCs w:val="22"/>
        </w:rPr>
        <w:t>varietal</w:t>
      </w:r>
      <w:r w:rsidR="00081172"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cassava </w:t>
      </w:r>
      <w:r w:rsidR="00081172">
        <w:rPr>
          <w:rFonts w:ascii="Times New Roman" w:eastAsia="ヒラギノ丸ゴ ProN W4" w:hAnsi="Times New Roman" w:cs="Times New Roman"/>
          <w:sz w:val="22"/>
          <w:szCs w:val="22"/>
        </w:rPr>
        <w:t>crosses</w:t>
      </w:r>
      <w:r w:rsidR="00787AD0" w:rsidRPr="009A4341">
        <w:rPr>
          <w:rFonts w:ascii="Times New Roman" w:eastAsia="ヒラギノ丸ゴ ProN W4" w:hAnsi="Times New Roman" w:cs="Times New Roman"/>
          <w:sz w:val="22"/>
          <w:szCs w:val="22"/>
        </w:rPr>
        <w:t xml:space="preserve"> </w:t>
      </w:r>
      <w:r w:rsidR="00081172">
        <w:rPr>
          <w:rFonts w:ascii="Times New Roman" w:eastAsia="ヒラギノ丸ゴ ProN W4" w:hAnsi="Times New Roman" w:cs="Times New Roman"/>
          <w:sz w:val="22"/>
          <w:szCs w:val="22"/>
        </w:rPr>
        <w:t>as well as crossing cassava</w:t>
      </w:r>
      <w:r w:rsidR="00081172"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with other </w:t>
      </w:r>
      <w:r w:rsidR="00787AD0" w:rsidRPr="009A4341">
        <w:rPr>
          <w:rFonts w:ascii="Times New Roman" w:hAnsi="Times New Roman"/>
          <w:i/>
          <w:sz w:val="22"/>
          <w:szCs w:val="22"/>
        </w:rPr>
        <w:t>Manihot</w:t>
      </w:r>
      <w:r w:rsidR="00323D2A">
        <w:rPr>
          <w:rFonts w:ascii="Times New Roman" w:eastAsia="ヒラギノ丸ゴ ProN W4" w:hAnsi="Times New Roman" w:cs="Times New Roman"/>
          <w:sz w:val="22"/>
          <w:szCs w:val="22"/>
        </w:rPr>
        <w:t xml:space="preserve"> species.  </w:t>
      </w:r>
      <w:r w:rsidR="00787AD0" w:rsidRPr="009A4341">
        <w:rPr>
          <w:rFonts w:ascii="Times New Roman" w:eastAsia="ヒラギノ丸ゴ ProN W4" w:hAnsi="Times New Roman" w:cs="Times New Roman"/>
          <w:sz w:val="22"/>
          <w:szCs w:val="22"/>
        </w:rPr>
        <w:t>A limited number of varieties with</w:t>
      </w:r>
      <w:r w:rsidR="00A4795D" w:rsidRPr="009A4341">
        <w:rPr>
          <w:rFonts w:ascii="Times New Roman" w:eastAsia="ヒラギノ丸ゴ ProN W4" w:hAnsi="Times New Roman" w:cs="Times New Roman"/>
          <w:sz w:val="22"/>
          <w:szCs w:val="22"/>
        </w:rPr>
        <w:t xml:space="preserve"> varying levels of</w:t>
      </w:r>
      <w:r w:rsidR="00787AD0" w:rsidRPr="009A4341">
        <w:rPr>
          <w:rFonts w:ascii="Times New Roman" w:eastAsia="ヒラギノ丸ゴ ProN W4" w:hAnsi="Times New Roman" w:cs="Times New Roman"/>
          <w:sz w:val="22"/>
          <w:szCs w:val="22"/>
        </w:rPr>
        <w:t xml:space="preserve"> </w:t>
      </w:r>
      <w:r w:rsidR="00887BFE" w:rsidRPr="009A4341">
        <w:rPr>
          <w:rFonts w:ascii="Times New Roman" w:eastAsia="ヒラギノ丸ゴ ProN W4" w:hAnsi="Times New Roman" w:cs="Times New Roman"/>
          <w:sz w:val="22"/>
          <w:szCs w:val="22"/>
        </w:rPr>
        <w:t>conventionally</w:t>
      </w:r>
      <w:r w:rsidR="0000762B">
        <w:rPr>
          <w:rFonts w:ascii="Times New Roman" w:eastAsia="ヒラギノ丸ゴ ProN W4" w:hAnsi="Times New Roman" w:cs="Times New Roman"/>
          <w:sz w:val="22"/>
          <w:szCs w:val="22"/>
        </w:rPr>
        <w:t>-</w:t>
      </w:r>
      <w:r w:rsidR="00787AD0" w:rsidRPr="009A4341">
        <w:rPr>
          <w:rFonts w:ascii="Times New Roman" w:eastAsia="ヒラギノ丸ゴ ProN W4" w:hAnsi="Times New Roman" w:cs="Times New Roman"/>
          <w:sz w:val="22"/>
          <w:szCs w:val="22"/>
        </w:rPr>
        <w:t xml:space="preserve">bred CMD and </w:t>
      </w:r>
      <w:r w:rsidR="00196D41" w:rsidRPr="009A4341">
        <w:rPr>
          <w:rFonts w:ascii="Times New Roman" w:eastAsia="ヒラギノ丸ゴ ProN W4" w:hAnsi="Times New Roman" w:cs="Times New Roman"/>
          <w:sz w:val="22"/>
          <w:szCs w:val="22"/>
        </w:rPr>
        <w:t>CBSD resistance</w:t>
      </w:r>
      <w:r w:rsidR="00DC6D56" w:rsidRPr="009A4341">
        <w:rPr>
          <w:rFonts w:ascii="Times New Roman" w:eastAsia="ヒラギノ丸ゴ ProN W4" w:hAnsi="Times New Roman" w:cs="Times New Roman"/>
          <w:sz w:val="22"/>
          <w:szCs w:val="22"/>
        </w:rPr>
        <w:t>/tolerance</w:t>
      </w:r>
      <w:r w:rsidR="00787AD0" w:rsidRPr="009A4341">
        <w:rPr>
          <w:rFonts w:ascii="Times New Roman" w:eastAsia="ヒラギノ丸ゴ ProN W4" w:hAnsi="Times New Roman" w:cs="Times New Roman"/>
          <w:sz w:val="22"/>
          <w:szCs w:val="22"/>
        </w:rPr>
        <w:t xml:space="preserve"> have been identified and released</w:t>
      </w:r>
      <w:r w:rsidR="005A757E">
        <w:rPr>
          <w:rFonts w:ascii="Times New Roman" w:eastAsia="ヒラギノ丸ゴ ProN W4" w:hAnsi="Times New Roman" w:cs="Times New Roman"/>
          <w:sz w:val="22"/>
          <w:szCs w:val="22"/>
        </w:rPr>
        <w:t xml:space="preserve">.  </w:t>
      </w:r>
      <w:r w:rsidR="00BF7776" w:rsidRPr="005A757E">
        <w:rPr>
          <w:rFonts w:ascii="Times New Roman" w:hAnsi="Times New Roman" w:cs="Times New Roman"/>
          <w:sz w:val="22"/>
          <w:szCs w:val="22"/>
        </w:rPr>
        <w:t xml:space="preserve">Breeders have been successful in addressing the challenge of CMD, resulting in the release of many high yielding cassava varieties that are resistant or tolerant to the causal </w:t>
      </w:r>
      <w:proofErr w:type="spellStart"/>
      <w:r w:rsidR="00BF7776" w:rsidRPr="005A757E">
        <w:rPr>
          <w:rFonts w:ascii="Times New Roman" w:hAnsi="Times New Roman" w:cs="Times New Roman"/>
          <w:sz w:val="22"/>
          <w:szCs w:val="22"/>
        </w:rPr>
        <w:t>geminiviruses</w:t>
      </w:r>
      <w:proofErr w:type="spellEnd"/>
      <w:r w:rsidR="00BF7776" w:rsidRPr="005A757E">
        <w:rPr>
          <w:rFonts w:ascii="Times New Roman" w:hAnsi="Times New Roman" w:cs="Times New Roman"/>
          <w:sz w:val="22"/>
          <w:szCs w:val="22"/>
        </w:rPr>
        <w:t xml:space="preserve"> (Rabbi et al. 2014; </w:t>
      </w:r>
      <w:proofErr w:type="spellStart"/>
      <w:r w:rsidR="00BF7776" w:rsidRPr="005A757E">
        <w:rPr>
          <w:rFonts w:ascii="Times New Roman" w:hAnsi="Times New Roman" w:cs="Times New Roman"/>
          <w:sz w:val="22"/>
          <w:szCs w:val="22"/>
        </w:rPr>
        <w:t>Okogbenin</w:t>
      </w:r>
      <w:proofErr w:type="spellEnd"/>
      <w:r w:rsidR="00BF7776" w:rsidRPr="005A757E">
        <w:rPr>
          <w:rFonts w:ascii="Times New Roman" w:hAnsi="Times New Roman" w:cs="Times New Roman"/>
          <w:sz w:val="22"/>
          <w:szCs w:val="22"/>
        </w:rPr>
        <w:t xml:space="preserve"> et al. 2012). Three CMD resistance loci have been described, but in all cases the underlying molecular mechanisms remain unknown. CMD1 was </w:t>
      </w:r>
      <w:proofErr w:type="spellStart"/>
      <w:r w:rsidR="00BF7776" w:rsidRPr="005A757E">
        <w:rPr>
          <w:rFonts w:ascii="Times New Roman" w:hAnsi="Times New Roman" w:cs="Times New Roman"/>
          <w:sz w:val="22"/>
          <w:szCs w:val="22"/>
        </w:rPr>
        <w:t>introgressed</w:t>
      </w:r>
      <w:proofErr w:type="spellEnd"/>
      <w:r w:rsidR="00BF7776" w:rsidRPr="005A757E">
        <w:rPr>
          <w:rFonts w:ascii="Times New Roman" w:hAnsi="Times New Roman" w:cs="Times New Roman"/>
          <w:sz w:val="22"/>
          <w:szCs w:val="22"/>
        </w:rPr>
        <w:t xml:space="preserve"> from M. </w:t>
      </w:r>
      <w:proofErr w:type="spellStart"/>
      <w:r w:rsidR="00BF7776" w:rsidRPr="005A757E">
        <w:rPr>
          <w:rFonts w:ascii="Times New Roman" w:hAnsi="Times New Roman" w:cs="Times New Roman"/>
          <w:sz w:val="22"/>
          <w:szCs w:val="22"/>
        </w:rPr>
        <w:t>glaziovii</w:t>
      </w:r>
      <w:proofErr w:type="spellEnd"/>
      <w:r w:rsidR="00BF7776" w:rsidRPr="005A757E">
        <w:rPr>
          <w:rFonts w:ascii="Times New Roman" w:hAnsi="Times New Roman" w:cs="Times New Roman"/>
          <w:sz w:val="22"/>
          <w:szCs w:val="22"/>
        </w:rPr>
        <w:t xml:space="preserve"> and is known to be polygenic (</w:t>
      </w:r>
      <w:proofErr w:type="spellStart"/>
      <w:r w:rsidR="004D11A1" w:rsidRPr="005A757E">
        <w:rPr>
          <w:rFonts w:ascii="Times New Roman" w:hAnsi="Times New Roman" w:cs="Times New Roman"/>
          <w:sz w:val="22"/>
          <w:szCs w:val="22"/>
        </w:rPr>
        <w:t>Fregene</w:t>
      </w:r>
      <w:proofErr w:type="spellEnd"/>
      <w:r w:rsidR="004D11A1" w:rsidRPr="005A757E">
        <w:rPr>
          <w:rFonts w:ascii="Times New Roman" w:hAnsi="Times New Roman" w:cs="Times New Roman"/>
          <w:sz w:val="22"/>
          <w:szCs w:val="22"/>
        </w:rPr>
        <w:t xml:space="preserve"> et al. 2000</w:t>
      </w:r>
      <w:r w:rsidR="00BF7776" w:rsidRPr="005A757E">
        <w:rPr>
          <w:rFonts w:ascii="Times New Roman" w:hAnsi="Times New Roman" w:cs="Times New Roman"/>
          <w:sz w:val="22"/>
          <w:szCs w:val="22"/>
        </w:rPr>
        <w:t>), while CMD2 is derived from a monogenic locus found in multiple accessions of West African landraces (</w:t>
      </w:r>
      <w:proofErr w:type="spellStart"/>
      <w:r w:rsidR="00BF7776" w:rsidRPr="005A757E">
        <w:rPr>
          <w:rFonts w:ascii="Times New Roman" w:hAnsi="Times New Roman" w:cs="Times New Roman"/>
          <w:sz w:val="22"/>
          <w:szCs w:val="22"/>
        </w:rPr>
        <w:t>Akano</w:t>
      </w:r>
      <w:proofErr w:type="spellEnd"/>
      <w:r w:rsidR="00BF7776" w:rsidRPr="005A757E">
        <w:rPr>
          <w:rFonts w:ascii="Times New Roman" w:hAnsi="Times New Roman" w:cs="Times New Roman"/>
          <w:sz w:val="22"/>
          <w:szCs w:val="22"/>
        </w:rPr>
        <w:t xml:space="preserve"> et al. 2002). CMD3 was recently described in the cultivar TMS97/2205 in which CMD2 is combined with an additional locus on the same chromosome, resulting in very high levels of resistance to CMD (</w:t>
      </w:r>
      <w:proofErr w:type="spellStart"/>
      <w:r w:rsidR="00BF7776" w:rsidRPr="005A757E">
        <w:rPr>
          <w:rFonts w:ascii="Times New Roman" w:hAnsi="Times New Roman" w:cs="Times New Roman"/>
          <w:sz w:val="22"/>
          <w:szCs w:val="22"/>
        </w:rPr>
        <w:t>Okogb</w:t>
      </w:r>
      <w:r w:rsidR="00B212EE" w:rsidRPr="005A757E">
        <w:rPr>
          <w:rFonts w:ascii="Times New Roman" w:hAnsi="Times New Roman" w:cs="Times New Roman"/>
          <w:sz w:val="22"/>
          <w:szCs w:val="22"/>
        </w:rPr>
        <w:t>enin</w:t>
      </w:r>
      <w:proofErr w:type="spellEnd"/>
      <w:r w:rsidR="00B212EE" w:rsidRPr="005A757E">
        <w:rPr>
          <w:rFonts w:ascii="Times New Roman" w:hAnsi="Times New Roman" w:cs="Times New Roman"/>
          <w:sz w:val="22"/>
          <w:szCs w:val="22"/>
        </w:rPr>
        <w:t xml:space="preserve"> et al. 2012</w:t>
      </w:r>
      <w:r w:rsidR="00BF7776" w:rsidRPr="005A757E">
        <w:rPr>
          <w:rFonts w:ascii="Times New Roman" w:hAnsi="Times New Roman" w:cs="Times New Roman"/>
          <w:sz w:val="22"/>
          <w:szCs w:val="22"/>
        </w:rPr>
        <w:t xml:space="preserve">).  In all cases however, these improved cultivars are susceptible to CBSD.  The best cassava cultivars are, at best, tolerant and not resistant </w:t>
      </w:r>
      <w:r w:rsidR="00BF7776" w:rsidRPr="005A757E">
        <w:rPr>
          <w:rFonts w:ascii="Times New Roman" w:hAnsi="Times New Roman" w:cs="Times New Roman"/>
          <w:sz w:val="22"/>
          <w:szCs w:val="22"/>
        </w:rPr>
        <w:lastRenderedPageBreak/>
        <w:t xml:space="preserve">to CBSD under field conditions (Legg et al. 2011).  </w:t>
      </w:r>
      <w:r w:rsidR="00BF7776" w:rsidRPr="005A757E">
        <w:rPr>
          <w:rFonts w:ascii="Times New Roman" w:eastAsia="Times New Roman" w:hAnsi="Times New Roman" w:cs="Times New Roman"/>
          <w:sz w:val="22"/>
          <w:szCs w:val="22"/>
        </w:rPr>
        <w:t xml:space="preserve">A number of cassava varieties tested showed susceptibility to either UCBSV or CBSV or both (Winter et al. 2010). </w:t>
      </w:r>
      <w:r w:rsidR="00BF7776" w:rsidRPr="005A757E">
        <w:rPr>
          <w:rFonts w:ascii="Times New Roman" w:hAnsi="Times New Roman" w:cs="Times New Roman"/>
          <w:sz w:val="22"/>
          <w:szCs w:val="22"/>
        </w:rPr>
        <w:t>Recent studies have shown some cassava varieties, for example NASE 3 (</w:t>
      </w:r>
      <w:proofErr w:type="spellStart"/>
      <w:r w:rsidR="00BF7776" w:rsidRPr="005A757E">
        <w:rPr>
          <w:rFonts w:ascii="Times New Roman" w:hAnsi="Times New Roman" w:cs="Times New Roman"/>
          <w:sz w:val="22"/>
          <w:szCs w:val="22"/>
        </w:rPr>
        <w:t>Ogwok</w:t>
      </w:r>
      <w:proofErr w:type="spellEnd"/>
      <w:r w:rsidR="00BF7776" w:rsidRPr="005A757E">
        <w:rPr>
          <w:rFonts w:ascii="Times New Roman" w:hAnsi="Times New Roman" w:cs="Times New Roman"/>
          <w:sz w:val="22"/>
          <w:szCs w:val="22"/>
        </w:rPr>
        <w:t xml:space="preserve"> et al. 2014) and </w:t>
      </w:r>
      <w:proofErr w:type="spellStart"/>
      <w:r w:rsidR="00BF7776" w:rsidRPr="005A757E">
        <w:rPr>
          <w:rFonts w:ascii="Times New Roman" w:hAnsi="Times New Roman" w:cs="Times New Roman"/>
          <w:sz w:val="22"/>
          <w:szCs w:val="22"/>
        </w:rPr>
        <w:t>Kaleso</w:t>
      </w:r>
      <w:proofErr w:type="spellEnd"/>
      <w:r w:rsidR="00BF7776" w:rsidRPr="005A757E">
        <w:rPr>
          <w:rFonts w:ascii="Times New Roman" w:hAnsi="Times New Roman" w:cs="Times New Roman"/>
          <w:sz w:val="22"/>
          <w:szCs w:val="22"/>
        </w:rPr>
        <w:t xml:space="preserve"> (</w:t>
      </w:r>
      <w:proofErr w:type="spellStart"/>
      <w:r w:rsidR="00BF7776" w:rsidRPr="005A757E">
        <w:rPr>
          <w:rFonts w:ascii="Times New Roman" w:hAnsi="Times New Roman" w:cs="Times New Roman"/>
          <w:sz w:val="22"/>
          <w:szCs w:val="22"/>
        </w:rPr>
        <w:t>Maruthi</w:t>
      </w:r>
      <w:proofErr w:type="spellEnd"/>
      <w:r w:rsidR="00BF7776" w:rsidRPr="005A757E">
        <w:rPr>
          <w:rFonts w:ascii="Times New Roman" w:hAnsi="Times New Roman" w:cs="Times New Roman"/>
          <w:sz w:val="22"/>
          <w:szCs w:val="22"/>
        </w:rPr>
        <w:t xml:space="preserve"> et al. 2014), to be resistant to infection by UCBSV (</w:t>
      </w:r>
      <w:proofErr w:type="spellStart"/>
      <w:r w:rsidR="00BF7776" w:rsidRPr="005A757E">
        <w:rPr>
          <w:rFonts w:ascii="Times New Roman" w:hAnsi="Times New Roman" w:cs="Times New Roman"/>
          <w:sz w:val="22"/>
          <w:szCs w:val="22"/>
        </w:rPr>
        <w:t>Kabanyolo</w:t>
      </w:r>
      <w:proofErr w:type="spellEnd"/>
      <w:r w:rsidR="00BF7776" w:rsidRPr="005A757E">
        <w:rPr>
          <w:rFonts w:ascii="Times New Roman" w:hAnsi="Times New Roman" w:cs="Times New Roman"/>
          <w:sz w:val="22"/>
          <w:szCs w:val="22"/>
        </w:rPr>
        <w:t xml:space="preserve"> isolate) but not to CBSV. </w:t>
      </w:r>
      <w:r w:rsidR="00BF7776" w:rsidRPr="005A757E">
        <w:rPr>
          <w:rFonts w:ascii="Times New Roman" w:eastAsia="Times New Roman" w:hAnsi="Times New Roman" w:cs="Times New Roman"/>
          <w:sz w:val="22"/>
          <w:szCs w:val="22"/>
        </w:rPr>
        <w:t xml:space="preserve">A few varieties are considered tolerant to CBSD in the field due to reduced symptoms on shoot material and minimal damage within the storage roots. Cultivars in this category include; </w:t>
      </w:r>
      <w:proofErr w:type="spellStart"/>
      <w:r w:rsidR="00BF7776" w:rsidRPr="005A757E">
        <w:rPr>
          <w:rFonts w:ascii="Times New Roman" w:eastAsia="Times New Roman" w:hAnsi="Times New Roman" w:cs="Times New Roman"/>
          <w:sz w:val="22"/>
          <w:szCs w:val="22"/>
        </w:rPr>
        <w:t>Kalulu</w:t>
      </w:r>
      <w:proofErr w:type="spellEnd"/>
      <w:r w:rsidR="00BF7776" w:rsidRPr="005A757E">
        <w:rPr>
          <w:rFonts w:ascii="Times New Roman" w:eastAsia="Times New Roman" w:hAnsi="Times New Roman" w:cs="Times New Roman"/>
          <w:sz w:val="22"/>
          <w:szCs w:val="22"/>
        </w:rPr>
        <w:t xml:space="preserve">, </w:t>
      </w:r>
      <w:proofErr w:type="spellStart"/>
      <w:r w:rsidR="00BF7776" w:rsidRPr="005A757E">
        <w:rPr>
          <w:rFonts w:ascii="Times New Roman" w:eastAsia="Times New Roman" w:hAnsi="Times New Roman" w:cs="Times New Roman"/>
          <w:sz w:val="22"/>
          <w:szCs w:val="22"/>
        </w:rPr>
        <w:t>Kigoma</w:t>
      </w:r>
      <w:proofErr w:type="spellEnd"/>
      <w:r w:rsidR="00BF7776" w:rsidRPr="005A757E">
        <w:rPr>
          <w:rFonts w:ascii="Times New Roman" w:eastAsia="Times New Roman" w:hAnsi="Times New Roman" w:cs="Times New Roman"/>
          <w:sz w:val="22"/>
          <w:szCs w:val="22"/>
        </w:rPr>
        <w:t xml:space="preserve"> Red, </w:t>
      </w:r>
      <w:proofErr w:type="spellStart"/>
      <w:r w:rsidR="00BF7776" w:rsidRPr="005A757E">
        <w:rPr>
          <w:rFonts w:ascii="Times New Roman" w:eastAsia="Times New Roman" w:hAnsi="Times New Roman" w:cs="Times New Roman"/>
          <w:sz w:val="22"/>
          <w:szCs w:val="22"/>
        </w:rPr>
        <w:t>Namikonga</w:t>
      </w:r>
      <w:proofErr w:type="spellEnd"/>
      <w:r w:rsidR="00BF7776" w:rsidRPr="005A757E">
        <w:rPr>
          <w:rFonts w:ascii="Times New Roman" w:eastAsia="Times New Roman" w:hAnsi="Times New Roman" w:cs="Times New Roman"/>
          <w:sz w:val="22"/>
          <w:szCs w:val="22"/>
        </w:rPr>
        <w:t xml:space="preserve">, </w:t>
      </w:r>
      <w:proofErr w:type="spellStart"/>
      <w:r w:rsidR="00BF7776" w:rsidRPr="005A757E">
        <w:rPr>
          <w:rFonts w:ascii="Times New Roman" w:eastAsia="Times New Roman" w:hAnsi="Times New Roman" w:cs="Times New Roman"/>
          <w:sz w:val="22"/>
          <w:szCs w:val="22"/>
        </w:rPr>
        <w:t>Kiroba</w:t>
      </w:r>
      <w:proofErr w:type="spellEnd"/>
      <w:r w:rsidR="00BF7776" w:rsidRPr="005A757E">
        <w:rPr>
          <w:rFonts w:ascii="Times New Roman" w:eastAsia="Times New Roman" w:hAnsi="Times New Roman" w:cs="Times New Roman"/>
          <w:sz w:val="22"/>
          <w:szCs w:val="22"/>
        </w:rPr>
        <w:t xml:space="preserve">, </w:t>
      </w:r>
      <w:proofErr w:type="spellStart"/>
      <w:r w:rsidR="00BF7776" w:rsidRPr="005A757E">
        <w:rPr>
          <w:rFonts w:ascii="Times New Roman" w:eastAsia="Times New Roman" w:hAnsi="Times New Roman" w:cs="Times New Roman"/>
          <w:sz w:val="22"/>
          <w:szCs w:val="22"/>
        </w:rPr>
        <w:t>Naliendele</w:t>
      </w:r>
      <w:proofErr w:type="spellEnd"/>
      <w:r w:rsidR="00BF7776" w:rsidRPr="005A757E">
        <w:rPr>
          <w:rFonts w:ascii="Times New Roman" w:eastAsia="Times New Roman" w:hAnsi="Times New Roman" w:cs="Times New Roman"/>
          <w:sz w:val="22"/>
          <w:szCs w:val="22"/>
        </w:rPr>
        <w:t xml:space="preserve"> and </w:t>
      </w:r>
      <w:proofErr w:type="spellStart"/>
      <w:r w:rsidR="00BF7776" w:rsidRPr="005A757E">
        <w:rPr>
          <w:rFonts w:ascii="Times New Roman" w:eastAsia="Times New Roman" w:hAnsi="Times New Roman" w:cs="Times New Roman"/>
          <w:sz w:val="22"/>
          <w:szCs w:val="22"/>
        </w:rPr>
        <w:t>Nanchinyanya</w:t>
      </w:r>
      <w:proofErr w:type="spellEnd"/>
      <w:r w:rsidR="00BF7776" w:rsidRPr="005A757E">
        <w:rPr>
          <w:rFonts w:ascii="Times New Roman" w:eastAsia="Times New Roman" w:hAnsi="Times New Roman" w:cs="Times New Roman"/>
          <w:sz w:val="22"/>
          <w:szCs w:val="22"/>
        </w:rPr>
        <w:t xml:space="preserve"> derived from breeding programs at Amani in Tanzania (Jennings 2003, </w:t>
      </w:r>
      <w:proofErr w:type="spellStart"/>
      <w:r w:rsidR="00BF7776" w:rsidRPr="005A757E">
        <w:rPr>
          <w:rFonts w:ascii="Times New Roman" w:eastAsia="Times New Roman" w:hAnsi="Times New Roman" w:cs="Times New Roman"/>
          <w:sz w:val="22"/>
          <w:szCs w:val="22"/>
        </w:rPr>
        <w:t>Rwegasira</w:t>
      </w:r>
      <w:proofErr w:type="spellEnd"/>
      <w:r w:rsidR="00BF7776" w:rsidRPr="005A757E">
        <w:rPr>
          <w:rFonts w:ascii="Times New Roman" w:eastAsia="Times New Roman" w:hAnsi="Times New Roman" w:cs="Times New Roman"/>
          <w:sz w:val="22"/>
          <w:szCs w:val="22"/>
        </w:rPr>
        <w:t xml:space="preserve"> and </w:t>
      </w:r>
      <w:r w:rsidR="00A4229B" w:rsidRPr="005A757E">
        <w:rPr>
          <w:rFonts w:ascii="Times New Roman" w:eastAsia="Times New Roman" w:hAnsi="Times New Roman" w:cs="Times New Roman"/>
          <w:sz w:val="22"/>
          <w:szCs w:val="22"/>
        </w:rPr>
        <w:t>M.E. Re</w:t>
      </w:r>
      <w:r w:rsidR="00BF7776" w:rsidRPr="005A757E">
        <w:rPr>
          <w:rFonts w:ascii="Times New Roman" w:eastAsia="Times New Roman" w:hAnsi="Times New Roman" w:cs="Times New Roman"/>
          <w:sz w:val="22"/>
          <w:szCs w:val="22"/>
        </w:rPr>
        <w:t xml:space="preserve"> 2012).</w:t>
      </w:r>
    </w:p>
    <w:p w14:paraId="13490546" w14:textId="31EBBB28" w:rsidR="00787AD0" w:rsidRPr="005B0EB9" w:rsidRDefault="005A757E" w:rsidP="00BF7776">
      <w:pPr>
        <w:widowControl w:val="0"/>
        <w:autoSpaceDE w:val="0"/>
        <w:autoSpaceDN w:val="0"/>
        <w:adjustRightInd w:val="0"/>
        <w:spacing w:line="276" w:lineRule="auto"/>
        <w:jc w:val="both"/>
        <w:rPr>
          <w:rFonts w:ascii="Times New Roman" w:hAnsi="Times New Roman" w:cs="Times New Roman"/>
          <w:b/>
          <w:i/>
        </w:rPr>
      </w:pPr>
      <w:r>
        <w:rPr>
          <w:rFonts w:ascii="Times New Roman" w:eastAsia="ヒラギノ丸ゴ ProN W4" w:hAnsi="Times New Roman" w:cs="Times New Roman"/>
          <w:sz w:val="22"/>
          <w:szCs w:val="22"/>
        </w:rPr>
        <w:t>Even with conventionally bred</w:t>
      </w:r>
      <w:r w:rsidR="00787AD0" w:rsidRPr="009A4341">
        <w:rPr>
          <w:rFonts w:ascii="Times New Roman" w:eastAsia="ヒラギノ丸ゴ ProN W4" w:hAnsi="Times New Roman" w:cs="Times New Roman"/>
          <w:sz w:val="22"/>
          <w:szCs w:val="22"/>
        </w:rPr>
        <w:t xml:space="preserve"> resistant</w:t>
      </w:r>
      <w:r>
        <w:rPr>
          <w:rFonts w:ascii="Times New Roman" w:eastAsia="ヒラギノ丸ゴ ProN W4" w:hAnsi="Times New Roman" w:cs="Times New Roman"/>
          <w:sz w:val="22"/>
          <w:szCs w:val="22"/>
        </w:rPr>
        <w:t>/tolerant</w:t>
      </w:r>
      <w:r w:rsidR="00787AD0" w:rsidRPr="009A4341">
        <w:rPr>
          <w:rFonts w:ascii="Times New Roman" w:eastAsia="ヒラギノ丸ゴ ProN W4" w:hAnsi="Times New Roman" w:cs="Times New Roman"/>
          <w:sz w:val="22"/>
          <w:szCs w:val="22"/>
        </w:rPr>
        <w:t xml:space="preserve"> varieties,</w:t>
      </w:r>
      <w:r w:rsidR="007541CA" w:rsidRPr="009A4341">
        <w:rPr>
          <w:rFonts w:ascii="Times New Roman" w:eastAsia="ヒラギノ丸ゴ ProN W4" w:hAnsi="Times New Roman" w:cs="Times New Roman"/>
          <w:sz w:val="22"/>
          <w:szCs w:val="22"/>
        </w:rPr>
        <w:t xml:space="preserve"> adoption of new varieties remains a challenge</w:t>
      </w:r>
      <w:r w:rsidR="007479A7"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because farmers</w:t>
      </w:r>
      <w:r w:rsidR="009C7C8D">
        <w:rPr>
          <w:rFonts w:ascii="Times New Roman" w:eastAsia="ヒラギノ丸ゴ ProN W4" w:hAnsi="Times New Roman" w:cs="Times New Roman"/>
          <w:sz w:val="22"/>
          <w:szCs w:val="22"/>
        </w:rPr>
        <w:t xml:space="preserve"> </w:t>
      </w:r>
      <w:r w:rsidR="00E522E4">
        <w:rPr>
          <w:rFonts w:ascii="Times New Roman" w:eastAsia="ヒラギノ丸ゴ ProN W4" w:hAnsi="Times New Roman" w:cs="Times New Roman"/>
          <w:sz w:val="22"/>
          <w:szCs w:val="22"/>
        </w:rPr>
        <w:t>have strong preference for certain</w:t>
      </w:r>
      <w:r w:rsidR="00787AD0" w:rsidRPr="009A4341">
        <w:rPr>
          <w:rFonts w:ascii="Times New Roman" w:eastAsia="ヒラギノ丸ゴ ProN W4" w:hAnsi="Times New Roman" w:cs="Times New Roman"/>
          <w:sz w:val="22"/>
          <w:szCs w:val="22"/>
        </w:rPr>
        <w:t xml:space="preserve"> </w:t>
      </w:r>
      <w:r w:rsidR="00A04D71">
        <w:rPr>
          <w:rFonts w:ascii="Times New Roman" w:eastAsia="ヒラギノ丸ゴ ProN W4" w:hAnsi="Times New Roman" w:cs="Times New Roman"/>
          <w:sz w:val="22"/>
          <w:szCs w:val="22"/>
        </w:rPr>
        <w:t>varieties</w:t>
      </w:r>
      <w:r w:rsidR="00E522E4">
        <w:rPr>
          <w:rFonts w:ascii="Times New Roman" w:eastAsia="ヒラギノ丸ゴ ProN W4" w:hAnsi="Times New Roman" w:cs="Times New Roman"/>
          <w:sz w:val="22"/>
          <w:szCs w:val="22"/>
        </w:rPr>
        <w:t xml:space="preserve"> </w:t>
      </w:r>
      <w:r w:rsidR="00D063D9">
        <w:rPr>
          <w:rFonts w:ascii="Times New Roman" w:eastAsia="ヒラギノ丸ゴ ProN W4" w:hAnsi="Times New Roman" w:cs="Times New Roman"/>
          <w:sz w:val="22"/>
          <w:szCs w:val="22"/>
        </w:rPr>
        <w:t>with</w:t>
      </w:r>
      <w:r w:rsidR="00A04D71">
        <w:rPr>
          <w:rFonts w:ascii="Times New Roman" w:eastAsia="ヒラギノ丸ゴ ProN W4" w:hAnsi="Times New Roman" w:cs="Times New Roman"/>
          <w:sz w:val="22"/>
          <w:szCs w:val="22"/>
        </w:rPr>
        <w:t xml:space="preserve"> familiar </w:t>
      </w:r>
      <w:r w:rsidR="00E522E4">
        <w:rPr>
          <w:rFonts w:ascii="Times New Roman" w:eastAsia="ヒラギノ丸ゴ ProN W4" w:hAnsi="Times New Roman" w:cs="Times New Roman"/>
          <w:sz w:val="22"/>
          <w:szCs w:val="22"/>
        </w:rPr>
        <w:t>taste, quality and yield</w:t>
      </w:r>
      <w:r w:rsidR="00787AD0" w:rsidRPr="009A4341">
        <w:rPr>
          <w:rFonts w:ascii="Times New Roman" w:eastAsia="ヒラギノ丸ゴ ProN W4" w:hAnsi="Times New Roman" w:cs="Times New Roman"/>
          <w:sz w:val="22"/>
          <w:szCs w:val="22"/>
        </w:rPr>
        <w:t xml:space="preserve">.  Genetic </w:t>
      </w:r>
      <w:r w:rsidR="0037494F">
        <w:rPr>
          <w:rFonts w:ascii="Times New Roman" w:eastAsia="ヒラギノ丸ゴ ProN W4" w:hAnsi="Times New Roman" w:cs="Times New Roman"/>
          <w:sz w:val="22"/>
          <w:szCs w:val="22"/>
        </w:rPr>
        <w:t>engineering</w:t>
      </w:r>
      <w:r w:rsidR="0037494F"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is being pursued as an alternative method to introduce highly effective disease resistance into desirable varieties</w:t>
      </w:r>
      <w:r w:rsidR="007541CA" w:rsidRPr="009A4341">
        <w:rPr>
          <w:rFonts w:ascii="Times New Roman" w:eastAsia="ヒラギノ丸ゴ ProN W4" w:hAnsi="Times New Roman" w:cs="Times New Roman"/>
          <w:sz w:val="22"/>
          <w:szCs w:val="22"/>
        </w:rPr>
        <w:t xml:space="preserve"> </w:t>
      </w:r>
      <w:r w:rsidR="00C63567">
        <w:rPr>
          <w:rFonts w:ascii="Times New Roman" w:eastAsia="ヒラギノ丸ゴ ProN W4" w:hAnsi="Times New Roman" w:cs="Times New Roman"/>
          <w:sz w:val="22"/>
          <w:szCs w:val="22"/>
        </w:rPr>
        <w:t xml:space="preserve">already known to </w:t>
      </w:r>
      <w:r w:rsidR="007541CA" w:rsidRPr="009A4341">
        <w:rPr>
          <w:rFonts w:ascii="Times New Roman" w:eastAsia="ヒラギノ丸ゴ ProN W4" w:hAnsi="Times New Roman" w:cs="Times New Roman"/>
          <w:sz w:val="22"/>
          <w:szCs w:val="22"/>
        </w:rPr>
        <w:t>farmers</w:t>
      </w:r>
      <w:r w:rsidR="0098705D">
        <w:rPr>
          <w:rFonts w:ascii="Times New Roman" w:eastAsia="ヒラギノ丸ゴ ProN W4" w:hAnsi="Times New Roman" w:cs="Times New Roman"/>
          <w:sz w:val="22"/>
          <w:szCs w:val="22"/>
        </w:rPr>
        <w:t xml:space="preserve"> </w:t>
      </w:r>
      <w:r w:rsidR="00417669">
        <w:rPr>
          <w:rFonts w:ascii="Times New Roman" w:eastAsia="ヒラギノ丸ゴ ProN W4" w:hAnsi="Times New Roman" w:cs="Times New Roman"/>
          <w:sz w:val="22"/>
          <w:szCs w:val="22"/>
        </w:rPr>
        <w:t>(</w:t>
      </w:r>
      <w:r w:rsidR="0098705D">
        <w:rPr>
          <w:rFonts w:ascii="Times New Roman" w:eastAsia="ヒラギノ丸ゴ ProN W4" w:hAnsi="Times New Roman" w:cs="Times New Roman"/>
          <w:sz w:val="22"/>
          <w:szCs w:val="22"/>
        </w:rPr>
        <w:t>Legg et al. 2014</w:t>
      </w:r>
      <w:r w:rsidR="00417669">
        <w:rPr>
          <w:rFonts w:ascii="Times New Roman" w:eastAsia="ヒラギノ丸ゴ ProN W4" w:hAnsi="Times New Roman" w:cs="Times New Roman"/>
          <w:sz w:val="22"/>
          <w:szCs w:val="22"/>
        </w:rPr>
        <w:t>)</w:t>
      </w:r>
      <w:r w:rsidR="00106F2C">
        <w:rPr>
          <w:rFonts w:ascii="Times New Roman" w:eastAsia="ヒラギノ丸ゴ ProN W4" w:hAnsi="Times New Roman" w:cs="Times New Roman"/>
          <w:sz w:val="22"/>
          <w:szCs w:val="22"/>
        </w:rPr>
        <w:t xml:space="preserve">.  </w:t>
      </w:r>
      <w:r w:rsidR="0098705D" w:rsidRPr="00587950">
        <w:rPr>
          <w:rFonts w:ascii="Times New Roman" w:eastAsia="ヒラギノ丸ゴ ProN W4" w:hAnsi="Times New Roman" w:cs="Times New Roman"/>
          <w:sz w:val="22"/>
          <w:szCs w:val="22"/>
        </w:rPr>
        <w:t>One such project,</w:t>
      </w:r>
      <w:r w:rsidR="0098705D"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Virus Resistant Cassava for Africa (VIRCA)</w:t>
      </w:r>
      <w:r w:rsidR="0098705D">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is using genetic </w:t>
      </w:r>
      <w:r w:rsidR="000D12E3">
        <w:rPr>
          <w:rFonts w:ascii="Times New Roman" w:eastAsia="ヒラギノ丸ゴ ProN W4" w:hAnsi="Times New Roman" w:cs="Times New Roman"/>
          <w:sz w:val="22"/>
          <w:szCs w:val="22"/>
        </w:rPr>
        <w:t>engineering</w:t>
      </w:r>
      <w:r w:rsidR="000D12E3"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to introduce sequences derived from the viruses that cause the diseases into cassava to make the plants resistant</w:t>
      </w:r>
      <w:r w:rsidR="00075825">
        <w:rPr>
          <w:rFonts w:ascii="Times New Roman" w:eastAsia="ヒラギノ丸ゴ ProN W4" w:hAnsi="Times New Roman" w:cs="Times New Roman"/>
          <w:sz w:val="22"/>
          <w:szCs w:val="22"/>
        </w:rPr>
        <w:t xml:space="preserve"> via RNA interference (RNAi)</w:t>
      </w:r>
      <w:r w:rsidR="00EA5E11" w:rsidRPr="009A4341">
        <w:rPr>
          <w:rFonts w:ascii="Times New Roman" w:eastAsia="ヒラギノ丸ゴ ProN W4" w:hAnsi="Times New Roman" w:cs="Times New Roman"/>
          <w:sz w:val="22"/>
          <w:szCs w:val="22"/>
        </w:rPr>
        <w:t xml:space="preserve"> (Taylor el al. 2012; </w:t>
      </w:r>
      <w:proofErr w:type="spellStart"/>
      <w:r w:rsidR="00EA5E11" w:rsidRPr="009A4341">
        <w:rPr>
          <w:rFonts w:ascii="Times New Roman" w:eastAsia="ヒラギノ丸ゴ ProN W4" w:hAnsi="Times New Roman" w:cs="Times New Roman"/>
          <w:sz w:val="22"/>
          <w:szCs w:val="22"/>
        </w:rPr>
        <w:t>Odipio</w:t>
      </w:r>
      <w:proofErr w:type="spellEnd"/>
      <w:r w:rsidR="00EA5E11" w:rsidRPr="009A4341">
        <w:rPr>
          <w:rFonts w:ascii="Times New Roman" w:eastAsia="ヒラギノ丸ゴ ProN W4" w:hAnsi="Times New Roman" w:cs="Times New Roman"/>
          <w:sz w:val="22"/>
          <w:szCs w:val="22"/>
        </w:rPr>
        <w:t xml:space="preserve"> et al</w:t>
      </w:r>
      <w:r w:rsidR="00DE79EE">
        <w:rPr>
          <w:rFonts w:ascii="Times New Roman" w:eastAsia="ヒラギノ丸ゴ ProN W4" w:hAnsi="Times New Roman" w:cs="Times New Roman"/>
          <w:sz w:val="22"/>
          <w:szCs w:val="22"/>
        </w:rPr>
        <w:t>.</w:t>
      </w:r>
      <w:r w:rsidR="00EA5E11" w:rsidRPr="009A4341">
        <w:rPr>
          <w:rFonts w:ascii="Times New Roman" w:eastAsia="ヒラギノ丸ゴ ProN W4" w:hAnsi="Times New Roman" w:cs="Times New Roman"/>
          <w:sz w:val="22"/>
          <w:szCs w:val="22"/>
        </w:rPr>
        <w:t xml:space="preserve"> 2014)</w:t>
      </w:r>
      <w:r w:rsidR="00787AD0" w:rsidRPr="009A4341">
        <w:rPr>
          <w:rFonts w:ascii="Times New Roman" w:eastAsia="ヒラギノ丸ゴ ProN W4" w:hAnsi="Times New Roman" w:cs="Times New Roman"/>
          <w:sz w:val="22"/>
          <w:szCs w:val="22"/>
        </w:rPr>
        <w:t xml:space="preserve">.  </w:t>
      </w:r>
      <w:r w:rsidR="000D12E3">
        <w:rPr>
          <w:rFonts w:ascii="Times New Roman" w:eastAsia="ヒラギノ丸ゴ ProN W4" w:hAnsi="Times New Roman" w:cs="Times New Roman"/>
          <w:sz w:val="22"/>
          <w:szCs w:val="22"/>
        </w:rPr>
        <w:t xml:space="preserve">The cassava varieties chosen </w:t>
      </w:r>
      <w:r w:rsidR="00081172">
        <w:rPr>
          <w:rFonts w:ascii="Times New Roman" w:eastAsia="ヒラギノ丸ゴ ProN W4" w:hAnsi="Times New Roman" w:cs="Times New Roman"/>
          <w:sz w:val="22"/>
          <w:szCs w:val="22"/>
        </w:rPr>
        <w:t xml:space="preserve">by VIRCA </w:t>
      </w:r>
      <w:r w:rsidR="000D12E3">
        <w:rPr>
          <w:rFonts w:ascii="Times New Roman" w:eastAsia="ヒラギノ丸ゴ ProN W4" w:hAnsi="Times New Roman" w:cs="Times New Roman"/>
          <w:sz w:val="22"/>
          <w:szCs w:val="22"/>
        </w:rPr>
        <w:t xml:space="preserve">for engineering are those </w:t>
      </w:r>
      <w:r w:rsidR="00F345FB">
        <w:rPr>
          <w:rFonts w:ascii="Times New Roman" w:eastAsia="ヒラギノ丸ゴ ProN W4" w:hAnsi="Times New Roman" w:cs="Times New Roman"/>
          <w:sz w:val="22"/>
          <w:szCs w:val="22"/>
        </w:rPr>
        <w:t xml:space="preserve">with </w:t>
      </w:r>
      <w:r w:rsidR="000D12E3">
        <w:rPr>
          <w:rFonts w:ascii="Times New Roman" w:eastAsia="ヒラギノ丸ゴ ProN W4" w:hAnsi="Times New Roman" w:cs="Times New Roman"/>
          <w:sz w:val="22"/>
          <w:szCs w:val="22"/>
        </w:rPr>
        <w:t xml:space="preserve">which </w:t>
      </w:r>
      <w:r w:rsidR="00A14032">
        <w:rPr>
          <w:rFonts w:ascii="Times New Roman" w:eastAsia="ヒラギノ丸ゴ ProN W4" w:hAnsi="Times New Roman" w:cs="Times New Roman"/>
          <w:sz w:val="22"/>
          <w:szCs w:val="22"/>
        </w:rPr>
        <w:t xml:space="preserve">African </w:t>
      </w:r>
      <w:r w:rsidR="000D12E3">
        <w:rPr>
          <w:rFonts w:ascii="Times New Roman" w:eastAsia="ヒラギノ丸ゴ ProN W4" w:hAnsi="Times New Roman" w:cs="Times New Roman"/>
          <w:sz w:val="22"/>
          <w:szCs w:val="22"/>
        </w:rPr>
        <w:t xml:space="preserve">farmers already have a high level of </w:t>
      </w:r>
      <w:r w:rsidR="005E7C7E">
        <w:rPr>
          <w:rFonts w:ascii="Times New Roman" w:eastAsia="ヒラギノ丸ゴ ProN W4" w:hAnsi="Times New Roman" w:cs="Times New Roman"/>
          <w:sz w:val="22"/>
          <w:szCs w:val="22"/>
        </w:rPr>
        <w:t>experience and preference</w:t>
      </w:r>
      <w:r w:rsidR="000D12E3">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The current goal of the VIRCA project is to develop cassava varieties </w:t>
      </w:r>
      <w:r w:rsidR="00075825">
        <w:rPr>
          <w:rFonts w:ascii="Times New Roman" w:eastAsia="ヒラギノ丸ゴ ProN W4" w:hAnsi="Times New Roman" w:cs="Times New Roman"/>
          <w:sz w:val="22"/>
          <w:szCs w:val="22"/>
        </w:rPr>
        <w:t>that are resistant to</w:t>
      </w:r>
      <w:r w:rsidR="00787AD0" w:rsidRPr="009A4341">
        <w:rPr>
          <w:rFonts w:ascii="Times New Roman" w:eastAsia="ヒラギノ丸ゴ ProN W4" w:hAnsi="Times New Roman" w:cs="Times New Roman"/>
          <w:sz w:val="22"/>
          <w:szCs w:val="22"/>
        </w:rPr>
        <w:t xml:space="preserve"> CBSD </w:t>
      </w:r>
      <w:r w:rsidR="00075825">
        <w:rPr>
          <w:rFonts w:ascii="Times New Roman" w:eastAsia="ヒラギノ丸ゴ ProN W4" w:hAnsi="Times New Roman" w:cs="Times New Roman"/>
          <w:sz w:val="22"/>
          <w:szCs w:val="22"/>
        </w:rPr>
        <w:t xml:space="preserve">and </w:t>
      </w:r>
      <w:r w:rsidR="00787AD0" w:rsidRPr="009A4341">
        <w:rPr>
          <w:rFonts w:ascii="Times New Roman" w:eastAsia="ヒラギノ丸ゴ ProN W4" w:hAnsi="Times New Roman" w:cs="Times New Roman"/>
          <w:sz w:val="22"/>
          <w:szCs w:val="22"/>
        </w:rPr>
        <w:t>CMD</w:t>
      </w:r>
      <w:r w:rsidR="00075825">
        <w:rPr>
          <w:rFonts w:ascii="Times New Roman" w:eastAsia="ヒラギノ丸ゴ ProN W4" w:hAnsi="Times New Roman" w:cs="Times New Roman"/>
          <w:sz w:val="22"/>
          <w:szCs w:val="22"/>
        </w:rPr>
        <w:t xml:space="preserve">, using transgenes in the case of CBSD and conventional </w:t>
      </w:r>
      <w:r w:rsidR="00787AD0" w:rsidRPr="009A4341">
        <w:rPr>
          <w:rFonts w:ascii="Times New Roman" w:eastAsia="ヒラギノ丸ゴ ProN W4" w:hAnsi="Times New Roman" w:cs="Times New Roman"/>
          <w:sz w:val="22"/>
          <w:szCs w:val="22"/>
        </w:rPr>
        <w:t>resistance</w:t>
      </w:r>
      <w:r w:rsidR="00075825">
        <w:rPr>
          <w:rFonts w:ascii="Times New Roman" w:eastAsia="ヒラギノ丸ゴ ProN W4" w:hAnsi="Times New Roman" w:cs="Times New Roman"/>
          <w:sz w:val="22"/>
          <w:szCs w:val="22"/>
        </w:rPr>
        <w:t xml:space="preserve"> in the case of CMD</w:t>
      </w:r>
      <w:r w:rsidR="00787AD0" w:rsidRPr="009A4341">
        <w:rPr>
          <w:rFonts w:ascii="Times New Roman" w:eastAsia="ヒラギノ丸ゴ ProN W4" w:hAnsi="Times New Roman" w:cs="Times New Roman"/>
          <w:sz w:val="22"/>
          <w:szCs w:val="22"/>
        </w:rPr>
        <w:t xml:space="preserve">.  </w:t>
      </w:r>
      <w:r w:rsidR="005B0EB9" w:rsidRPr="005A757E">
        <w:rPr>
          <w:rFonts w:ascii="Times New Roman" w:hAnsi="Times New Roman" w:cs="Times New Roman"/>
          <w:sz w:val="22"/>
          <w:szCs w:val="22"/>
        </w:rPr>
        <w:t>With inherent resistance to CMD present in East African farmer preferred cultivars, the VIRCA project has focused on integrating transgenic RNAi technology for resistance to CBSD into these cultivars in order to provide farmers with planting materials resistant to both of these devastating diseases.</w:t>
      </w:r>
      <w:r w:rsidR="005B0EB9">
        <w:rPr>
          <w:rFonts w:ascii="Times New Roman" w:hAnsi="Times New Roman" w:cs="Times New Roman"/>
          <w:b/>
          <w:i/>
        </w:rPr>
        <w:t xml:space="preserve"> </w:t>
      </w:r>
      <w:r w:rsidR="00787AD0" w:rsidRPr="009A4341">
        <w:rPr>
          <w:rFonts w:ascii="Times New Roman" w:eastAsia="ヒラギノ丸ゴ ProN W4" w:hAnsi="Times New Roman" w:cs="Times New Roman"/>
          <w:sz w:val="22"/>
          <w:szCs w:val="22"/>
        </w:rPr>
        <w:t xml:space="preserve">Genetically </w:t>
      </w:r>
      <w:r w:rsidR="0037494F">
        <w:rPr>
          <w:rFonts w:ascii="Times New Roman" w:eastAsia="ヒラギノ丸ゴ ProN W4" w:hAnsi="Times New Roman" w:cs="Times New Roman"/>
          <w:sz w:val="22"/>
          <w:szCs w:val="22"/>
        </w:rPr>
        <w:t>engineer</w:t>
      </w:r>
      <w:r w:rsidR="0037494F" w:rsidRPr="009A4341">
        <w:rPr>
          <w:rFonts w:ascii="Times New Roman" w:eastAsia="ヒラギノ丸ゴ ProN W4" w:hAnsi="Times New Roman" w:cs="Times New Roman"/>
          <w:sz w:val="22"/>
          <w:szCs w:val="22"/>
        </w:rPr>
        <w:t xml:space="preserve">ed </w:t>
      </w:r>
      <w:r w:rsidR="00787AD0" w:rsidRPr="009A4341">
        <w:rPr>
          <w:rFonts w:ascii="Times New Roman" w:eastAsia="ヒラギノ丸ゴ ProN W4" w:hAnsi="Times New Roman" w:cs="Times New Roman"/>
          <w:sz w:val="22"/>
          <w:szCs w:val="22"/>
        </w:rPr>
        <w:t xml:space="preserve">cassava genotypes are currently being screened by the </w:t>
      </w:r>
      <w:r w:rsidR="00933467">
        <w:rPr>
          <w:rFonts w:ascii="Times New Roman" w:eastAsia="ヒラギノ丸ゴ ProN W4" w:hAnsi="Times New Roman" w:cs="Times New Roman"/>
          <w:sz w:val="22"/>
          <w:szCs w:val="22"/>
        </w:rPr>
        <w:t xml:space="preserve">VIRCA </w:t>
      </w:r>
      <w:r w:rsidR="00787AD0" w:rsidRPr="009A4341">
        <w:rPr>
          <w:rFonts w:ascii="Times New Roman" w:eastAsia="ヒラギノ丸ゴ ProN W4" w:hAnsi="Times New Roman" w:cs="Times New Roman"/>
          <w:sz w:val="22"/>
          <w:szCs w:val="22"/>
        </w:rPr>
        <w:t xml:space="preserve">project for </w:t>
      </w:r>
      <w:r w:rsidR="00756F57">
        <w:rPr>
          <w:rFonts w:ascii="Times New Roman" w:eastAsia="ヒラギノ丸ゴ ProN W4" w:hAnsi="Times New Roman" w:cs="Times New Roman"/>
          <w:sz w:val="22"/>
          <w:szCs w:val="22"/>
        </w:rPr>
        <w:t xml:space="preserve">efficacy of virus resistance and </w:t>
      </w:r>
      <w:r w:rsidR="00787AD0" w:rsidRPr="009A4341">
        <w:rPr>
          <w:rFonts w:ascii="Times New Roman" w:eastAsia="ヒラギノ丸ゴ ProN W4" w:hAnsi="Times New Roman" w:cs="Times New Roman"/>
          <w:sz w:val="22"/>
          <w:szCs w:val="22"/>
        </w:rPr>
        <w:t>performance in field trials.</w:t>
      </w:r>
    </w:p>
    <w:p w14:paraId="2AA27FE3" w14:textId="7FCEE232" w:rsidR="00787AD0" w:rsidRPr="009A4341" w:rsidRDefault="00787AD0" w:rsidP="00BF7776">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Genetically engineered (GE) crops are the subject of environmental risk assessment, as well as food safety assessment, before they are approved for </w:t>
      </w:r>
      <w:r w:rsidR="0098705D">
        <w:rPr>
          <w:rFonts w:ascii="Times New Roman" w:eastAsia="ヒラギノ丸ゴ ProN W4" w:hAnsi="Times New Roman" w:cs="Times New Roman"/>
          <w:sz w:val="22"/>
          <w:szCs w:val="22"/>
        </w:rPr>
        <w:t>general release in the environment</w:t>
      </w:r>
      <w:r w:rsidR="00CC0432" w:rsidRPr="009A4341">
        <w:rPr>
          <w:rFonts w:ascii="Times New Roman" w:eastAsia="ヒラギノ丸ゴ ProN W4" w:hAnsi="Times New Roman" w:cs="Times New Roman"/>
          <w:sz w:val="22"/>
          <w:szCs w:val="22"/>
        </w:rPr>
        <w:t xml:space="preserve">.  </w:t>
      </w:r>
      <w:r w:rsidR="00A90853">
        <w:rPr>
          <w:rFonts w:ascii="Times New Roman" w:eastAsia="ヒラギノ丸ゴ ProN W4" w:hAnsi="Times New Roman" w:cs="Times New Roman"/>
          <w:sz w:val="22"/>
          <w:szCs w:val="22"/>
        </w:rPr>
        <w:t>Environmental r</w:t>
      </w:r>
      <w:r w:rsidRPr="009A4341">
        <w:rPr>
          <w:rFonts w:ascii="Times New Roman" w:eastAsia="ヒラギノ丸ゴ ProN W4" w:hAnsi="Times New Roman" w:cs="Times New Roman"/>
          <w:sz w:val="22"/>
          <w:szCs w:val="22"/>
        </w:rPr>
        <w:t xml:space="preserve">isk assessments consider whether the </w:t>
      </w:r>
      <w:r w:rsidR="00784700">
        <w:rPr>
          <w:rFonts w:ascii="Times New Roman" w:eastAsia="ヒラギノ丸ゴ ProN W4" w:hAnsi="Times New Roman" w:cs="Times New Roman"/>
          <w:sz w:val="22"/>
          <w:szCs w:val="22"/>
        </w:rPr>
        <w:t xml:space="preserve">GE </w:t>
      </w:r>
      <w:r w:rsidRPr="009A4341">
        <w:rPr>
          <w:rFonts w:ascii="Times New Roman" w:eastAsia="ヒラギノ丸ゴ ProN W4" w:hAnsi="Times New Roman" w:cs="Times New Roman"/>
          <w:sz w:val="22"/>
          <w:szCs w:val="22"/>
        </w:rPr>
        <w:t>crops are as safe as conventionally bred crops</w:t>
      </w:r>
      <w:r w:rsidR="00134E81">
        <w:rPr>
          <w:rFonts w:ascii="Times New Roman" w:eastAsia="ヒラギノ丸ゴ ProN W4" w:hAnsi="Times New Roman" w:cs="Times New Roman"/>
          <w:sz w:val="22"/>
          <w:szCs w:val="22"/>
        </w:rPr>
        <w:t xml:space="preserve">, and are conducted case-by-case based on </w:t>
      </w:r>
      <w:r w:rsidR="002B208B">
        <w:rPr>
          <w:rFonts w:ascii="Times New Roman" w:eastAsia="ヒラギノ丸ゴ ProN W4" w:hAnsi="Times New Roman" w:cs="Times New Roman"/>
          <w:sz w:val="22"/>
          <w:szCs w:val="22"/>
        </w:rPr>
        <w:t xml:space="preserve">what is known about </w:t>
      </w:r>
      <w:r w:rsidR="00134E81">
        <w:rPr>
          <w:rFonts w:ascii="Times New Roman" w:eastAsia="ヒラギノ丸ゴ ProN W4" w:hAnsi="Times New Roman" w:cs="Times New Roman"/>
          <w:sz w:val="22"/>
          <w:szCs w:val="22"/>
        </w:rPr>
        <w:t xml:space="preserve">the biology of the crop, the introduced trait, and the receiving environment </w:t>
      </w:r>
      <w:r w:rsidR="005963D7">
        <w:rPr>
          <w:rFonts w:ascii="Times New Roman" w:eastAsia="ヒラギノ丸ゴ ProN W4" w:hAnsi="Times New Roman" w:cs="Times New Roman"/>
          <w:sz w:val="22"/>
          <w:szCs w:val="22"/>
        </w:rPr>
        <w:t>(</w:t>
      </w:r>
      <w:r w:rsidR="00A90853">
        <w:rPr>
          <w:rFonts w:ascii="Times New Roman" w:eastAsia="ヒラギノ丸ゴ ProN W4" w:hAnsi="Times New Roman" w:cs="Times New Roman"/>
          <w:sz w:val="22"/>
          <w:szCs w:val="22"/>
        </w:rPr>
        <w:t xml:space="preserve">OECD 1993; </w:t>
      </w:r>
      <w:r w:rsidR="005963D7">
        <w:rPr>
          <w:rFonts w:ascii="Times New Roman" w:eastAsia="ヒラギノ丸ゴ ProN W4" w:hAnsi="Times New Roman" w:cs="Times New Roman"/>
          <w:sz w:val="22"/>
          <w:szCs w:val="22"/>
        </w:rPr>
        <w:t>National Research Council 2002</w:t>
      </w:r>
      <w:r w:rsidR="00DA67F8">
        <w:rPr>
          <w:rFonts w:ascii="Times New Roman" w:eastAsia="ヒラギノ丸ゴ ProN W4" w:hAnsi="Times New Roman" w:cs="Times New Roman"/>
          <w:sz w:val="22"/>
          <w:szCs w:val="22"/>
        </w:rPr>
        <w:t>;</w:t>
      </w:r>
      <w:r w:rsidR="00075825">
        <w:rPr>
          <w:rFonts w:ascii="Times New Roman" w:eastAsia="ヒラギノ丸ゴ ProN W4" w:hAnsi="Times New Roman" w:cs="Times New Roman"/>
          <w:sz w:val="22"/>
          <w:szCs w:val="22"/>
        </w:rPr>
        <w:t xml:space="preserve"> Craig et al. 2008</w:t>
      </w:r>
      <w:r w:rsidR="00DA67F8">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w:t>
      </w:r>
      <w:r w:rsidR="00804E19">
        <w:rPr>
          <w:rFonts w:ascii="Times New Roman" w:eastAsia="ヒラギノ丸ゴ ProN W4" w:hAnsi="Times New Roman" w:cs="Times New Roman"/>
          <w:sz w:val="22"/>
          <w:szCs w:val="22"/>
        </w:rPr>
        <w:t>One of the key</w:t>
      </w:r>
      <w:r w:rsidR="005963D7">
        <w:rPr>
          <w:rFonts w:ascii="Times New Roman" w:eastAsia="ヒラギノ丸ゴ ProN W4" w:hAnsi="Times New Roman" w:cs="Times New Roman"/>
          <w:sz w:val="22"/>
          <w:szCs w:val="22"/>
        </w:rPr>
        <w:t xml:space="preserve"> considerations i</w:t>
      </w:r>
      <w:r w:rsidRPr="009A4341">
        <w:rPr>
          <w:rFonts w:ascii="Times New Roman" w:eastAsia="ヒラギノ丸ゴ ProN W4" w:hAnsi="Times New Roman" w:cs="Times New Roman"/>
          <w:sz w:val="22"/>
          <w:szCs w:val="22"/>
        </w:rPr>
        <w:t>n environmental risk assessment</w:t>
      </w:r>
      <w:r w:rsidR="005963D7">
        <w:rPr>
          <w:rFonts w:ascii="Times New Roman" w:eastAsia="ヒラギノ丸ゴ ProN W4" w:hAnsi="Times New Roman" w:cs="Times New Roman"/>
          <w:sz w:val="22"/>
          <w:szCs w:val="22"/>
        </w:rPr>
        <w:t xml:space="preserve"> for GE crops</w:t>
      </w:r>
      <w:r w:rsidRPr="009A4341">
        <w:rPr>
          <w:rFonts w:ascii="Times New Roman" w:eastAsia="ヒラギノ丸ゴ ProN W4" w:hAnsi="Times New Roman" w:cs="Times New Roman"/>
          <w:sz w:val="22"/>
          <w:szCs w:val="22"/>
        </w:rPr>
        <w:t xml:space="preserve"> </w:t>
      </w:r>
      <w:r w:rsidR="00804E19">
        <w:rPr>
          <w:rFonts w:ascii="Times New Roman" w:eastAsia="ヒラギノ丸ゴ ProN W4" w:hAnsi="Times New Roman" w:cs="Times New Roman"/>
          <w:sz w:val="22"/>
          <w:szCs w:val="22"/>
        </w:rPr>
        <w:t xml:space="preserve">involves </w:t>
      </w:r>
      <w:r w:rsidRPr="009A4341">
        <w:rPr>
          <w:rFonts w:ascii="Times New Roman" w:eastAsia="ヒラギノ丸ゴ ProN W4" w:hAnsi="Times New Roman" w:cs="Times New Roman"/>
          <w:sz w:val="22"/>
          <w:szCs w:val="22"/>
        </w:rPr>
        <w:t xml:space="preserve">gene flow from the crop </w:t>
      </w:r>
      <w:r w:rsidR="00DA46FF">
        <w:rPr>
          <w:rFonts w:ascii="Times New Roman" w:eastAsia="ヒラギノ丸ゴ ProN W4" w:hAnsi="Times New Roman" w:cs="Times New Roman"/>
          <w:sz w:val="22"/>
          <w:szCs w:val="22"/>
        </w:rPr>
        <w:t>under cultivation</w:t>
      </w:r>
      <w:r w:rsidRPr="009A4341">
        <w:rPr>
          <w:rFonts w:ascii="Times New Roman" w:eastAsia="ヒラギノ丸ゴ ProN W4" w:hAnsi="Times New Roman" w:cs="Times New Roman"/>
          <w:sz w:val="22"/>
          <w:szCs w:val="22"/>
        </w:rPr>
        <w:t xml:space="preserve"> to wild relatives that </w:t>
      </w:r>
      <w:r w:rsidR="0098705D">
        <w:rPr>
          <w:rFonts w:ascii="Times New Roman" w:eastAsia="ヒラギノ丸ゴ ProN W4" w:hAnsi="Times New Roman" w:cs="Times New Roman"/>
          <w:sz w:val="22"/>
          <w:szCs w:val="22"/>
        </w:rPr>
        <w:t xml:space="preserve">exist in the region and </w:t>
      </w:r>
      <w:r w:rsidRPr="009A4341">
        <w:rPr>
          <w:rFonts w:ascii="Times New Roman" w:eastAsia="ヒラギノ丸ゴ ProN W4" w:hAnsi="Times New Roman" w:cs="Times New Roman"/>
          <w:sz w:val="22"/>
          <w:szCs w:val="22"/>
        </w:rPr>
        <w:t>persist outside of agriculture (</w:t>
      </w:r>
      <w:r w:rsidR="006F4363" w:rsidRPr="009A4341">
        <w:rPr>
          <w:rFonts w:ascii="Times New Roman" w:eastAsia="ヒラギノ丸ゴ ProN W4" w:hAnsi="Times New Roman" w:cs="Times New Roman"/>
          <w:sz w:val="22"/>
          <w:szCs w:val="22"/>
        </w:rPr>
        <w:t xml:space="preserve">in this case, </w:t>
      </w:r>
      <w:r w:rsidRPr="009A4341">
        <w:rPr>
          <w:rFonts w:ascii="Times New Roman" w:eastAsia="ヒラギノ丸ゴ ProN W4" w:hAnsi="Times New Roman" w:cs="Times New Roman"/>
          <w:sz w:val="22"/>
          <w:szCs w:val="22"/>
        </w:rPr>
        <w:t>also referred to as ‘free-living’ or ‘naturalized’</w:t>
      </w:r>
      <w:r w:rsidR="00073D5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and whether the persistence of the transgene in populations of the wild relative will result in a more serious adverse effect on the environment than gene flow from the non</w:t>
      </w:r>
      <w:r w:rsidR="00DA46FF">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GE crop</w:t>
      </w:r>
      <w:r w:rsidR="00075825">
        <w:rPr>
          <w:rFonts w:ascii="Times New Roman" w:eastAsia="ヒラギノ丸ゴ ProN W4" w:hAnsi="Times New Roman" w:cs="Times New Roman"/>
          <w:sz w:val="22"/>
          <w:szCs w:val="22"/>
        </w:rPr>
        <w:t xml:space="preserve"> (e</w:t>
      </w:r>
      <w:r w:rsidR="00B76AC9">
        <w:rPr>
          <w:rFonts w:ascii="Times New Roman" w:eastAsia="ヒラギノ丸ゴ ProN W4" w:hAnsi="Times New Roman" w:cs="Times New Roman"/>
          <w:sz w:val="22"/>
          <w:szCs w:val="22"/>
        </w:rPr>
        <w:t>.g., Hokanson et al. 2010</w:t>
      </w:r>
      <w:r w:rsidR="00075825">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Other </w:t>
      </w:r>
      <w:r w:rsidR="00933467">
        <w:rPr>
          <w:rFonts w:ascii="Times New Roman" w:eastAsia="ヒラギノ丸ゴ ProN W4" w:hAnsi="Times New Roman" w:cs="Times New Roman"/>
          <w:sz w:val="22"/>
          <w:szCs w:val="22"/>
        </w:rPr>
        <w:t>types</w:t>
      </w:r>
      <w:r w:rsidR="00933467"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of gene flow (</w:t>
      </w:r>
      <w:r w:rsidR="007C7651">
        <w:rPr>
          <w:rFonts w:ascii="Times New Roman" w:eastAsia="ヒラギノ丸ゴ ProN W4" w:hAnsi="Times New Roman" w:cs="Times New Roman"/>
          <w:sz w:val="22"/>
          <w:szCs w:val="22"/>
        </w:rPr>
        <w:t xml:space="preserve">i.e., </w:t>
      </w:r>
      <w:r w:rsidRPr="009A4341">
        <w:rPr>
          <w:rFonts w:ascii="Times New Roman" w:eastAsia="ヒラギノ丸ゴ ProN W4" w:hAnsi="Times New Roman" w:cs="Times New Roman"/>
          <w:sz w:val="22"/>
          <w:szCs w:val="22"/>
        </w:rPr>
        <w:t>crop-to-crop gene flow or crop-to-weed gene flow) are also the subject of risk assessment</w:t>
      </w:r>
      <w:r w:rsidR="00B76AC9">
        <w:rPr>
          <w:rFonts w:ascii="Times New Roman" w:eastAsia="ヒラギノ丸ゴ ProN W4" w:hAnsi="Times New Roman" w:cs="Times New Roman"/>
          <w:sz w:val="22"/>
          <w:szCs w:val="22"/>
        </w:rPr>
        <w:t xml:space="preserve"> (e.g., </w:t>
      </w:r>
      <w:proofErr w:type="spellStart"/>
      <w:r w:rsidR="00B76AC9">
        <w:rPr>
          <w:rFonts w:ascii="Times New Roman" w:eastAsia="ヒラギノ丸ゴ ProN W4" w:hAnsi="Times New Roman" w:cs="Times New Roman"/>
          <w:sz w:val="22"/>
          <w:szCs w:val="22"/>
        </w:rPr>
        <w:t>Légère</w:t>
      </w:r>
      <w:proofErr w:type="spellEnd"/>
      <w:r w:rsidR="00B76AC9">
        <w:rPr>
          <w:rFonts w:ascii="Times New Roman" w:eastAsia="ヒラギノ丸ゴ ProN W4" w:hAnsi="Times New Roman" w:cs="Times New Roman"/>
          <w:sz w:val="22"/>
          <w:szCs w:val="22"/>
        </w:rPr>
        <w:t xml:space="preserve"> 2005)</w:t>
      </w:r>
      <w:r w:rsidRPr="009A4341">
        <w:rPr>
          <w:rFonts w:ascii="Times New Roman" w:eastAsia="ヒラギノ丸ゴ ProN W4" w:hAnsi="Times New Roman" w:cs="Times New Roman"/>
          <w:sz w:val="22"/>
          <w:szCs w:val="22"/>
        </w:rPr>
        <w:t xml:space="preserve">. </w:t>
      </w:r>
      <w:r w:rsidR="001A40D4">
        <w:rPr>
          <w:rFonts w:ascii="Times New Roman" w:eastAsia="ヒラギノ丸ゴ ProN W4" w:hAnsi="Times New Roman" w:cs="Times New Roman"/>
          <w:sz w:val="22"/>
          <w:szCs w:val="22"/>
        </w:rPr>
        <w:t>The focus of this</w:t>
      </w:r>
      <w:r w:rsidR="00570CF6">
        <w:rPr>
          <w:rFonts w:ascii="Times New Roman" w:eastAsia="ヒラギノ丸ゴ ProN W4" w:hAnsi="Times New Roman" w:cs="Times New Roman"/>
          <w:sz w:val="22"/>
          <w:szCs w:val="22"/>
        </w:rPr>
        <w:t xml:space="preserve"> report is </w:t>
      </w:r>
      <w:r w:rsidR="005963D7">
        <w:rPr>
          <w:rFonts w:ascii="Times New Roman" w:eastAsia="ヒラギノ丸ゴ ProN W4" w:hAnsi="Times New Roman" w:cs="Times New Roman"/>
          <w:sz w:val="22"/>
          <w:szCs w:val="22"/>
        </w:rPr>
        <w:t>on gene flow from cassava to wild relatives in Africa.</w:t>
      </w:r>
      <w:r w:rsidR="00570CF6">
        <w:rPr>
          <w:rFonts w:ascii="Times New Roman" w:eastAsia="ヒラギノ丸ゴ ProN W4" w:hAnsi="Times New Roman" w:cs="Times New Roman"/>
          <w:sz w:val="22"/>
          <w:szCs w:val="22"/>
        </w:rPr>
        <w:t xml:space="preserve"> </w:t>
      </w:r>
    </w:p>
    <w:p w14:paraId="1C6A2C66" w14:textId="77777777" w:rsidR="008B3077" w:rsidRDefault="00787AD0"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Gene flow occurs naturally between cultivated plant species and compatible wild relatives, and its occurrence is not unusual when these plants grow in proximity to each other</w:t>
      </w:r>
      <w:r w:rsidR="005573EB" w:rsidRPr="009A4341">
        <w:rPr>
          <w:rFonts w:ascii="Times New Roman" w:eastAsia="ヒラギノ丸ゴ ProN W4" w:hAnsi="Times New Roman" w:cs="Times New Roman"/>
          <w:sz w:val="22"/>
          <w:szCs w:val="22"/>
        </w:rPr>
        <w:t xml:space="preserve"> (</w:t>
      </w:r>
      <w:proofErr w:type="spellStart"/>
      <w:r w:rsidR="005573EB" w:rsidRPr="009A4341">
        <w:rPr>
          <w:rFonts w:ascii="Times New Roman" w:eastAsia="ヒラギノ丸ゴ ProN W4" w:hAnsi="Times New Roman" w:cs="Times New Roman"/>
          <w:sz w:val="22"/>
          <w:szCs w:val="22"/>
        </w:rPr>
        <w:t>Ellstrand</w:t>
      </w:r>
      <w:proofErr w:type="spellEnd"/>
      <w:r w:rsidR="005573EB" w:rsidRPr="009A4341">
        <w:rPr>
          <w:rFonts w:ascii="Times New Roman" w:eastAsia="ヒラギノ丸ゴ ProN W4" w:hAnsi="Times New Roman" w:cs="Times New Roman"/>
          <w:sz w:val="22"/>
          <w:szCs w:val="22"/>
        </w:rPr>
        <w:t xml:space="preserve"> 2003)</w:t>
      </w:r>
      <w:r w:rsidRPr="009A4341">
        <w:rPr>
          <w:rFonts w:ascii="Times New Roman" w:eastAsia="ヒラギノ丸ゴ ProN W4" w:hAnsi="Times New Roman" w:cs="Times New Roman"/>
          <w:sz w:val="22"/>
          <w:szCs w:val="22"/>
        </w:rPr>
        <w:t>.</w:t>
      </w:r>
      <w:r w:rsidR="00D30B8C">
        <w:rPr>
          <w:rFonts w:ascii="Times New Roman" w:eastAsia="ヒラギノ丸ゴ ProN W4" w:hAnsi="Times New Roman" w:cs="Times New Roman"/>
          <w:sz w:val="22"/>
          <w:szCs w:val="22"/>
        </w:rPr>
        <w:t xml:space="preserve"> Considerably less frequently, crop alleles become established in free-living wild or weedy populations (</w:t>
      </w:r>
      <w:proofErr w:type="spellStart"/>
      <w:r w:rsidR="00D30B8C">
        <w:rPr>
          <w:rFonts w:ascii="Times New Roman" w:eastAsia="ヒラギノ丸ゴ ProN W4" w:hAnsi="Times New Roman" w:cs="Times New Roman"/>
          <w:sz w:val="22"/>
          <w:szCs w:val="22"/>
        </w:rPr>
        <w:t>Ellstrand</w:t>
      </w:r>
      <w:proofErr w:type="spellEnd"/>
      <w:r w:rsidR="00D30B8C">
        <w:rPr>
          <w:rFonts w:ascii="Times New Roman" w:eastAsia="ヒラギノ丸ゴ ProN W4" w:hAnsi="Times New Roman" w:cs="Times New Roman"/>
          <w:sz w:val="22"/>
          <w:szCs w:val="22"/>
        </w:rPr>
        <w:t xml:space="preserve"> et al. 2013). In about a dozen cases, spontaneous hybridization between </w:t>
      </w:r>
      <w:r w:rsidR="00D30B8C">
        <w:rPr>
          <w:rFonts w:ascii="Times New Roman" w:eastAsia="ヒラギノ丸ゴ ProN W4" w:hAnsi="Times New Roman" w:cs="Times New Roman"/>
          <w:sz w:val="22"/>
          <w:szCs w:val="22"/>
        </w:rPr>
        <w:lastRenderedPageBreak/>
        <w:t xml:space="preserve">traditionally improved crops has led to the evolution of increased </w:t>
      </w:r>
      <w:proofErr w:type="spellStart"/>
      <w:r w:rsidR="00D30B8C">
        <w:rPr>
          <w:rFonts w:ascii="Times New Roman" w:eastAsia="ヒラギノ丸ゴ ProN W4" w:hAnsi="Times New Roman" w:cs="Times New Roman"/>
          <w:sz w:val="22"/>
          <w:szCs w:val="22"/>
        </w:rPr>
        <w:t>weediness</w:t>
      </w:r>
      <w:proofErr w:type="spellEnd"/>
      <w:r w:rsidR="00D30B8C">
        <w:rPr>
          <w:rFonts w:ascii="Times New Roman" w:eastAsia="ヒラギノ丸ゴ ProN W4" w:hAnsi="Times New Roman" w:cs="Times New Roman"/>
          <w:sz w:val="22"/>
          <w:szCs w:val="22"/>
        </w:rPr>
        <w:t xml:space="preserve"> (</w:t>
      </w:r>
      <w:proofErr w:type="spellStart"/>
      <w:r w:rsidR="00D30B8C">
        <w:rPr>
          <w:rFonts w:ascii="Times New Roman" w:eastAsia="ヒラギノ丸ゴ ProN W4" w:hAnsi="Times New Roman" w:cs="Times New Roman"/>
          <w:sz w:val="22"/>
          <w:szCs w:val="22"/>
        </w:rPr>
        <w:t>Ellstrand</w:t>
      </w:r>
      <w:proofErr w:type="spellEnd"/>
      <w:r w:rsidR="00D30B8C">
        <w:rPr>
          <w:rFonts w:ascii="Times New Roman" w:eastAsia="ヒラギノ丸ゴ ProN W4" w:hAnsi="Times New Roman" w:cs="Times New Roman"/>
          <w:sz w:val="22"/>
          <w:szCs w:val="22"/>
        </w:rPr>
        <w:t xml:space="preserve"> et al. 2010)</w:t>
      </w:r>
      <w:r w:rsidR="00BA41E1">
        <w:rPr>
          <w:rFonts w:ascii="Times New Roman" w:eastAsia="ヒラギノ丸ゴ ProN W4" w:hAnsi="Times New Roman" w:cs="Times New Roman"/>
          <w:sz w:val="22"/>
          <w:szCs w:val="22"/>
        </w:rPr>
        <w:t>. In fewer still has gene flow from crops increased the extinction risk of rare taxa (</w:t>
      </w:r>
      <w:proofErr w:type="spellStart"/>
      <w:r w:rsidR="00BA41E1">
        <w:rPr>
          <w:rFonts w:ascii="Times New Roman" w:eastAsia="ヒラギノ丸ゴ ProN W4" w:hAnsi="Times New Roman" w:cs="Times New Roman"/>
          <w:sz w:val="22"/>
          <w:szCs w:val="22"/>
        </w:rPr>
        <w:t>Ellstrand</w:t>
      </w:r>
      <w:proofErr w:type="spellEnd"/>
      <w:r w:rsidR="00BA41E1">
        <w:rPr>
          <w:rFonts w:ascii="Times New Roman" w:eastAsia="ヒラギノ丸ゴ ProN W4" w:hAnsi="Times New Roman" w:cs="Times New Roman"/>
          <w:sz w:val="22"/>
          <w:szCs w:val="22"/>
        </w:rPr>
        <w:t xml:space="preserve"> 2003)</w:t>
      </w:r>
      <w:r w:rsidR="002C2EFE">
        <w:rPr>
          <w:rFonts w:ascii="Times New Roman" w:eastAsia="ヒラギノ丸ゴ ProN W4" w:hAnsi="Times New Roman" w:cs="Times New Roman"/>
          <w:sz w:val="22"/>
          <w:szCs w:val="22"/>
        </w:rPr>
        <w:t xml:space="preserve">.  </w:t>
      </w:r>
      <w:r w:rsidR="00BA41E1">
        <w:rPr>
          <w:rFonts w:ascii="Times New Roman" w:eastAsia="ヒラギノ丸ゴ ProN W4" w:hAnsi="Times New Roman" w:cs="Times New Roman"/>
          <w:sz w:val="22"/>
          <w:szCs w:val="22"/>
        </w:rPr>
        <w:t>Nonetheless, b</w:t>
      </w:r>
      <w:r w:rsidRPr="009A4341">
        <w:rPr>
          <w:rFonts w:ascii="Times New Roman" w:eastAsia="ヒラギノ丸ゴ ProN W4" w:hAnsi="Times New Roman" w:cs="Times New Roman"/>
          <w:sz w:val="22"/>
          <w:szCs w:val="22"/>
        </w:rPr>
        <w:t xml:space="preserve">efore </w:t>
      </w:r>
      <w:r w:rsidR="00FC017E">
        <w:rPr>
          <w:rFonts w:ascii="Times New Roman" w:eastAsia="ヒラギノ丸ゴ ProN W4" w:hAnsi="Times New Roman" w:cs="Times New Roman"/>
          <w:sz w:val="22"/>
          <w:szCs w:val="22"/>
        </w:rPr>
        <w:t>the advent of</w:t>
      </w:r>
      <w:r w:rsidRPr="009A4341">
        <w:rPr>
          <w:rFonts w:ascii="Times New Roman" w:eastAsia="ヒラギノ丸ゴ ProN W4" w:hAnsi="Times New Roman" w:cs="Times New Roman"/>
          <w:sz w:val="22"/>
          <w:szCs w:val="22"/>
        </w:rPr>
        <w:t xml:space="preserve"> </w:t>
      </w:r>
      <w:r w:rsidR="00CE02EC">
        <w:rPr>
          <w:rFonts w:ascii="Times New Roman" w:eastAsia="ヒラギノ丸ゴ ProN W4" w:hAnsi="Times New Roman" w:cs="Times New Roman"/>
          <w:sz w:val="22"/>
          <w:szCs w:val="22"/>
        </w:rPr>
        <w:t>GE</w:t>
      </w:r>
      <w:r w:rsidRPr="009A4341">
        <w:rPr>
          <w:rFonts w:ascii="Times New Roman" w:eastAsia="ヒラギノ丸ゴ ProN W4" w:hAnsi="Times New Roman" w:cs="Times New Roman"/>
          <w:sz w:val="22"/>
          <w:szCs w:val="22"/>
        </w:rPr>
        <w:t xml:space="preserve"> crops</w:t>
      </w:r>
      <w:r w:rsidR="00305F66">
        <w:rPr>
          <w:rFonts w:ascii="Times New Roman" w:eastAsia="ヒラギノ丸ゴ ProN W4" w:hAnsi="Times New Roman" w:cs="Times New Roman"/>
          <w:sz w:val="22"/>
          <w:szCs w:val="22"/>
        </w:rPr>
        <w:t xml:space="preserve"> and their requirements for regulatory approval</w:t>
      </w:r>
      <w:r w:rsidRPr="009A4341">
        <w:rPr>
          <w:rFonts w:ascii="Times New Roman" w:eastAsia="ヒラギノ丸ゴ ProN W4" w:hAnsi="Times New Roman" w:cs="Times New Roman"/>
          <w:sz w:val="22"/>
          <w:szCs w:val="22"/>
        </w:rPr>
        <w:t xml:space="preserve">, there was little interest in the potential environmental risks related to this </w:t>
      </w:r>
      <w:r w:rsidR="007541CA" w:rsidRPr="009A4341">
        <w:rPr>
          <w:rFonts w:ascii="Times New Roman" w:eastAsia="ヒラギノ丸ゴ ProN W4" w:hAnsi="Times New Roman" w:cs="Times New Roman"/>
          <w:sz w:val="22"/>
          <w:szCs w:val="22"/>
        </w:rPr>
        <w:t xml:space="preserve">natural </w:t>
      </w:r>
      <w:r w:rsidRPr="009A4341">
        <w:rPr>
          <w:rFonts w:ascii="Times New Roman" w:eastAsia="ヒラギノ丸ゴ ProN W4" w:hAnsi="Times New Roman" w:cs="Times New Roman"/>
          <w:sz w:val="22"/>
          <w:szCs w:val="22"/>
        </w:rPr>
        <w:t xml:space="preserve">transfer of genes. </w:t>
      </w:r>
      <w:r w:rsidR="00305F66">
        <w:rPr>
          <w:rFonts w:ascii="Times New Roman" w:eastAsia="ヒラギノ丸ゴ ProN W4" w:hAnsi="Times New Roman" w:cs="Times New Roman"/>
          <w:sz w:val="22"/>
          <w:szCs w:val="22"/>
        </w:rPr>
        <w:t xml:space="preserve"> </w:t>
      </w:r>
      <w:r w:rsidR="0091785D" w:rsidRPr="0091785D">
        <w:rPr>
          <w:rFonts w:ascii="Times New Roman" w:hAnsi="Times New Roman" w:cs="Times New Roman"/>
          <w:color w:val="1A1A1A"/>
          <w:sz w:val="22"/>
          <w:szCs w:val="22"/>
        </w:rPr>
        <w:t xml:space="preserve">There are also some concerns </w:t>
      </w:r>
      <w:r w:rsidR="002C2EFE">
        <w:rPr>
          <w:rFonts w:ascii="Times New Roman" w:hAnsi="Times New Roman" w:cs="Times New Roman"/>
          <w:color w:val="1A1A1A"/>
          <w:sz w:val="22"/>
          <w:szCs w:val="22"/>
        </w:rPr>
        <w:t>about</w:t>
      </w:r>
      <w:r w:rsidR="0091785D" w:rsidRPr="0091785D">
        <w:rPr>
          <w:rFonts w:ascii="Times New Roman" w:hAnsi="Times New Roman" w:cs="Times New Roman"/>
          <w:color w:val="1A1A1A"/>
          <w:sz w:val="22"/>
          <w:szCs w:val="22"/>
        </w:rPr>
        <w:t xml:space="preserve"> </w:t>
      </w:r>
      <w:r w:rsidR="002C2EFE">
        <w:rPr>
          <w:rFonts w:ascii="Times New Roman" w:hAnsi="Times New Roman" w:cs="Times New Roman"/>
          <w:color w:val="1A1A1A"/>
          <w:sz w:val="22"/>
          <w:szCs w:val="22"/>
        </w:rPr>
        <w:t xml:space="preserve">introduction of </w:t>
      </w:r>
      <w:r w:rsidR="0091785D" w:rsidRPr="0091785D">
        <w:rPr>
          <w:rFonts w:ascii="Times New Roman" w:hAnsi="Times New Roman" w:cs="Times New Roman"/>
          <w:color w:val="1A1A1A"/>
          <w:sz w:val="22"/>
          <w:szCs w:val="22"/>
        </w:rPr>
        <w:t>transgenes via gene flow</w:t>
      </w:r>
      <w:r w:rsidR="002C2EFE">
        <w:rPr>
          <w:rFonts w:ascii="Times New Roman" w:hAnsi="Times New Roman" w:cs="Times New Roman"/>
          <w:color w:val="1A1A1A"/>
          <w:sz w:val="22"/>
          <w:szCs w:val="22"/>
        </w:rPr>
        <w:t>,</w:t>
      </w:r>
      <w:r w:rsidR="0091785D" w:rsidRPr="0091785D">
        <w:rPr>
          <w:rFonts w:ascii="Times New Roman" w:hAnsi="Times New Roman" w:cs="Times New Roman"/>
          <w:color w:val="1A1A1A"/>
          <w:sz w:val="22"/>
          <w:szCs w:val="22"/>
        </w:rPr>
        <w:t xml:space="preserve"> </w:t>
      </w:r>
      <w:r w:rsidR="002C2EFE">
        <w:rPr>
          <w:rFonts w:ascii="Times New Roman" w:hAnsi="Times New Roman" w:cs="Times New Roman"/>
          <w:color w:val="1A1A1A"/>
          <w:sz w:val="22"/>
          <w:szCs w:val="22"/>
        </w:rPr>
        <w:t xml:space="preserve">particularly </w:t>
      </w:r>
      <w:r w:rsidR="0091785D" w:rsidRPr="0091785D">
        <w:rPr>
          <w:rFonts w:ascii="Times New Roman" w:hAnsi="Times New Roman" w:cs="Times New Roman"/>
          <w:color w:val="1A1A1A"/>
          <w:sz w:val="22"/>
          <w:szCs w:val="22"/>
        </w:rPr>
        <w:t>into landraces and native species in centers of origin</w:t>
      </w:r>
      <w:r w:rsidR="002C2EFE">
        <w:rPr>
          <w:rFonts w:ascii="Times New Roman" w:hAnsi="Times New Roman" w:cs="Times New Roman"/>
          <w:color w:val="1A1A1A"/>
          <w:sz w:val="22"/>
          <w:szCs w:val="22"/>
        </w:rPr>
        <w:t>,</w:t>
      </w:r>
      <w:r w:rsidR="0091785D" w:rsidRPr="0091785D">
        <w:rPr>
          <w:rFonts w:ascii="Times New Roman" w:hAnsi="Times New Roman" w:cs="Times New Roman"/>
          <w:color w:val="1A1A1A"/>
          <w:sz w:val="22"/>
          <w:szCs w:val="22"/>
        </w:rPr>
        <w:t xml:space="preserve"> that have more to do with cultural objections than environmental risks</w:t>
      </w:r>
      <w:r w:rsidR="00305F66" w:rsidRPr="0091785D">
        <w:rPr>
          <w:rFonts w:ascii="Times New Roman" w:eastAsia="ヒラギノ丸ゴ ProN W4" w:hAnsi="Times New Roman" w:cs="Times New Roman"/>
          <w:sz w:val="22"/>
          <w:szCs w:val="22"/>
        </w:rPr>
        <w:t>.</w:t>
      </w:r>
      <w:r w:rsidR="00305F66">
        <w:rPr>
          <w:rFonts w:ascii="Times New Roman" w:eastAsia="ヒラギノ丸ゴ ProN W4" w:hAnsi="Times New Roman" w:cs="Times New Roman"/>
          <w:sz w:val="22"/>
          <w:szCs w:val="22"/>
        </w:rPr>
        <w:t xml:space="preserve"> </w:t>
      </w:r>
    </w:p>
    <w:p w14:paraId="0FBFE6F1" w14:textId="2152CDAB" w:rsidR="00787AD0" w:rsidRPr="009A4341" w:rsidRDefault="00787AD0"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The goal of risk assessment is to characterize risk by considering the likelihood </w:t>
      </w:r>
      <w:r w:rsidR="00CA6719" w:rsidRPr="009A4341">
        <w:rPr>
          <w:rFonts w:ascii="Times New Roman" w:eastAsia="ヒラギノ丸ゴ ProN W4" w:hAnsi="Times New Roman" w:cs="Times New Roman"/>
          <w:sz w:val="22"/>
          <w:szCs w:val="22"/>
        </w:rPr>
        <w:t xml:space="preserve">and </w:t>
      </w:r>
      <w:r w:rsidR="00C20C73">
        <w:rPr>
          <w:rFonts w:ascii="Times New Roman" w:eastAsia="ヒラギノ丸ゴ ProN W4" w:hAnsi="Times New Roman" w:cs="Times New Roman"/>
          <w:sz w:val="22"/>
          <w:szCs w:val="22"/>
        </w:rPr>
        <w:t>consequence</w:t>
      </w:r>
      <w:r w:rsidR="00C20C73" w:rsidRPr="009A4341">
        <w:rPr>
          <w:rFonts w:ascii="Times New Roman" w:eastAsia="ヒラギノ丸ゴ ProN W4" w:hAnsi="Times New Roman" w:cs="Times New Roman"/>
          <w:sz w:val="22"/>
          <w:szCs w:val="22"/>
        </w:rPr>
        <w:t xml:space="preserve"> </w:t>
      </w:r>
      <w:r w:rsidR="00CA6719" w:rsidRPr="009A4341">
        <w:rPr>
          <w:rFonts w:ascii="Times New Roman" w:eastAsia="ヒラギノ丸ゴ ProN W4" w:hAnsi="Times New Roman" w:cs="Times New Roman"/>
          <w:sz w:val="22"/>
          <w:szCs w:val="22"/>
        </w:rPr>
        <w:t>of</w:t>
      </w:r>
      <w:r w:rsidRPr="009A4341">
        <w:rPr>
          <w:rFonts w:ascii="Times New Roman" w:eastAsia="ヒラギノ丸ゴ ProN W4" w:hAnsi="Times New Roman" w:cs="Times New Roman"/>
          <w:sz w:val="22"/>
          <w:szCs w:val="22"/>
        </w:rPr>
        <w:t xml:space="preserve"> harmful effect</w:t>
      </w:r>
      <w:r w:rsidR="00CA6719" w:rsidRPr="009A4341">
        <w:rPr>
          <w:rFonts w:ascii="Times New Roman" w:eastAsia="ヒラギノ丸ゴ ProN W4" w:hAnsi="Times New Roman" w:cs="Times New Roman"/>
          <w:sz w:val="22"/>
          <w:szCs w:val="22"/>
        </w:rPr>
        <w:t>s following an acti</w:t>
      </w:r>
      <w:r w:rsidR="00AD3B8D" w:rsidRPr="009A4341">
        <w:rPr>
          <w:rFonts w:ascii="Times New Roman" w:eastAsia="ヒラギノ丸ゴ ProN W4" w:hAnsi="Times New Roman" w:cs="Times New Roman"/>
          <w:sz w:val="22"/>
          <w:szCs w:val="22"/>
        </w:rPr>
        <w:t>vity</w:t>
      </w:r>
      <w:r w:rsidRPr="009A4341">
        <w:rPr>
          <w:rFonts w:ascii="Times New Roman" w:eastAsia="ヒラギノ丸ゴ ProN W4" w:hAnsi="Times New Roman" w:cs="Times New Roman"/>
          <w:sz w:val="22"/>
          <w:szCs w:val="22"/>
        </w:rPr>
        <w:t xml:space="preserve">.  </w:t>
      </w:r>
      <w:r w:rsidR="003F6000" w:rsidRPr="009A4341">
        <w:rPr>
          <w:rFonts w:ascii="Times New Roman" w:eastAsia="ヒラギノ丸ゴ ProN W4" w:hAnsi="Times New Roman" w:cs="Times New Roman"/>
          <w:sz w:val="22"/>
          <w:szCs w:val="22"/>
        </w:rPr>
        <w:t>According to the most current discussions surrounding internationally accepted approaches to risk assessment of genetically modified plants, the use of proper problem formulation in the initial stages of a risk assessment is important when considering the potential risks of GE crops (</w:t>
      </w:r>
      <w:proofErr w:type="spellStart"/>
      <w:r w:rsidR="00F27DFD" w:rsidRPr="009A4341">
        <w:rPr>
          <w:rFonts w:ascii="Times New Roman" w:eastAsia="ヒラギノ丸ゴ ProN W4" w:hAnsi="Times New Roman" w:cs="Times New Roman"/>
          <w:sz w:val="22"/>
          <w:szCs w:val="22"/>
        </w:rPr>
        <w:t>Raybould</w:t>
      </w:r>
      <w:proofErr w:type="spellEnd"/>
      <w:r w:rsidR="00F27DFD" w:rsidRPr="009A4341">
        <w:rPr>
          <w:rFonts w:ascii="Times New Roman" w:eastAsia="ヒラギノ丸ゴ ProN W4" w:hAnsi="Times New Roman" w:cs="Times New Roman"/>
          <w:sz w:val="22"/>
          <w:szCs w:val="22"/>
        </w:rPr>
        <w:t xml:space="preserve"> 2006; </w:t>
      </w:r>
      <w:proofErr w:type="spellStart"/>
      <w:r w:rsidR="0076507A" w:rsidRPr="009A4341">
        <w:rPr>
          <w:rFonts w:ascii="Times New Roman" w:eastAsia="ヒラギノ丸ゴ ProN W4" w:hAnsi="Times New Roman" w:cs="Times New Roman"/>
          <w:sz w:val="22"/>
          <w:szCs w:val="22"/>
        </w:rPr>
        <w:t>Hokanson</w:t>
      </w:r>
      <w:proofErr w:type="spellEnd"/>
      <w:r w:rsidR="0076507A" w:rsidRPr="009A4341">
        <w:rPr>
          <w:rFonts w:ascii="Times New Roman" w:eastAsia="ヒラギノ丸ゴ ProN W4" w:hAnsi="Times New Roman" w:cs="Times New Roman"/>
          <w:sz w:val="22"/>
          <w:szCs w:val="22"/>
        </w:rPr>
        <w:t xml:space="preserve"> et al</w:t>
      </w:r>
      <w:r w:rsidR="00DE79EE">
        <w:rPr>
          <w:rFonts w:ascii="Times New Roman" w:eastAsia="ヒラギノ丸ゴ ProN W4" w:hAnsi="Times New Roman" w:cs="Times New Roman"/>
          <w:sz w:val="22"/>
          <w:szCs w:val="22"/>
        </w:rPr>
        <w:t>.</w:t>
      </w:r>
      <w:r w:rsidR="0076507A" w:rsidRPr="009A4341">
        <w:rPr>
          <w:rFonts w:ascii="Times New Roman" w:eastAsia="ヒラギノ丸ゴ ProN W4" w:hAnsi="Times New Roman" w:cs="Times New Roman"/>
          <w:sz w:val="22"/>
          <w:szCs w:val="22"/>
        </w:rPr>
        <w:t xml:space="preserve"> 2010; </w:t>
      </w:r>
      <w:proofErr w:type="spellStart"/>
      <w:r w:rsidR="003F6000" w:rsidRPr="009A4341">
        <w:rPr>
          <w:rFonts w:ascii="Times New Roman" w:eastAsia="ヒラギノ丸ゴ ProN W4" w:hAnsi="Times New Roman" w:cs="Times New Roman"/>
          <w:sz w:val="22"/>
          <w:szCs w:val="22"/>
        </w:rPr>
        <w:t>Wolt</w:t>
      </w:r>
      <w:proofErr w:type="spellEnd"/>
      <w:r w:rsidR="003F6000" w:rsidRPr="009A4341">
        <w:rPr>
          <w:rFonts w:ascii="Times New Roman" w:eastAsia="ヒラギノ丸ゴ ProN W4" w:hAnsi="Times New Roman" w:cs="Times New Roman"/>
          <w:sz w:val="22"/>
          <w:szCs w:val="22"/>
        </w:rPr>
        <w:t xml:space="preserve"> et al</w:t>
      </w:r>
      <w:r w:rsidR="00DE79EE">
        <w:rPr>
          <w:rFonts w:ascii="Times New Roman" w:eastAsia="ヒラギノ丸ゴ ProN W4" w:hAnsi="Times New Roman" w:cs="Times New Roman"/>
          <w:sz w:val="22"/>
          <w:szCs w:val="22"/>
        </w:rPr>
        <w:t>.</w:t>
      </w:r>
      <w:r w:rsidR="003F6000" w:rsidRPr="009A4341">
        <w:rPr>
          <w:rFonts w:ascii="Times New Roman" w:eastAsia="ヒラギノ丸ゴ ProN W4" w:hAnsi="Times New Roman" w:cs="Times New Roman"/>
          <w:sz w:val="22"/>
          <w:szCs w:val="22"/>
        </w:rPr>
        <w:t xml:space="preserve"> 2010</w:t>
      </w:r>
      <w:r w:rsidR="0076507A" w:rsidRPr="009A4341">
        <w:rPr>
          <w:rFonts w:ascii="Times New Roman" w:eastAsia="ヒラギノ丸ゴ ProN W4" w:hAnsi="Times New Roman" w:cs="Times New Roman"/>
          <w:sz w:val="22"/>
          <w:szCs w:val="22"/>
        </w:rPr>
        <w:t xml:space="preserve">; </w:t>
      </w:r>
      <w:proofErr w:type="spellStart"/>
      <w:r w:rsidR="0076507A" w:rsidRPr="009A4341">
        <w:rPr>
          <w:rFonts w:ascii="Times New Roman" w:eastAsia="ヒラギノ丸ゴ ProN W4" w:hAnsi="Times New Roman" w:cs="Times New Roman"/>
          <w:sz w:val="22"/>
          <w:szCs w:val="22"/>
        </w:rPr>
        <w:t>Huesing</w:t>
      </w:r>
      <w:proofErr w:type="spellEnd"/>
      <w:r w:rsidR="0076507A" w:rsidRPr="009A4341">
        <w:rPr>
          <w:rFonts w:ascii="Times New Roman" w:eastAsia="ヒラギノ丸ゴ ProN W4" w:hAnsi="Times New Roman" w:cs="Times New Roman"/>
          <w:sz w:val="22"/>
          <w:szCs w:val="22"/>
        </w:rPr>
        <w:t xml:space="preserve"> et al</w:t>
      </w:r>
      <w:r w:rsidR="00DE79EE">
        <w:rPr>
          <w:rFonts w:ascii="Times New Roman" w:eastAsia="ヒラギノ丸ゴ ProN W4" w:hAnsi="Times New Roman" w:cs="Times New Roman"/>
          <w:sz w:val="22"/>
          <w:szCs w:val="22"/>
        </w:rPr>
        <w:t>.</w:t>
      </w:r>
      <w:r w:rsidR="0076507A" w:rsidRPr="009A4341">
        <w:rPr>
          <w:rFonts w:ascii="Times New Roman" w:eastAsia="ヒラギノ丸ゴ ProN W4" w:hAnsi="Times New Roman" w:cs="Times New Roman"/>
          <w:sz w:val="22"/>
          <w:szCs w:val="22"/>
        </w:rPr>
        <w:t xml:space="preserve"> 2011</w:t>
      </w:r>
      <w:r w:rsidR="006E7288">
        <w:rPr>
          <w:rFonts w:ascii="Times New Roman" w:eastAsia="ヒラギノ丸ゴ ProN W4" w:hAnsi="Times New Roman" w:cs="Times New Roman"/>
          <w:sz w:val="22"/>
          <w:szCs w:val="22"/>
        </w:rPr>
        <w:t xml:space="preserve">; </w:t>
      </w:r>
      <w:r w:rsidR="00C20C73">
        <w:rPr>
          <w:rFonts w:ascii="Times New Roman" w:eastAsia="ヒラギノ丸ゴ ProN W4" w:hAnsi="Times New Roman" w:cs="Times New Roman"/>
          <w:sz w:val="22"/>
          <w:szCs w:val="22"/>
        </w:rPr>
        <w:t xml:space="preserve">Gray 2012; </w:t>
      </w:r>
      <w:proofErr w:type="spellStart"/>
      <w:r w:rsidR="006E7288">
        <w:rPr>
          <w:rFonts w:ascii="Times New Roman" w:eastAsia="ヒラギノ丸ゴ ProN W4" w:hAnsi="Times New Roman" w:cs="Times New Roman"/>
          <w:sz w:val="22"/>
          <w:szCs w:val="22"/>
        </w:rPr>
        <w:t>Tepfer</w:t>
      </w:r>
      <w:proofErr w:type="spellEnd"/>
      <w:r w:rsidR="006E7288">
        <w:rPr>
          <w:rFonts w:ascii="Times New Roman" w:eastAsia="ヒラギノ丸ゴ ProN W4" w:hAnsi="Times New Roman" w:cs="Times New Roman"/>
          <w:sz w:val="22"/>
          <w:szCs w:val="22"/>
        </w:rPr>
        <w:t xml:space="preserve"> et al</w:t>
      </w:r>
      <w:r w:rsidR="00DE79EE">
        <w:rPr>
          <w:rFonts w:ascii="Times New Roman" w:eastAsia="ヒラギノ丸ゴ ProN W4" w:hAnsi="Times New Roman" w:cs="Times New Roman"/>
          <w:sz w:val="22"/>
          <w:szCs w:val="22"/>
        </w:rPr>
        <w:t>.</w:t>
      </w:r>
      <w:r w:rsidR="006E7288">
        <w:rPr>
          <w:rFonts w:ascii="Times New Roman" w:eastAsia="ヒラギノ丸ゴ ProN W4" w:hAnsi="Times New Roman" w:cs="Times New Roman"/>
          <w:sz w:val="22"/>
          <w:szCs w:val="22"/>
        </w:rPr>
        <w:t xml:space="preserve"> 2013</w:t>
      </w:r>
      <w:r w:rsidR="00C20C73">
        <w:rPr>
          <w:rFonts w:ascii="Times New Roman" w:eastAsia="ヒラギノ丸ゴ ProN W4" w:hAnsi="Times New Roman" w:cs="Times New Roman"/>
          <w:sz w:val="22"/>
          <w:szCs w:val="22"/>
        </w:rPr>
        <w:t xml:space="preserve">; </w:t>
      </w:r>
      <w:proofErr w:type="spellStart"/>
      <w:r w:rsidR="00C20C73">
        <w:rPr>
          <w:rFonts w:ascii="Times New Roman" w:eastAsia="ヒラギノ丸ゴ ProN W4" w:hAnsi="Times New Roman" w:cs="Times New Roman"/>
          <w:sz w:val="22"/>
          <w:szCs w:val="22"/>
        </w:rPr>
        <w:t>Tepfer</w:t>
      </w:r>
      <w:proofErr w:type="spellEnd"/>
      <w:r w:rsidR="00C20C73">
        <w:rPr>
          <w:rFonts w:ascii="Times New Roman" w:eastAsia="ヒラギノ丸ゴ ProN W4" w:hAnsi="Times New Roman" w:cs="Times New Roman"/>
          <w:sz w:val="22"/>
          <w:szCs w:val="22"/>
        </w:rPr>
        <w:t xml:space="preserve"> et al</w:t>
      </w:r>
      <w:r w:rsidR="00DE79EE">
        <w:rPr>
          <w:rFonts w:ascii="Times New Roman" w:eastAsia="ヒラギノ丸ゴ ProN W4" w:hAnsi="Times New Roman" w:cs="Times New Roman"/>
          <w:sz w:val="22"/>
          <w:szCs w:val="22"/>
        </w:rPr>
        <w:t>.</w:t>
      </w:r>
      <w:r w:rsidR="00C20C73">
        <w:rPr>
          <w:rFonts w:ascii="Times New Roman" w:eastAsia="ヒラギノ丸ゴ ProN W4" w:hAnsi="Times New Roman" w:cs="Times New Roman"/>
          <w:sz w:val="22"/>
          <w:szCs w:val="22"/>
        </w:rPr>
        <w:t xml:space="preserve"> 2015</w:t>
      </w:r>
      <w:r w:rsidR="00F27DFD"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The first </w:t>
      </w:r>
      <w:r w:rsidR="00CE2904">
        <w:rPr>
          <w:rFonts w:ascii="Times New Roman" w:eastAsia="ヒラギノ丸ゴ ProN W4" w:hAnsi="Times New Roman" w:cs="Times New Roman"/>
          <w:sz w:val="22"/>
          <w:szCs w:val="22"/>
        </w:rPr>
        <w:t>part of</w:t>
      </w:r>
      <w:r w:rsidRPr="009A4341">
        <w:rPr>
          <w:rFonts w:ascii="Times New Roman" w:eastAsia="ヒラギノ丸ゴ ProN W4" w:hAnsi="Times New Roman" w:cs="Times New Roman"/>
          <w:sz w:val="22"/>
          <w:szCs w:val="22"/>
        </w:rPr>
        <w:t xml:space="preserve"> problem formulation is to determine the protection goals governing the risk assessment, and what effects would be regarded as harmful according to these goals</w:t>
      </w:r>
      <w:r w:rsidR="00B33231">
        <w:rPr>
          <w:rFonts w:ascii="Times New Roman" w:eastAsia="ヒラギノ丸ゴ ProN W4" w:hAnsi="Times New Roman" w:cs="Times New Roman"/>
          <w:sz w:val="22"/>
          <w:szCs w:val="22"/>
        </w:rPr>
        <w:t xml:space="preserve"> (e.g., Garcia-</w:t>
      </w:r>
      <w:r w:rsidR="00AC5BBF">
        <w:rPr>
          <w:rFonts w:ascii="Times New Roman" w:eastAsia="ヒラギノ丸ゴ ProN W4" w:hAnsi="Times New Roman" w:cs="Times New Roman"/>
          <w:sz w:val="22"/>
          <w:szCs w:val="22"/>
        </w:rPr>
        <w:t>A</w:t>
      </w:r>
      <w:r w:rsidR="008671B0">
        <w:rPr>
          <w:rFonts w:ascii="Times New Roman" w:eastAsia="ヒラギノ丸ゴ ProN W4" w:hAnsi="Times New Roman" w:cs="Times New Roman"/>
          <w:sz w:val="22"/>
          <w:szCs w:val="22"/>
        </w:rPr>
        <w:t>lonso and</w:t>
      </w:r>
      <w:r w:rsidR="00DE79EE">
        <w:rPr>
          <w:rFonts w:ascii="Times New Roman" w:eastAsia="ヒラギノ丸ゴ ProN W4" w:hAnsi="Times New Roman" w:cs="Times New Roman"/>
          <w:sz w:val="22"/>
          <w:szCs w:val="22"/>
        </w:rPr>
        <w:t xml:space="preserve"> </w:t>
      </w:r>
      <w:proofErr w:type="spellStart"/>
      <w:r w:rsidR="00DE79EE">
        <w:rPr>
          <w:rFonts w:ascii="Times New Roman" w:eastAsia="ヒラギノ丸ゴ ProN W4" w:hAnsi="Times New Roman" w:cs="Times New Roman"/>
          <w:sz w:val="22"/>
          <w:szCs w:val="22"/>
        </w:rPr>
        <w:t>Raybould</w:t>
      </w:r>
      <w:proofErr w:type="spellEnd"/>
      <w:r w:rsidR="00B33231">
        <w:rPr>
          <w:rFonts w:ascii="Times New Roman" w:eastAsia="ヒラギノ丸ゴ ProN W4" w:hAnsi="Times New Roman" w:cs="Times New Roman"/>
          <w:sz w:val="22"/>
          <w:szCs w:val="22"/>
        </w:rPr>
        <w:t xml:space="preserve"> 2014)</w:t>
      </w:r>
      <w:r w:rsidRPr="009A4341">
        <w:rPr>
          <w:rFonts w:ascii="Times New Roman" w:eastAsia="ヒラギノ丸ゴ ProN W4" w:hAnsi="Times New Roman" w:cs="Times New Roman"/>
          <w:sz w:val="22"/>
          <w:szCs w:val="22"/>
        </w:rPr>
        <w:t xml:space="preserve">.  </w:t>
      </w:r>
      <w:r w:rsidR="00DF580E" w:rsidRPr="009A4341">
        <w:rPr>
          <w:rFonts w:ascii="Times New Roman" w:eastAsia="ヒラギノ丸ゴ ProN W4" w:hAnsi="Times New Roman" w:cs="Times New Roman"/>
          <w:sz w:val="22"/>
          <w:szCs w:val="22"/>
        </w:rPr>
        <w:t xml:space="preserve">When </w:t>
      </w:r>
      <w:r w:rsidR="00C77076" w:rsidRPr="009A4341">
        <w:rPr>
          <w:rFonts w:ascii="Times New Roman" w:eastAsia="ヒラギノ丸ゴ ProN W4" w:hAnsi="Times New Roman" w:cs="Times New Roman"/>
          <w:sz w:val="22"/>
          <w:szCs w:val="22"/>
        </w:rPr>
        <w:t>p</w:t>
      </w:r>
      <w:r w:rsidR="00C77076">
        <w:rPr>
          <w:rFonts w:ascii="Times New Roman" w:eastAsia="ヒラギノ丸ゴ ProN W4" w:hAnsi="Times New Roman" w:cs="Times New Roman"/>
          <w:sz w:val="22"/>
          <w:szCs w:val="22"/>
        </w:rPr>
        <w:t>ossible</w:t>
      </w:r>
      <w:r w:rsidR="00C77076"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harmful effects </w:t>
      </w:r>
      <w:r w:rsidR="00BE5303" w:rsidRPr="009A4341">
        <w:rPr>
          <w:rFonts w:ascii="Times New Roman" w:eastAsia="ヒラギノ丸ゴ ProN W4" w:hAnsi="Times New Roman" w:cs="Times New Roman"/>
          <w:sz w:val="22"/>
          <w:szCs w:val="22"/>
        </w:rPr>
        <w:t>have been</w:t>
      </w:r>
      <w:r w:rsidRPr="009A4341">
        <w:rPr>
          <w:rFonts w:ascii="Times New Roman" w:eastAsia="ヒラギノ丸ゴ ProN W4" w:hAnsi="Times New Roman" w:cs="Times New Roman"/>
          <w:sz w:val="22"/>
          <w:szCs w:val="22"/>
        </w:rPr>
        <w:t xml:space="preserve"> clearly established, the plausible pathways, or scenarios, by which these harms </w:t>
      </w:r>
      <w:r w:rsidR="00382353" w:rsidRPr="009A4341">
        <w:rPr>
          <w:rFonts w:ascii="Times New Roman" w:eastAsia="ヒラギノ丸ゴ ProN W4" w:hAnsi="Times New Roman" w:cs="Times New Roman"/>
          <w:sz w:val="22"/>
          <w:szCs w:val="22"/>
        </w:rPr>
        <w:t xml:space="preserve">could </w:t>
      </w:r>
      <w:r w:rsidR="008671B0">
        <w:rPr>
          <w:rFonts w:ascii="Times New Roman" w:eastAsia="ヒラギノ丸ゴ ProN W4" w:hAnsi="Times New Roman" w:cs="Times New Roman"/>
          <w:sz w:val="22"/>
          <w:szCs w:val="22"/>
        </w:rPr>
        <w:t>occur,</w:t>
      </w:r>
      <w:r w:rsidR="001468A3">
        <w:rPr>
          <w:rFonts w:ascii="Times New Roman" w:eastAsia="ヒラギノ丸ゴ ProN W4" w:hAnsi="Times New Roman" w:cs="Times New Roman"/>
          <w:sz w:val="22"/>
          <w:szCs w:val="22"/>
        </w:rPr>
        <w:t xml:space="preserve"> </w:t>
      </w:r>
      <w:r w:rsidR="00CE2904">
        <w:rPr>
          <w:rFonts w:ascii="Times New Roman" w:eastAsia="ヒラギノ丸ゴ ProN W4" w:hAnsi="Times New Roman" w:cs="Times New Roman"/>
          <w:sz w:val="22"/>
          <w:szCs w:val="22"/>
        </w:rPr>
        <w:t>are considered</w:t>
      </w:r>
      <w:r w:rsidRPr="009A4341">
        <w:rPr>
          <w:rFonts w:ascii="Times New Roman" w:eastAsia="ヒラギノ丸ゴ ProN W4" w:hAnsi="Times New Roman" w:cs="Times New Roman"/>
          <w:sz w:val="22"/>
          <w:szCs w:val="22"/>
        </w:rPr>
        <w:t xml:space="preserve">. </w:t>
      </w:r>
      <w:r w:rsidR="003F6000" w:rsidRPr="009A4341">
        <w:rPr>
          <w:rFonts w:ascii="Times New Roman" w:eastAsia="ヒラギノ丸ゴ ProN W4" w:hAnsi="Times New Roman" w:cs="Times New Roman"/>
          <w:sz w:val="22"/>
          <w:szCs w:val="22"/>
        </w:rPr>
        <w:t xml:space="preserve"> </w:t>
      </w:r>
      <w:r w:rsidR="00DF580E" w:rsidRPr="009A4341">
        <w:rPr>
          <w:rFonts w:ascii="Times New Roman" w:eastAsia="ヒラギノ丸ゴ ProN W4" w:hAnsi="Times New Roman" w:cs="Times New Roman"/>
          <w:sz w:val="22"/>
          <w:szCs w:val="22"/>
        </w:rPr>
        <w:t>A</w:t>
      </w:r>
      <w:r w:rsidRPr="009A4341">
        <w:rPr>
          <w:rFonts w:ascii="Times New Roman" w:eastAsia="ヒラギノ丸ゴ ProN W4" w:hAnsi="Times New Roman" w:cs="Times New Roman"/>
          <w:sz w:val="22"/>
          <w:szCs w:val="22"/>
        </w:rPr>
        <w:t xml:space="preserve"> </w:t>
      </w:r>
      <w:r w:rsidR="00C20C73">
        <w:rPr>
          <w:rFonts w:ascii="Times New Roman" w:eastAsia="ヒラギノ丸ゴ ProN W4" w:hAnsi="Times New Roman" w:cs="Times New Roman"/>
          <w:sz w:val="22"/>
          <w:szCs w:val="22"/>
        </w:rPr>
        <w:t>pathway</w:t>
      </w:r>
      <w:r w:rsidR="00C20C73"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that could lead to harm can be broken down into steps, and </w:t>
      </w:r>
      <w:r w:rsidR="00C20C73">
        <w:rPr>
          <w:rFonts w:ascii="Times New Roman" w:eastAsia="ヒラギノ丸ゴ ProN W4" w:hAnsi="Times New Roman" w:cs="Times New Roman"/>
          <w:sz w:val="22"/>
          <w:szCs w:val="22"/>
        </w:rPr>
        <w:t>the likelihood of each step occurring can be assessed</w:t>
      </w:r>
      <w:r w:rsidRPr="009A4341">
        <w:rPr>
          <w:rFonts w:ascii="Times New Roman" w:eastAsia="ヒラギノ丸ゴ ProN W4" w:hAnsi="Times New Roman" w:cs="Times New Roman"/>
          <w:sz w:val="22"/>
          <w:szCs w:val="22"/>
        </w:rPr>
        <w:t>. Existing information</w:t>
      </w:r>
      <w:r w:rsidR="00C20C73">
        <w:rPr>
          <w:rFonts w:ascii="Times New Roman" w:eastAsia="ヒラギノ丸ゴ ProN W4" w:hAnsi="Times New Roman" w:cs="Times New Roman"/>
          <w:sz w:val="22"/>
          <w:szCs w:val="22"/>
        </w:rPr>
        <w:t xml:space="preserve">, </w:t>
      </w:r>
      <w:proofErr w:type="spellStart"/>
      <w:r w:rsidR="00C20C73">
        <w:rPr>
          <w:rFonts w:ascii="Times New Roman" w:eastAsia="ヒラギノ丸ゴ ProN W4" w:hAnsi="Times New Roman" w:cs="Times New Roman"/>
          <w:sz w:val="22"/>
          <w:szCs w:val="22"/>
        </w:rPr>
        <w:t>i.e</w:t>
      </w:r>
      <w:proofErr w:type="spellEnd"/>
      <w:r w:rsidR="00C20C73">
        <w:rPr>
          <w:rFonts w:ascii="Times New Roman" w:eastAsia="ヒラギノ丸ゴ ProN W4" w:hAnsi="Times New Roman" w:cs="Times New Roman"/>
          <w:sz w:val="22"/>
          <w:szCs w:val="22"/>
        </w:rPr>
        <w:t>, scientific knowledge,</w:t>
      </w:r>
      <w:r w:rsidRPr="009A4341">
        <w:rPr>
          <w:rFonts w:ascii="Times New Roman" w:eastAsia="ヒラギノ丸ゴ ProN W4" w:hAnsi="Times New Roman" w:cs="Times New Roman"/>
          <w:sz w:val="22"/>
          <w:szCs w:val="22"/>
        </w:rPr>
        <w:t xml:space="preserve"> can be used to </w:t>
      </w:r>
      <w:r w:rsidR="00AB56A3">
        <w:rPr>
          <w:rFonts w:ascii="Times New Roman" w:eastAsia="ヒラギノ丸ゴ ProN W4" w:hAnsi="Times New Roman" w:cs="Times New Roman"/>
          <w:sz w:val="22"/>
          <w:szCs w:val="22"/>
        </w:rPr>
        <w:t>determine the likelihood of each step in the pathway</w:t>
      </w:r>
      <w:r w:rsidRPr="009A4341">
        <w:rPr>
          <w:rFonts w:ascii="Times New Roman" w:eastAsia="ヒラギノ丸ゴ ProN W4" w:hAnsi="Times New Roman" w:cs="Times New Roman"/>
          <w:sz w:val="22"/>
          <w:szCs w:val="22"/>
        </w:rPr>
        <w:t xml:space="preserve"> and to determine whe</w:t>
      </w:r>
      <w:r w:rsidR="00B76480">
        <w:rPr>
          <w:rFonts w:ascii="Times New Roman" w:eastAsia="ヒラギノ丸ゴ ProN W4" w:hAnsi="Times New Roman" w:cs="Times New Roman"/>
          <w:sz w:val="22"/>
          <w:szCs w:val="22"/>
        </w:rPr>
        <w:t>n</w:t>
      </w:r>
      <w:r w:rsidRPr="009A4341">
        <w:rPr>
          <w:rFonts w:ascii="Times New Roman" w:eastAsia="ヒラギノ丸ゴ ProN W4" w:hAnsi="Times New Roman" w:cs="Times New Roman"/>
          <w:sz w:val="22"/>
          <w:szCs w:val="22"/>
        </w:rPr>
        <w:t xml:space="preserve"> additional </w:t>
      </w:r>
      <w:r w:rsidR="00BA41E1">
        <w:rPr>
          <w:rFonts w:ascii="Times New Roman" w:eastAsia="ヒラギノ丸ゴ ProN W4" w:hAnsi="Times New Roman" w:cs="Times New Roman"/>
          <w:sz w:val="22"/>
          <w:szCs w:val="22"/>
        </w:rPr>
        <w:t xml:space="preserve">empirical </w:t>
      </w:r>
      <w:r w:rsidRPr="009A4341">
        <w:rPr>
          <w:rFonts w:ascii="Times New Roman" w:eastAsia="ヒラギノ丸ゴ ProN W4" w:hAnsi="Times New Roman" w:cs="Times New Roman"/>
          <w:sz w:val="22"/>
          <w:szCs w:val="22"/>
        </w:rPr>
        <w:t xml:space="preserve">information might be </w:t>
      </w:r>
      <w:r w:rsidR="00AB56A3">
        <w:rPr>
          <w:rFonts w:ascii="Times New Roman" w:eastAsia="ヒラギノ丸ゴ ProN W4" w:hAnsi="Times New Roman" w:cs="Times New Roman"/>
          <w:sz w:val="22"/>
          <w:szCs w:val="22"/>
        </w:rPr>
        <w:t xml:space="preserve">useful or </w:t>
      </w:r>
      <w:r w:rsidRPr="009A4341">
        <w:rPr>
          <w:rFonts w:ascii="Times New Roman" w:eastAsia="ヒラギノ丸ゴ ProN W4" w:hAnsi="Times New Roman" w:cs="Times New Roman"/>
          <w:sz w:val="22"/>
          <w:szCs w:val="22"/>
        </w:rPr>
        <w:t>necessary</w:t>
      </w:r>
      <w:r w:rsidR="00795615">
        <w:rPr>
          <w:rFonts w:ascii="Times New Roman" w:eastAsia="ヒラギノ丸ゴ ProN W4" w:hAnsi="Times New Roman" w:cs="Times New Roman"/>
          <w:sz w:val="22"/>
          <w:szCs w:val="22"/>
        </w:rPr>
        <w:t xml:space="preserve"> (</w:t>
      </w:r>
      <w:proofErr w:type="spellStart"/>
      <w:r w:rsidR="00795615">
        <w:rPr>
          <w:rFonts w:ascii="Times New Roman" w:eastAsia="ヒラギノ丸ゴ ProN W4" w:hAnsi="Times New Roman" w:cs="Times New Roman"/>
          <w:sz w:val="22"/>
          <w:szCs w:val="22"/>
        </w:rPr>
        <w:t>Romeis</w:t>
      </w:r>
      <w:proofErr w:type="spellEnd"/>
      <w:r w:rsidR="00795615">
        <w:rPr>
          <w:rFonts w:ascii="Times New Roman" w:eastAsia="ヒラギノ丸ゴ ProN W4" w:hAnsi="Times New Roman" w:cs="Times New Roman"/>
          <w:sz w:val="22"/>
          <w:szCs w:val="22"/>
        </w:rPr>
        <w:t xml:space="preserve"> et al</w:t>
      </w:r>
      <w:r w:rsidR="00EE4E15">
        <w:rPr>
          <w:rFonts w:ascii="Times New Roman" w:eastAsia="ヒラギノ丸ゴ ProN W4" w:hAnsi="Times New Roman" w:cs="Times New Roman"/>
          <w:sz w:val="22"/>
          <w:szCs w:val="22"/>
        </w:rPr>
        <w:t>.</w:t>
      </w:r>
      <w:r w:rsidR="00795615">
        <w:rPr>
          <w:rFonts w:ascii="Times New Roman" w:eastAsia="ヒラギノ丸ゴ ProN W4" w:hAnsi="Times New Roman" w:cs="Times New Roman"/>
          <w:sz w:val="22"/>
          <w:szCs w:val="22"/>
        </w:rPr>
        <w:t xml:space="preserve"> 2009</w:t>
      </w:r>
      <w:r w:rsidR="00EE4E15">
        <w:rPr>
          <w:rFonts w:ascii="Times New Roman" w:eastAsia="ヒラギノ丸ゴ ProN W4" w:hAnsi="Times New Roman" w:cs="Times New Roman"/>
          <w:sz w:val="22"/>
          <w:szCs w:val="22"/>
        </w:rPr>
        <w:t xml:space="preserve">; </w:t>
      </w:r>
      <w:proofErr w:type="spellStart"/>
      <w:r w:rsidR="00EE4E15">
        <w:rPr>
          <w:rFonts w:ascii="Times New Roman" w:eastAsia="ヒラギノ丸ゴ ProN W4" w:hAnsi="Times New Roman" w:cs="Times New Roman"/>
          <w:sz w:val="22"/>
          <w:szCs w:val="22"/>
        </w:rPr>
        <w:t>Tepfer</w:t>
      </w:r>
      <w:proofErr w:type="spellEnd"/>
      <w:r w:rsidR="00EE4E15">
        <w:rPr>
          <w:rFonts w:ascii="Times New Roman" w:eastAsia="ヒラギノ丸ゴ ProN W4" w:hAnsi="Times New Roman" w:cs="Times New Roman"/>
          <w:sz w:val="22"/>
          <w:szCs w:val="22"/>
        </w:rPr>
        <w:t xml:space="preserve"> et al. 2015</w:t>
      </w:r>
      <w:r w:rsidR="00795615">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w:t>
      </w:r>
      <w:r w:rsidR="00FF5022">
        <w:rPr>
          <w:rFonts w:ascii="Times New Roman" w:eastAsia="ヒラギノ丸ゴ ProN W4" w:hAnsi="Times New Roman" w:cs="Times New Roman"/>
          <w:sz w:val="22"/>
          <w:szCs w:val="22"/>
        </w:rPr>
        <w:t>If a step in the pathway is likely to occur, it does not necessarily lead to the conclusion that harm is likely, when another step that is a causal link in the pathway is unlikely</w:t>
      </w:r>
      <w:r w:rsidR="00004ADB">
        <w:rPr>
          <w:rFonts w:ascii="Times New Roman" w:eastAsia="ヒラギノ丸ゴ ProN W4" w:hAnsi="Times New Roman" w:cs="Times New Roman"/>
          <w:sz w:val="22"/>
          <w:szCs w:val="22"/>
        </w:rPr>
        <w:t xml:space="preserve"> (</w:t>
      </w:r>
      <w:proofErr w:type="spellStart"/>
      <w:r w:rsidR="00004ADB">
        <w:rPr>
          <w:rFonts w:ascii="Times New Roman" w:eastAsia="ヒラギノ丸ゴ ProN W4" w:hAnsi="Times New Roman" w:cs="Times New Roman"/>
          <w:sz w:val="22"/>
          <w:szCs w:val="22"/>
        </w:rPr>
        <w:t>Raybould</w:t>
      </w:r>
      <w:proofErr w:type="spellEnd"/>
      <w:r w:rsidR="00004ADB">
        <w:rPr>
          <w:rFonts w:ascii="Times New Roman" w:eastAsia="ヒラギノ丸ゴ ProN W4" w:hAnsi="Times New Roman" w:cs="Times New Roman"/>
          <w:sz w:val="22"/>
          <w:szCs w:val="22"/>
        </w:rPr>
        <w:t xml:space="preserve"> 2010)</w:t>
      </w:r>
      <w:r w:rsidRPr="009A4341">
        <w:rPr>
          <w:rFonts w:ascii="Times New Roman" w:eastAsia="ヒラギノ丸ゴ ProN W4" w:hAnsi="Times New Roman" w:cs="Times New Roman"/>
          <w:sz w:val="22"/>
          <w:szCs w:val="22"/>
        </w:rPr>
        <w:t xml:space="preserve">. </w:t>
      </w:r>
      <w:r w:rsidR="00A000A0">
        <w:rPr>
          <w:rFonts w:ascii="Times New Roman" w:eastAsia="ヒラギノ丸ゴ ProN W4" w:hAnsi="Times New Roman" w:cs="Times New Roman"/>
          <w:sz w:val="22"/>
          <w:szCs w:val="22"/>
        </w:rPr>
        <w:t>(See Figure 1</w:t>
      </w:r>
      <w:r w:rsidR="00FF5022">
        <w:rPr>
          <w:rFonts w:ascii="Times New Roman" w:eastAsia="ヒラギノ丸ゴ ProN W4" w:hAnsi="Times New Roman" w:cs="Times New Roman"/>
          <w:sz w:val="22"/>
          <w:szCs w:val="22"/>
        </w:rPr>
        <w:t>.</w:t>
      </w:r>
      <w:r w:rsidR="00A000A0">
        <w:rPr>
          <w:rFonts w:ascii="Times New Roman" w:eastAsia="ヒラギノ丸ゴ ProN W4" w:hAnsi="Times New Roman" w:cs="Times New Roman"/>
          <w:sz w:val="22"/>
          <w:szCs w:val="22"/>
        </w:rPr>
        <w:t>)</w:t>
      </w:r>
    </w:p>
    <w:p w14:paraId="1126D987" w14:textId="00A8D1D9" w:rsidR="00872F23" w:rsidRDefault="00C6737D"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This report is the outcome of a</w:t>
      </w:r>
      <w:r w:rsidR="00315C55">
        <w:rPr>
          <w:rFonts w:ascii="Times New Roman" w:eastAsia="ヒラギノ丸ゴ ProN W4" w:hAnsi="Times New Roman" w:cs="Times New Roman"/>
          <w:sz w:val="22"/>
          <w:szCs w:val="22"/>
        </w:rPr>
        <w:t xml:space="preserve"> </w:t>
      </w:r>
      <w:r w:rsidR="00315C55" w:rsidRPr="00906D41">
        <w:rPr>
          <w:rFonts w:ascii="Times New Roman" w:eastAsia="ヒラギノ丸ゴ ProN W4" w:hAnsi="Times New Roman" w:cs="Times New Roman"/>
          <w:sz w:val="22"/>
          <w:szCs w:val="22"/>
        </w:rPr>
        <w:t>VIRCA-sponsored</w:t>
      </w:r>
      <w:r w:rsidRPr="00906D41">
        <w:rPr>
          <w:rFonts w:ascii="Times New Roman" w:eastAsia="ヒラギノ丸ゴ ProN W4" w:hAnsi="Times New Roman" w:cs="Times New Roman"/>
          <w:sz w:val="22"/>
          <w:szCs w:val="22"/>
        </w:rPr>
        <w:t xml:space="preserve"> </w:t>
      </w:r>
      <w:r w:rsidR="00315C55" w:rsidRPr="00906D41">
        <w:rPr>
          <w:rFonts w:ascii="Times New Roman" w:eastAsia="ヒラギノ丸ゴ ProN W4" w:hAnsi="Times New Roman" w:cs="Times New Roman"/>
          <w:sz w:val="22"/>
          <w:szCs w:val="22"/>
        </w:rPr>
        <w:t>workshop</w:t>
      </w:r>
      <w:r w:rsidR="00315C55">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focused specifically on </w:t>
      </w:r>
      <w:r>
        <w:rPr>
          <w:rFonts w:ascii="Times New Roman" w:eastAsia="ヒラギノ丸ゴ ProN W4" w:hAnsi="Times New Roman" w:cs="Times New Roman"/>
          <w:sz w:val="22"/>
          <w:szCs w:val="22"/>
        </w:rPr>
        <w:t xml:space="preserve">risk assessment of </w:t>
      </w:r>
      <w:r w:rsidRPr="009A4341">
        <w:rPr>
          <w:rFonts w:ascii="Times New Roman" w:eastAsia="ヒラギノ丸ゴ ProN W4" w:hAnsi="Times New Roman" w:cs="Times New Roman"/>
          <w:sz w:val="22"/>
          <w:szCs w:val="22"/>
        </w:rPr>
        <w:t>gene flow</w:t>
      </w:r>
      <w:r>
        <w:rPr>
          <w:rFonts w:ascii="Times New Roman" w:eastAsia="ヒラギノ丸ゴ ProN W4" w:hAnsi="Times New Roman" w:cs="Times New Roman"/>
          <w:sz w:val="22"/>
          <w:szCs w:val="22"/>
        </w:rPr>
        <w:t xml:space="preserve"> from transgenic cassava with resistance to</w:t>
      </w:r>
      <w:r w:rsidRPr="009A4341">
        <w:rPr>
          <w:rFonts w:ascii="Times New Roman" w:eastAsia="ヒラギノ丸ゴ ProN W4" w:hAnsi="Times New Roman" w:cs="Times New Roman"/>
          <w:sz w:val="22"/>
          <w:szCs w:val="22"/>
        </w:rPr>
        <w:t xml:space="preserve"> Cassava Brown Streak Disease (CBSD)</w:t>
      </w:r>
      <w:r>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to wild relatives</w:t>
      </w:r>
      <w:r>
        <w:rPr>
          <w:rFonts w:ascii="Times New Roman" w:eastAsia="ヒラギノ丸ゴ ProN W4" w:hAnsi="Times New Roman" w:cs="Times New Roman"/>
          <w:sz w:val="22"/>
          <w:szCs w:val="22"/>
        </w:rPr>
        <w:t xml:space="preserve"> in Africa</w:t>
      </w:r>
      <w:r w:rsidRPr="009A4341">
        <w:rPr>
          <w:rFonts w:ascii="Times New Roman" w:eastAsia="ヒラギノ丸ゴ ProN W4" w:hAnsi="Times New Roman" w:cs="Times New Roman"/>
          <w:sz w:val="22"/>
          <w:szCs w:val="22"/>
        </w:rPr>
        <w:t xml:space="preserve">. </w:t>
      </w:r>
      <w:r w:rsidR="00382353" w:rsidRPr="009A4341">
        <w:rPr>
          <w:rFonts w:ascii="Times New Roman" w:eastAsia="ヒラギノ丸ゴ ProN W4" w:hAnsi="Times New Roman" w:cs="Times New Roman"/>
          <w:sz w:val="22"/>
          <w:szCs w:val="22"/>
        </w:rPr>
        <w:t>To evaluate the situation, experts</w:t>
      </w:r>
      <w:r w:rsidR="00377543">
        <w:rPr>
          <w:rFonts w:ascii="Times New Roman" w:eastAsia="ヒラギノ丸ゴ ProN W4" w:hAnsi="Times New Roman" w:cs="Times New Roman"/>
          <w:sz w:val="22"/>
          <w:szCs w:val="22"/>
        </w:rPr>
        <w:t xml:space="preserve"> </w:t>
      </w:r>
      <w:r>
        <w:rPr>
          <w:rFonts w:ascii="Times New Roman" w:eastAsia="ヒラギノ丸ゴ ProN W4" w:hAnsi="Times New Roman" w:cs="Times New Roman"/>
          <w:sz w:val="22"/>
          <w:szCs w:val="22"/>
        </w:rPr>
        <w:t>(the authors)</w:t>
      </w:r>
      <w:r w:rsidR="00382353" w:rsidRPr="009A4341">
        <w:rPr>
          <w:rFonts w:ascii="Times New Roman" w:eastAsia="ヒラギノ丸ゴ ProN W4" w:hAnsi="Times New Roman" w:cs="Times New Roman"/>
          <w:sz w:val="22"/>
          <w:szCs w:val="22"/>
        </w:rPr>
        <w:t xml:space="preserve"> on the </w:t>
      </w:r>
      <w:r w:rsidR="00787AD0" w:rsidRPr="009A4341">
        <w:rPr>
          <w:rFonts w:ascii="Times New Roman" w:eastAsia="ヒラギノ丸ゴ ProN W4" w:hAnsi="Times New Roman" w:cs="Times New Roman"/>
          <w:sz w:val="22"/>
          <w:szCs w:val="22"/>
        </w:rPr>
        <w:t>subjects of gene flow, risk assessment, and cassava biology and breeding, assembled</w:t>
      </w:r>
      <w:r w:rsidR="00BE5303"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to consider the existing information to assess the potential for and consequences of gene flow from </w:t>
      </w:r>
      <w:r w:rsidR="00BA41E1">
        <w:rPr>
          <w:rFonts w:ascii="Times New Roman" w:eastAsia="ヒラギノ丸ゴ ProN W4" w:hAnsi="Times New Roman" w:cs="Times New Roman"/>
          <w:sz w:val="22"/>
          <w:szCs w:val="22"/>
        </w:rPr>
        <w:t>CBSD-</w:t>
      </w:r>
      <w:r w:rsidR="00BA41E1" w:rsidRPr="009A4341">
        <w:rPr>
          <w:rFonts w:ascii="Times New Roman" w:eastAsia="ヒラギノ丸ゴ ProN W4" w:hAnsi="Times New Roman" w:cs="Times New Roman"/>
          <w:sz w:val="22"/>
          <w:szCs w:val="22"/>
        </w:rPr>
        <w:t xml:space="preserve">resistant </w:t>
      </w:r>
      <w:r w:rsidR="00787AD0" w:rsidRPr="009A4341">
        <w:rPr>
          <w:rFonts w:ascii="Times New Roman" w:eastAsia="ヒラギノ丸ゴ ProN W4" w:hAnsi="Times New Roman" w:cs="Times New Roman"/>
          <w:sz w:val="22"/>
          <w:szCs w:val="22"/>
        </w:rPr>
        <w:t xml:space="preserve">GE cassava to </w:t>
      </w:r>
      <w:r w:rsidR="00E86F94">
        <w:rPr>
          <w:rFonts w:ascii="Times New Roman" w:eastAsia="ヒラギノ丸ゴ ProN W4" w:hAnsi="Times New Roman" w:cs="Times New Roman"/>
          <w:sz w:val="22"/>
          <w:szCs w:val="22"/>
        </w:rPr>
        <w:t xml:space="preserve">‘wild relatives’ </w:t>
      </w:r>
      <w:r w:rsidR="00787AD0" w:rsidRPr="009A4341">
        <w:rPr>
          <w:rFonts w:ascii="Times New Roman" w:eastAsia="ヒラギノ丸ゴ ProN W4" w:hAnsi="Times New Roman" w:cs="Times New Roman"/>
          <w:sz w:val="22"/>
          <w:szCs w:val="22"/>
        </w:rPr>
        <w:t xml:space="preserve">in Africa.  The </w:t>
      </w:r>
      <w:r w:rsidR="002B45B1">
        <w:rPr>
          <w:rFonts w:ascii="Times New Roman" w:eastAsia="ヒラギノ丸ゴ ProN W4" w:hAnsi="Times New Roman" w:cs="Times New Roman"/>
          <w:sz w:val="22"/>
          <w:szCs w:val="22"/>
        </w:rPr>
        <w:t>workshop</w:t>
      </w:r>
      <w:r w:rsidR="002B45B1" w:rsidRPr="009A434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focused on identifying </w:t>
      </w:r>
      <w:r w:rsidR="00BA41E1">
        <w:rPr>
          <w:rFonts w:ascii="Times New Roman" w:eastAsia="ヒラギノ丸ゴ ProN W4" w:hAnsi="Times New Roman" w:cs="Times New Roman"/>
          <w:sz w:val="22"/>
          <w:szCs w:val="22"/>
        </w:rPr>
        <w:t>ex</w:t>
      </w:r>
      <w:r w:rsidR="004142C3">
        <w:rPr>
          <w:rFonts w:ascii="Times New Roman" w:eastAsia="ヒラギノ丸ゴ ProN W4" w:hAnsi="Times New Roman" w:cs="Times New Roman"/>
          <w:sz w:val="22"/>
          <w:szCs w:val="22"/>
        </w:rPr>
        <w:t>isting</w:t>
      </w:r>
      <w:r w:rsidR="00BA41E1">
        <w:rPr>
          <w:rFonts w:ascii="Times New Roman" w:eastAsia="ヒラギノ丸ゴ ProN W4" w:hAnsi="Times New Roman" w:cs="Times New Roman"/>
          <w:sz w:val="22"/>
          <w:szCs w:val="22"/>
        </w:rPr>
        <w:t xml:space="preserve"> </w:t>
      </w:r>
      <w:r w:rsidR="00787AD0" w:rsidRPr="009A4341">
        <w:rPr>
          <w:rFonts w:ascii="Times New Roman" w:eastAsia="ヒラギノ丸ゴ ProN W4" w:hAnsi="Times New Roman" w:cs="Times New Roman"/>
          <w:sz w:val="22"/>
          <w:szCs w:val="22"/>
        </w:rPr>
        <w:t xml:space="preserve">information </w:t>
      </w:r>
      <w:r w:rsidR="00850013">
        <w:rPr>
          <w:rFonts w:ascii="Times New Roman" w:eastAsia="ヒラギノ丸ゴ ProN W4" w:hAnsi="Times New Roman" w:cs="Times New Roman"/>
          <w:sz w:val="22"/>
          <w:szCs w:val="22"/>
        </w:rPr>
        <w:t>to assess whether the steps in the pathway to harm are likely or unlikely,</w:t>
      </w:r>
      <w:r w:rsidR="00787AD0" w:rsidRPr="009A4341">
        <w:rPr>
          <w:rFonts w:ascii="Times New Roman" w:eastAsia="ヒラギノ丸ゴ ProN W4" w:hAnsi="Times New Roman" w:cs="Times New Roman"/>
          <w:sz w:val="22"/>
          <w:szCs w:val="22"/>
        </w:rPr>
        <w:t xml:space="preserve"> refut</w:t>
      </w:r>
      <w:r w:rsidR="00850013">
        <w:rPr>
          <w:rFonts w:ascii="Times New Roman" w:eastAsia="ヒラギノ丸ゴ ProN W4" w:hAnsi="Times New Roman" w:cs="Times New Roman"/>
          <w:sz w:val="22"/>
          <w:szCs w:val="22"/>
        </w:rPr>
        <w:t>ing</w:t>
      </w:r>
      <w:r w:rsidR="00787AD0" w:rsidRPr="009A4341">
        <w:rPr>
          <w:rFonts w:ascii="Times New Roman" w:eastAsia="ヒラギノ丸ゴ ProN W4" w:hAnsi="Times New Roman" w:cs="Times New Roman"/>
          <w:sz w:val="22"/>
          <w:szCs w:val="22"/>
        </w:rPr>
        <w:t xml:space="preserve"> or corroborat</w:t>
      </w:r>
      <w:r w:rsidR="00850013">
        <w:rPr>
          <w:rFonts w:ascii="Times New Roman" w:eastAsia="ヒラギノ丸ゴ ProN W4" w:hAnsi="Times New Roman" w:cs="Times New Roman"/>
          <w:sz w:val="22"/>
          <w:szCs w:val="22"/>
        </w:rPr>
        <w:t>ing</w:t>
      </w:r>
      <w:r w:rsidR="00787AD0" w:rsidRPr="009A4341">
        <w:rPr>
          <w:rFonts w:ascii="Times New Roman" w:eastAsia="ヒラギノ丸ゴ ProN W4" w:hAnsi="Times New Roman" w:cs="Times New Roman"/>
          <w:sz w:val="22"/>
          <w:szCs w:val="22"/>
        </w:rPr>
        <w:t xml:space="preserve"> hypotheses of ‘no harm’ to the environment</w:t>
      </w:r>
      <w:r w:rsidR="00850013">
        <w:rPr>
          <w:rFonts w:ascii="Times New Roman" w:eastAsia="ヒラギノ丸ゴ ProN W4" w:hAnsi="Times New Roman" w:cs="Times New Roman"/>
          <w:sz w:val="22"/>
          <w:szCs w:val="22"/>
        </w:rPr>
        <w:t>,</w:t>
      </w:r>
      <w:r w:rsidR="00787AD0" w:rsidRPr="009A4341">
        <w:rPr>
          <w:rFonts w:ascii="Times New Roman" w:eastAsia="ヒラギノ丸ゴ ProN W4" w:hAnsi="Times New Roman" w:cs="Times New Roman"/>
          <w:sz w:val="22"/>
          <w:szCs w:val="22"/>
        </w:rPr>
        <w:t xml:space="preserve"> for the purposes of risk assessment.  </w:t>
      </w:r>
    </w:p>
    <w:p w14:paraId="775C5C11" w14:textId="67871233" w:rsidR="0040676D" w:rsidRDefault="00E86F94"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2B7F39">
        <w:rPr>
          <w:rFonts w:ascii="Times New Roman" w:eastAsia="ヒラギノ丸ゴ ProN W4" w:hAnsi="Times New Roman" w:cs="Times New Roman"/>
          <w:sz w:val="22"/>
          <w:szCs w:val="22"/>
        </w:rPr>
        <w:t>B</w:t>
      </w:r>
      <w:r w:rsidR="00FC5B5B" w:rsidRPr="008D6CD4">
        <w:rPr>
          <w:rFonts w:ascii="Times New Roman" w:eastAsia="ヒラギノ丸ゴ ProN W4" w:hAnsi="Times New Roman" w:cs="Times New Roman"/>
          <w:sz w:val="22"/>
          <w:szCs w:val="22"/>
        </w:rPr>
        <w:t xml:space="preserve">ringing local experts </w:t>
      </w:r>
      <w:r w:rsidR="00700986" w:rsidRPr="008D6CD4">
        <w:rPr>
          <w:rFonts w:ascii="Times New Roman" w:eastAsia="ヒラギノ丸ゴ ProN W4" w:hAnsi="Times New Roman" w:cs="Times New Roman"/>
          <w:sz w:val="22"/>
          <w:szCs w:val="22"/>
        </w:rPr>
        <w:t xml:space="preserve">together </w:t>
      </w:r>
      <w:r w:rsidR="00FC5B5B" w:rsidRPr="002B7F39">
        <w:rPr>
          <w:rFonts w:ascii="Times New Roman" w:eastAsia="ヒラギノ丸ゴ ProN W4" w:hAnsi="Times New Roman" w:cs="Times New Roman"/>
          <w:sz w:val="22"/>
          <w:szCs w:val="22"/>
        </w:rPr>
        <w:t>with individuals who have</w:t>
      </w:r>
      <w:r w:rsidRPr="002B7F39">
        <w:rPr>
          <w:rFonts w:ascii="Times New Roman" w:eastAsia="ヒラギノ丸ゴ ProN W4" w:hAnsi="Times New Roman" w:cs="Times New Roman"/>
          <w:sz w:val="22"/>
          <w:szCs w:val="22"/>
        </w:rPr>
        <w:t xml:space="preserve"> </w:t>
      </w:r>
      <w:r w:rsidR="00700986" w:rsidRPr="002B7F39">
        <w:rPr>
          <w:rFonts w:ascii="Times New Roman" w:eastAsia="ヒラギノ丸ゴ ProN W4" w:hAnsi="Times New Roman" w:cs="Times New Roman"/>
          <w:sz w:val="22"/>
          <w:szCs w:val="22"/>
        </w:rPr>
        <w:t xml:space="preserve">specific </w:t>
      </w:r>
      <w:r w:rsidR="00FC5B5B" w:rsidRPr="002B7F39">
        <w:rPr>
          <w:rFonts w:ascii="Times New Roman" w:eastAsia="ヒラギノ丸ゴ ProN W4" w:hAnsi="Times New Roman" w:cs="Times New Roman"/>
          <w:sz w:val="22"/>
          <w:szCs w:val="22"/>
        </w:rPr>
        <w:t xml:space="preserve">expertise </w:t>
      </w:r>
      <w:r w:rsidRPr="002B7F39">
        <w:rPr>
          <w:rFonts w:ascii="Times New Roman" w:eastAsia="ヒラギノ丸ゴ ProN W4" w:hAnsi="Times New Roman" w:cs="Times New Roman"/>
          <w:sz w:val="22"/>
          <w:szCs w:val="22"/>
        </w:rPr>
        <w:t xml:space="preserve">and </w:t>
      </w:r>
      <w:r w:rsidR="00700986" w:rsidRPr="002B7F39">
        <w:rPr>
          <w:rFonts w:ascii="Times New Roman" w:eastAsia="ヒラギノ丸ゴ ProN W4" w:hAnsi="Times New Roman" w:cs="Times New Roman"/>
          <w:sz w:val="22"/>
          <w:szCs w:val="22"/>
        </w:rPr>
        <w:t>experience</w:t>
      </w:r>
      <w:r w:rsidR="00FC5B5B" w:rsidRPr="002B7F39">
        <w:rPr>
          <w:rFonts w:ascii="Times New Roman" w:eastAsia="ヒラギノ丸ゴ ProN W4" w:hAnsi="Times New Roman" w:cs="Times New Roman"/>
          <w:sz w:val="22"/>
          <w:szCs w:val="22"/>
        </w:rPr>
        <w:t xml:space="preserve"> </w:t>
      </w:r>
      <w:r w:rsidR="00F067C8" w:rsidRPr="002B7F39">
        <w:rPr>
          <w:rFonts w:ascii="Times New Roman" w:eastAsia="ヒラギノ丸ゴ ProN W4" w:hAnsi="Times New Roman" w:cs="Times New Roman"/>
          <w:sz w:val="22"/>
          <w:szCs w:val="22"/>
        </w:rPr>
        <w:t>in</w:t>
      </w:r>
      <w:r w:rsidR="00700986" w:rsidRPr="002B7F39">
        <w:rPr>
          <w:rFonts w:ascii="Times New Roman" w:eastAsia="ヒラギノ丸ゴ ProN W4" w:hAnsi="Times New Roman" w:cs="Times New Roman"/>
          <w:sz w:val="22"/>
          <w:szCs w:val="22"/>
        </w:rPr>
        <w:t xml:space="preserve"> risk assessment</w:t>
      </w:r>
      <w:r w:rsidR="001468A3" w:rsidRPr="002B7F39">
        <w:rPr>
          <w:rFonts w:ascii="Times New Roman" w:eastAsia="ヒラギノ丸ゴ ProN W4" w:hAnsi="Times New Roman" w:cs="Times New Roman"/>
          <w:sz w:val="22"/>
          <w:szCs w:val="22"/>
        </w:rPr>
        <w:t xml:space="preserve"> issues</w:t>
      </w:r>
      <w:r w:rsidR="00700986" w:rsidRPr="002B7F39">
        <w:rPr>
          <w:rFonts w:ascii="Times New Roman" w:eastAsia="ヒラギノ丸ゴ ProN W4" w:hAnsi="Times New Roman" w:cs="Times New Roman"/>
          <w:sz w:val="22"/>
          <w:szCs w:val="22"/>
        </w:rPr>
        <w:t>,</w:t>
      </w:r>
      <w:r w:rsidR="00FC5B5B" w:rsidRPr="002B7F39">
        <w:rPr>
          <w:rFonts w:ascii="Times New Roman" w:eastAsia="ヒラギノ丸ゴ ProN W4" w:hAnsi="Times New Roman" w:cs="Times New Roman"/>
          <w:sz w:val="22"/>
          <w:szCs w:val="22"/>
        </w:rPr>
        <w:t xml:space="preserve"> </w:t>
      </w:r>
      <w:r w:rsidR="00700986" w:rsidRPr="002B7F39">
        <w:rPr>
          <w:rFonts w:ascii="Times New Roman" w:eastAsia="ヒラギノ丸ゴ ProN W4" w:hAnsi="Times New Roman" w:cs="Times New Roman"/>
          <w:sz w:val="22"/>
          <w:szCs w:val="22"/>
        </w:rPr>
        <w:t>to follow this</w:t>
      </w:r>
      <w:r w:rsidRPr="002B7F39">
        <w:rPr>
          <w:rFonts w:ascii="Times New Roman" w:eastAsia="ヒラギノ丸ゴ ProN W4" w:hAnsi="Times New Roman" w:cs="Times New Roman"/>
          <w:sz w:val="22"/>
          <w:szCs w:val="22"/>
        </w:rPr>
        <w:t xml:space="preserve"> problem formulation approach</w:t>
      </w:r>
      <w:r w:rsidR="00700986" w:rsidRPr="002B7F39">
        <w:rPr>
          <w:rFonts w:ascii="Times New Roman" w:eastAsia="ヒラギノ丸ゴ ProN W4" w:hAnsi="Times New Roman" w:cs="Times New Roman"/>
          <w:sz w:val="22"/>
          <w:szCs w:val="22"/>
        </w:rPr>
        <w:t>,</w:t>
      </w:r>
      <w:r w:rsidRPr="002B7F39">
        <w:rPr>
          <w:rFonts w:ascii="Times New Roman" w:eastAsia="ヒラギノ丸ゴ ProN W4" w:hAnsi="Times New Roman" w:cs="Times New Roman"/>
          <w:sz w:val="22"/>
          <w:szCs w:val="22"/>
        </w:rPr>
        <w:t xml:space="preserve"> </w:t>
      </w:r>
      <w:r w:rsidR="00FC5B5B" w:rsidRPr="002B7F39">
        <w:rPr>
          <w:rFonts w:ascii="Times New Roman" w:eastAsia="ヒラギノ丸ゴ ProN W4" w:hAnsi="Times New Roman" w:cs="Times New Roman"/>
          <w:sz w:val="22"/>
          <w:szCs w:val="22"/>
        </w:rPr>
        <w:t xml:space="preserve">can be an </w:t>
      </w:r>
      <w:r w:rsidR="00700986" w:rsidRPr="002B7F39">
        <w:rPr>
          <w:rFonts w:ascii="Times New Roman" w:eastAsia="ヒラギノ丸ゴ ProN W4" w:hAnsi="Times New Roman" w:cs="Times New Roman"/>
          <w:sz w:val="22"/>
          <w:szCs w:val="22"/>
        </w:rPr>
        <w:t xml:space="preserve">efficient and </w:t>
      </w:r>
      <w:r w:rsidR="00FC5B5B" w:rsidRPr="002B7F39">
        <w:rPr>
          <w:rFonts w:ascii="Times New Roman" w:eastAsia="ヒラギノ丸ゴ ProN W4" w:hAnsi="Times New Roman" w:cs="Times New Roman"/>
          <w:sz w:val="22"/>
          <w:szCs w:val="22"/>
        </w:rPr>
        <w:t>effective way</w:t>
      </w:r>
      <w:r w:rsidRPr="002B7F39">
        <w:rPr>
          <w:rFonts w:ascii="Times New Roman" w:eastAsia="ヒラギノ丸ゴ ProN W4" w:hAnsi="Times New Roman" w:cs="Times New Roman"/>
          <w:sz w:val="22"/>
          <w:szCs w:val="22"/>
        </w:rPr>
        <w:t xml:space="preserve"> to thoroughly consider existing information</w:t>
      </w:r>
      <w:r w:rsidR="00FC5B5B" w:rsidRPr="002B7F39">
        <w:rPr>
          <w:rFonts w:ascii="Times New Roman" w:eastAsia="ヒラギノ丸ゴ ProN W4" w:hAnsi="Times New Roman" w:cs="Times New Roman"/>
          <w:sz w:val="22"/>
          <w:szCs w:val="22"/>
        </w:rPr>
        <w:t xml:space="preserve"> </w:t>
      </w:r>
      <w:r w:rsidRPr="002B7F39">
        <w:rPr>
          <w:rFonts w:ascii="Times New Roman" w:eastAsia="ヒラギノ丸ゴ ProN W4" w:hAnsi="Times New Roman" w:cs="Times New Roman"/>
          <w:sz w:val="22"/>
          <w:szCs w:val="22"/>
        </w:rPr>
        <w:t>for the purpose of risk assessment.</w:t>
      </w:r>
      <w:r w:rsidR="00700986" w:rsidRPr="002B7F39">
        <w:rPr>
          <w:rFonts w:ascii="Times New Roman" w:eastAsia="ヒラギノ丸ゴ ProN W4" w:hAnsi="Times New Roman" w:cs="Times New Roman"/>
          <w:sz w:val="22"/>
          <w:szCs w:val="22"/>
        </w:rPr>
        <w:t xml:space="preserve">  </w:t>
      </w:r>
      <w:r w:rsidRPr="002B7F39">
        <w:rPr>
          <w:rFonts w:ascii="Times New Roman" w:eastAsia="ヒラギノ丸ゴ ProN W4" w:hAnsi="Times New Roman" w:cs="Times New Roman"/>
          <w:sz w:val="22"/>
          <w:szCs w:val="22"/>
        </w:rPr>
        <w:t xml:space="preserve">This has been </w:t>
      </w:r>
      <w:r w:rsidR="00AC094B" w:rsidRPr="002B7F39">
        <w:rPr>
          <w:rFonts w:ascii="Times New Roman" w:eastAsia="ヒラギノ丸ゴ ProN W4" w:hAnsi="Times New Roman" w:cs="Times New Roman"/>
          <w:sz w:val="22"/>
          <w:szCs w:val="22"/>
        </w:rPr>
        <w:t>demonstrated</w:t>
      </w:r>
      <w:r w:rsidR="001468A3" w:rsidRPr="002B7F39">
        <w:rPr>
          <w:rFonts w:ascii="Times New Roman" w:eastAsia="ヒラギノ丸ゴ ProN W4" w:hAnsi="Times New Roman" w:cs="Times New Roman"/>
          <w:sz w:val="22"/>
          <w:szCs w:val="22"/>
        </w:rPr>
        <w:t xml:space="preserve"> in</w:t>
      </w:r>
      <w:r w:rsidRPr="002B7F39">
        <w:rPr>
          <w:rFonts w:ascii="Times New Roman" w:eastAsia="ヒラギノ丸ゴ ProN W4" w:hAnsi="Times New Roman" w:cs="Times New Roman"/>
          <w:sz w:val="22"/>
          <w:szCs w:val="22"/>
        </w:rPr>
        <w:t xml:space="preserve"> similar workshops </w:t>
      </w:r>
      <w:r w:rsidR="00700986" w:rsidRPr="002B7F39">
        <w:rPr>
          <w:rFonts w:ascii="Times New Roman" w:eastAsia="ヒラギノ丸ゴ ProN W4" w:hAnsi="Times New Roman" w:cs="Times New Roman"/>
          <w:sz w:val="22"/>
          <w:szCs w:val="22"/>
        </w:rPr>
        <w:t>for</w:t>
      </w:r>
      <w:r w:rsidRPr="002B7F39">
        <w:rPr>
          <w:rFonts w:ascii="Times New Roman" w:eastAsia="ヒラギノ丸ゴ ProN W4" w:hAnsi="Times New Roman" w:cs="Times New Roman"/>
          <w:sz w:val="22"/>
          <w:szCs w:val="22"/>
        </w:rPr>
        <w:t xml:space="preserve"> other crops </w:t>
      </w:r>
      <w:r w:rsidR="00700986" w:rsidRPr="002B7F39">
        <w:rPr>
          <w:rFonts w:ascii="Times New Roman" w:eastAsia="ヒラギノ丸ゴ ProN W4" w:hAnsi="Times New Roman" w:cs="Times New Roman"/>
          <w:sz w:val="22"/>
          <w:szCs w:val="22"/>
        </w:rPr>
        <w:t xml:space="preserve">and traits </w:t>
      </w:r>
      <w:r w:rsidRPr="002B7F39">
        <w:rPr>
          <w:rFonts w:ascii="Times New Roman" w:eastAsia="ヒラギノ丸ゴ ProN W4" w:hAnsi="Times New Roman" w:cs="Times New Roman"/>
          <w:sz w:val="22"/>
          <w:szCs w:val="22"/>
        </w:rPr>
        <w:t xml:space="preserve">(Hokanson et al. 2010, </w:t>
      </w:r>
      <w:proofErr w:type="spellStart"/>
      <w:r w:rsidRPr="002B7F39">
        <w:rPr>
          <w:rFonts w:ascii="Times New Roman" w:eastAsia="ヒラギノ丸ゴ ProN W4" w:hAnsi="Times New Roman" w:cs="Times New Roman"/>
          <w:sz w:val="22"/>
          <w:szCs w:val="22"/>
        </w:rPr>
        <w:t>Huesing</w:t>
      </w:r>
      <w:proofErr w:type="spellEnd"/>
      <w:r w:rsidRPr="002B7F39">
        <w:rPr>
          <w:rFonts w:ascii="Times New Roman" w:eastAsia="ヒラギノ丸ゴ ProN W4" w:hAnsi="Times New Roman" w:cs="Times New Roman"/>
          <w:sz w:val="22"/>
          <w:szCs w:val="22"/>
        </w:rPr>
        <w:t xml:space="preserve"> et al. 2011). </w:t>
      </w:r>
      <w:r w:rsidR="0040676D" w:rsidRPr="002B7F39">
        <w:rPr>
          <w:rFonts w:ascii="Times New Roman" w:hAnsi="Times New Roman" w:cs="Times New Roman"/>
          <w:sz w:val="22"/>
          <w:szCs w:val="22"/>
        </w:rPr>
        <w:t xml:space="preserve">However, in </w:t>
      </w:r>
      <w:r w:rsidR="00700986" w:rsidRPr="002B7F39">
        <w:rPr>
          <w:rFonts w:ascii="Times New Roman" w:hAnsi="Times New Roman" w:cs="Times New Roman"/>
          <w:sz w:val="22"/>
          <w:szCs w:val="22"/>
        </w:rPr>
        <w:t>these cases, these</w:t>
      </w:r>
      <w:r w:rsidR="0040676D" w:rsidRPr="002B7F39">
        <w:rPr>
          <w:rFonts w:ascii="Times New Roman" w:hAnsi="Times New Roman" w:cs="Times New Roman"/>
          <w:sz w:val="22"/>
          <w:szCs w:val="22"/>
        </w:rPr>
        <w:t xml:space="preserve"> experts</w:t>
      </w:r>
      <w:r w:rsidR="00F067C8" w:rsidRPr="002B7F39">
        <w:rPr>
          <w:rFonts w:ascii="Times New Roman" w:hAnsi="Times New Roman" w:cs="Times New Roman"/>
          <w:sz w:val="22"/>
          <w:szCs w:val="22"/>
        </w:rPr>
        <w:t xml:space="preserve"> are scientists making judg</w:t>
      </w:r>
      <w:r w:rsidR="00FC5B5B" w:rsidRPr="002B7F39">
        <w:rPr>
          <w:rFonts w:ascii="Times New Roman" w:hAnsi="Times New Roman" w:cs="Times New Roman"/>
          <w:sz w:val="22"/>
          <w:szCs w:val="22"/>
        </w:rPr>
        <w:t>ments about scientific questions and whether further data are nee</w:t>
      </w:r>
      <w:r w:rsidR="00700986" w:rsidRPr="002B7F39">
        <w:rPr>
          <w:rFonts w:ascii="Times New Roman" w:hAnsi="Times New Roman" w:cs="Times New Roman"/>
          <w:sz w:val="22"/>
          <w:szCs w:val="22"/>
        </w:rPr>
        <w:t>ded or worthwhile to answer, recogniz</w:t>
      </w:r>
      <w:r w:rsidR="00FC5B5B" w:rsidRPr="002B7F39">
        <w:rPr>
          <w:rFonts w:ascii="Times New Roman" w:hAnsi="Times New Roman" w:cs="Times New Roman"/>
          <w:sz w:val="22"/>
          <w:szCs w:val="22"/>
        </w:rPr>
        <w:t xml:space="preserve">ing </w:t>
      </w:r>
      <w:r w:rsidR="00700986" w:rsidRPr="002B7F39">
        <w:rPr>
          <w:rFonts w:ascii="Times New Roman" w:hAnsi="Times New Roman" w:cs="Times New Roman"/>
          <w:sz w:val="22"/>
          <w:szCs w:val="22"/>
        </w:rPr>
        <w:t xml:space="preserve">as scientists </w:t>
      </w:r>
      <w:r w:rsidR="00FC5B5B" w:rsidRPr="002B7F39">
        <w:rPr>
          <w:rFonts w:ascii="Times New Roman" w:hAnsi="Times New Roman" w:cs="Times New Roman"/>
          <w:sz w:val="22"/>
          <w:szCs w:val="22"/>
        </w:rPr>
        <w:t xml:space="preserve">that </w:t>
      </w:r>
      <w:r w:rsidR="00612937" w:rsidRPr="002B7F39">
        <w:rPr>
          <w:rFonts w:ascii="Times New Roman" w:hAnsi="Times New Roman" w:cs="Times New Roman"/>
          <w:sz w:val="22"/>
          <w:szCs w:val="22"/>
        </w:rPr>
        <w:t xml:space="preserve">all </w:t>
      </w:r>
      <w:r w:rsidR="00FC5B5B" w:rsidRPr="002B7F39">
        <w:rPr>
          <w:rFonts w:ascii="Times New Roman" w:hAnsi="Times New Roman" w:cs="Times New Roman"/>
          <w:sz w:val="22"/>
          <w:szCs w:val="22"/>
        </w:rPr>
        <w:t>hypotheses can always</w:t>
      </w:r>
      <w:r w:rsidR="00700986" w:rsidRPr="002B7F39">
        <w:rPr>
          <w:rFonts w:ascii="Times New Roman" w:hAnsi="Times New Roman" w:cs="Times New Roman"/>
          <w:sz w:val="22"/>
          <w:szCs w:val="22"/>
        </w:rPr>
        <w:t xml:space="preserve"> be subjected to extra testing</w:t>
      </w:r>
      <w:r w:rsidR="00AC094B" w:rsidRPr="002B7F39">
        <w:rPr>
          <w:rFonts w:ascii="Times New Roman" w:hAnsi="Times New Roman" w:cs="Times New Roman"/>
          <w:sz w:val="22"/>
          <w:szCs w:val="22"/>
        </w:rPr>
        <w:t xml:space="preserve"> and experimentation</w:t>
      </w:r>
      <w:r w:rsidR="00700986" w:rsidRPr="002B7F39">
        <w:rPr>
          <w:rFonts w:ascii="Times New Roman" w:hAnsi="Times New Roman" w:cs="Times New Roman"/>
          <w:sz w:val="22"/>
          <w:szCs w:val="22"/>
        </w:rPr>
        <w:t xml:space="preserve">. </w:t>
      </w:r>
      <w:r w:rsidR="00F067C8" w:rsidRPr="002B7F39">
        <w:rPr>
          <w:rFonts w:ascii="Times New Roman" w:hAnsi="Times New Roman" w:cs="Times New Roman"/>
          <w:sz w:val="22"/>
          <w:szCs w:val="22"/>
        </w:rPr>
        <w:t>The</w:t>
      </w:r>
      <w:r w:rsidR="0040676D" w:rsidRPr="002B7F39">
        <w:rPr>
          <w:rFonts w:ascii="Times New Roman" w:hAnsi="Times New Roman" w:cs="Times New Roman"/>
          <w:sz w:val="22"/>
          <w:szCs w:val="22"/>
        </w:rPr>
        <w:t>refore, the</w:t>
      </w:r>
      <w:r w:rsidR="00FC5B5B" w:rsidRPr="002B7F39">
        <w:rPr>
          <w:rFonts w:ascii="Times New Roman" w:hAnsi="Times New Roman" w:cs="Times New Roman"/>
          <w:sz w:val="22"/>
          <w:szCs w:val="22"/>
        </w:rPr>
        <w:t xml:space="preserve"> </w:t>
      </w:r>
      <w:r w:rsidR="0040676D" w:rsidRPr="002B7F39">
        <w:rPr>
          <w:rFonts w:ascii="Times New Roman" w:hAnsi="Times New Roman" w:cs="Times New Roman"/>
          <w:sz w:val="22"/>
          <w:szCs w:val="22"/>
        </w:rPr>
        <w:t>conclusion</w:t>
      </w:r>
      <w:r w:rsidR="00FC5B5B" w:rsidRPr="002B7F39">
        <w:rPr>
          <w:rFonts w:ascii="Times New Roman" w:hAnsi="Times New Roman" w:cs="Times New Roman"/>
          <w:sz w:val="22"/>
          <w:szCs w:val="22"/>
        </w:rPr>
        <w:t xml:space="preserve">s </w:t>
      </w:r>
      <w:r w:rsidR="00AC094B" w:rsidRPr="002B7F39">
        <w:rPr>
          <w:rFonts w:ascii="Times New Roman" w:hAnsi="Times New Roman" w:cs="Times New Roman"/>
          <w:sz w:val="22"/>
          <w:szCs w:val="22"/>
        </w:rPr>
        <w:t xml:space="preserve">from </w:t>
      </w:r>
      <w:r w:rsidR="00057BBB">
        <w:rPr>
          <w:rFonts w:ascii="Times New Roman" w:hAnsi="Times New Roman" w:cs="Times New Roman"/>
          <w:sz w:val="22"/>
          <w:szCs w:val="22"/>
        </w:rPr>
        <w:t xml:space="preserve">all of </w:t>
      </w:r>
      <w:r w:rsidR="00AC094B" w:rsidRPr="002B7F39">
        <w:rPr>
          <w:rFonts w:ascii="Times New Roman" w:hAnsi="Times New Roman" w:cs="Times New Roman"/>
          <w:sz w:val="22"/>
          <w:szCs w:val="22"/>
        </w:rPr>
        <w:t xml:space="preserve">these workshops </w:t>
      </w:r>
      <w:r w:rsidR="00FC5B5B" w:rsidRPr="002B7F39">
        <w:rPr>
          <w:rFonts w:ascii="Times New Roman" w:hAnsi="Times New Roman" w:cs="Times New Roman"/>
          <w:sz w:val="22"/>
          <w:szCs w:val="22"/>
        </w:rPr>
        <w:t>reflect a scientific point of view</w:t>
      </w:r>
      <w:r w:rsidR="00F067C8" w:rsidRPr="002B7F39">
        <w:rPr>
          <w:rFonts w:ascii="Times New Roman" w:hAnsi="Times New Roman" w:cs="Times New Roman"/>
          <w:sz w:val="22"/>
          <w:szCs w:val="22"/>
        </w:rPr>
        <w:t xml:space="preserve">, and are </w:t>
      </w:r>
      <w:r w:rsidR="00700986" w:rsidRPr="002B7F39">
        <w:rPr>
          <w:rFonts w:ascii="Times New Roman" w:hAnsi="Times New Roman" w:cs="Times New Roman"/>
          <w:sz w:val="22"/>
          <w:szCs w:val="22"/>
        </w:rPr>
        <w:t>not</w:t>
      </w:r>
      <w:r w:rsidR="00FC5B5B" w:rsidRPr="002B7F39">
        <w:rPr>
          <w:rFonts w:ascii="Times New Roman" w:hAnsi="Times New Roman" w:cs="Times New Roman"/>
          <w:sz w:val="22"/>
          <w:szCs w:val="22"/>
        </w:rPr>
        <w:t xml:space="preserve"> </w:t>
      </w:r>
      <w:r w:rsidR="00F067C8" w:rsidRPr="002B7F39">
        <w:rPr>
          <w:rFonts w:ascii="Times New Roman" w:hAnsi="Times New Roman" w:cs="Times New Roman"/>
          <w:sz w:val="22"/>
          <w:szCs w:val="22"/>
        </w:rPr>
        <w:t>a judgment of whether</w:t>
      </w:r>
      <w:r w:rsidR="00FC5B5B" w:rsidRPr="002B7F39">
        <w:rPr>
          <w:rFonts w:ascii="Times New Roman" w:hAnsi="Times New Roman" w:cs="Times New Roman"/>
          <w:sz w:val="22"/>
          <w:szCs w:val="22"/>
        </w:rPr>
        <w:t xml:space="preserve"> the</w:t>
      </w:r>
      <w:r w:rsidR="00612937" w:rsidRPr="002B7F39">
        <w:rPr>
          <w:rFonts w:ascii="Times New Roman" w:hAnsi="Times New Roman" w:cs="Times New Roman"/>
          <w:sz w:val="22"/>
          <w:szCs w:val="22"/>
        </w:rPr>
        <w:t xml:space="preserve"> extant data</w:t>
      </w:r>
      <w:r w:rsidR="00FC5B5B" w:rsidRPr="002B7F39">
        <w:rPr>
          <w:rFonts w:ascii="Times New Roman" w:hAnsi="Times New Roman" w:cs="Times New Roman"/>
          <w:sz w:val="22"/>
          <w:szCs w:val="22"/>
        </w:rPr>
        <w:t xml:space="preserve"> are sufficient</w:t>
      </w:r>
      <w:r w:rsidR="007D0520">
        <w:rPr>
          <w:rFonts w:ascii="Times New Roman" w:hAnsi="Times New Roman" w:cs="Times New Roman"/>
          <w:sz w:val="22"/>
          <w:szCs w:val="22"/>
        </w:rPr>
        <w:t>, or not,</w:t>
      </w:r>
      <w:r w:rsidR="00FC5B5B" w:rsidRPr="002B7F39">
        <w:rPr>
          <w:rFonts w:ascii="Times New Roman" w:hAnsi="Times New Roman" w:cs="Times New Roman"/>
          <w:sz w:val="22"/>
          <w:szCs w:val="22"/>
        </w:rPr>
        <w:t xml:space="preserve"> to meet the regulatory requirements of </w:t>
      </w:r>
      <w:r w:rsidR="00AC094B" w:rsidRPr="002B7F39">
        <w:rPr>
          <w:rFonts w:ascii="Times New Roman" w:hAnsi="Times New Roman" w:cs="Times New Roman"/>
          <w:sz w:val="22"/>
          <w:szCs w:val="22"/>
        </w:rPr>
        <w:t xml:space="preserve">specific </w:t>
      </w:r>
      <w:r w:rsidR="00FC5B5B" w:rsidRPr="002B7F39">
        <w:rPr>
          <w:rFonts w:ascii="Times New Roman" w:hAnsi="Times New Roman" w:cs="Times New Roman"/>
          <w:sz w:val="22"/>
          <w:szCs w:val="22"/>
        </w:rPr>
        <w:t>countries or of</w:t>
      </w:r>
      <w:r w:rsidR="00700986" w:rsidRPr="002B7F39">
        <w:rPr>
          <w:rFonts w:ascii="Times New Roman" w:hAnsi="Times New Roman" w:cs="Times New Roman"/>
          <w:sz w:val="22"/>
          <w:szCs w:val="22"/>
        </w:rPr>
        <w:t xml:space="preserve"> the</w:t>
      </w:r>
      <w:r w:rsidR="00FC5B5B" w:rsidRPr="002B7F39">
        <w:rPr>
          <w:rFonts w:ascii="Times New Roman" w:hAnsi="Times New Roman" w:cs="Times New Roman"/>
          <w:sz w:val="22"/>
          <w:szCs w:val="22"/>
        </w:rPr>
        <w:t xml:space="preserve"> treaties to which they are signatories.</w:t>
      </w:r>
      <w:r w:rsidR="00700986">
        <w:rPr>
          <w:rFonts w:ascii="Times New Roman" w:eastAsia="ヒラギノ丸ゴ ProN W4" w:hAnsi="Times New Roman" w:cs="Times New Roman"/>
          <w:sz w:val="22"/>
          <w:szCs w:val="22"/>
        </w:rPr>
        <w:t xml:space="preserve"> </w:t>
      </w:r>
    </w:p>
    <w:p w14:paraId="4A453135" w14:textId="43D21A5A" w:rsidR="00E86F94" w:rsidRPr="009A4341" w:rsidRDefault="0040676D"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lastRenderedPageBreak/>
        <w:t xml:space="preserve">Here we summarize the </w:t>
      </w:r>
      <w:r w:rsidR="00612937">
        <w:rPr>
          <w:rFonts w:ascii="Times New Roman" w:eastAsia="ヒラギノ丸ゴ ProN W4" w:hAnsi="Times New Roman" w:cs="Times New Roman"/>
          <w:sz w:val="22"/>
          <w:szCs w:val="22"/>
        </w:rPr>
        <w:t xml:space="preserve">risk assessment </w:t>
      </w:r>
      <w:r>
        <w:rPr>
          <w:rFonts w:ascii="Times New Roman" w:eastAsia="ヒラギノ丸ゴ ProN W4" w:hAnsi="Times New Roman" w:cs="Times New Roman"/>
          <w:sz w:val="22"/>
          <w:szCs w:val="22"/>
        </w:rPr>
        <w:t xml:space="preserve">discussion </w:t>
      </w:r>
      <w:r w:rsidR="00612937">
        <w:rPr>
          <w:rFonts w:ascii="Times New Roman" w:eastAsia="ヒラギノ丸ゴ ProN W4" w:hAnsi="Times New Roman" w:cs="Times New Roman"/>
          <w:sz w:val="22"/>
          <w:szCs w:val="22"/>
        </w:rPr>
        <w:t xml:space="preserve">of the experts </w:t>
      </w:r>
      <w:r>
        <w:rPr>
          <w:rFonts w:ascii="Times New Roman" w:eastAsia="ヒラギノ丸ゴ ProN W4" w:hAnsi="Times New Roman" w:cs="Times New Roman"/>
          <w:sz w:val="22"/>
          <w:szCs w:val="22"/>
        </w:rPr>
        <w:t>under a series of questions that were posed at the workshop.  Although t</w:t>
      </w:r>
      <w:r w:rsidRPr="009A4341">
        <w:rPr>
          <w:rFonts w:ascii="Times New Roman" w:eastAsia="ヒラギノ丸ゴ ProN W4" w:hAnsi="Times New Roman" w:cs="Times New Roman"/>
          <w:sz w:val="22"/>
          <w:szCs w:val="22"/>
        </w:rPr>
        <w:t>he subject of the discussion was CBSD resistant cassava, much of th</w:t>
      </w:r>
      <w:r>
        <w:rPr>
          <w:rFonts w:ascii="Times New Roman" w:eastAsia="ヒラギノ丸ゴ ProN W4" w:hAnsi="Times New Roman" w:cs="Times New Roman"/>
          <w:sz w:val="22"/>
          <w:szCs w:val="22"/>
        </w:rPr>
        <w:t>is report is</w:t>
      </w:r>
      <w:r w:rsidRPr="009A4341">
        <w:rPr>
          <w:rFonts w:ascii="Times New Roman" w:eastAsia="ヒラギノ丸ゴ ProN W4" w:hAnsi="Times New Roman" w:cs="Times New Roman"/>
          <w:sz w:val="22"/>
          <w:szCs w:val="22"/>
        </w:rPr>
        <w:t xml:space="preserve"> relevant to risk assessment of gene flow </w:t>
      </w:r>
      <w:r>
        <w:rPr>
          <w:rFonts w:ascii="Times New Roman" w:eastAsia="ヒラギノ丸ゴ ProN W4" w:hAnsi="Times New Roman" w:cs="Times New Roman"/>
          <w:sz w:val="22"/>
          <w:szCs w:val="22"/>
        </w:rPr>
        <w:t>for</w:t>
      </w:r>
      <w:r w:rsidRPr="009A4341">
        <w:rPr>
          <w:rFonts w:ascii="Times New Roman" w:eastAsia="ヒラギノ丸ゴ ProN W4" w:hAnsi="Times New Roman" w:cs="Times New Roman"/>
          <w:sz w:val="22"/>
          <w:szCs w:val="22"/>
        </w:rPr>
        <w:t xml:space="preserve"> other GE traits in</w:t>
      </w:r>
      <w:r>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cassava</w:t>
      </w:r>
      <w:r>
        <w:rPr>
          <w:rFonts w:ascii="Times New Roman" w:eastAsia="ヒラギノ丸ゴ ProN W4" w:hAnsi="Times New Roman" w:cs="Times New Roman"/>
          <w:sz w:val="22"/>
          <w:szCs w:val="22"/>
        </w:rPr>
        <w:t xml:space="preserve"> in Africa</w:t>
      </w:r>
      <w:r w:rsidRPr="009A4341">
        <w:rPr>
          <w:rFonts w:ascii="Times New Roman" w:eastAsia="ヒラギノ丸ゴ ProN W4" w:hAnsi="Times New Roman" w:cs="Times New Roman"/>
          <w:sz w:val="22"/>
          <w:szCs w:val="22"/>
        </w:rPr>
        <w:t>.</w:t>
      </w:r>
    </w:p>
    <w:p w14:paraId="42CE4A56" w14:textId="6E49BC3E" w:rsidR="00EE6B25" w:rsidRPr="009A4341" w:rsidRDefault="00D616F8"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WORKSHOP </w:t>
      </w:r>
      <w:r w:rsidR="00EE6B25" w:rsidRPr="009A4341">
        <w:rPr>
          <w:rFonts w:ascii="Times New Roman" w:eastAsia="ヒラギノ丸ゴ ProN W4" w:hAnsi="Times New Roman" w:cs="Times New Roman"/>
          <w:sz w:val="22"/>
          <w:szCs w:val="22"/>
        </w:rPr>
        <w:t>DISCUSSION SUMMARY</w:t>
      </w:r>
    </w:p>
    <w:p w14:paraId="42572896" w14:textId="1DC796A7" w:rsidR="00410E72" w:rsidRPr="008B3077" w:rsidRDefault="004029FE" w:rsidP="008B3077">
      <w:pPr>
        <w:spacing w:before="100" w:beforeAutospacing="1" w:after="100" w:afterAutospacing="1" w:line="276" w:lineRule="auto"/>
        <w:jc w:val="both"/>
        <w:rPr>
          <w:rFonts w:ascii="Times New Roman" w:eastAsia="ヒラギノ丸ゴ ProN W4" w:hAnsi="Times New Roman" w:cs="Times New Roman"/>
          <w:b/>
          <w:sz w:val="22"/>
          <w:szCs w:val="22"/>
        </w:rPr>
      </w:pPr>
      <w:r w:rsidRPr="009A4341">
        <w:rPr>
          <w:rFonts w:ascii="Times New Roman" w:eastAsia="ヒラギノ丸ゴ ProN W4" w:hAnsi="Times New Roman" w:cs="Times New Roman"/>
          <w:b/>
          <w:sz w:val="22"/>
          <w:szCs w:val="22"/>
        </w:rPr>
        <w:t xml:space="preserve">Question 1: What is the potential for the transgene to escape from </w:t>
      </w:r>
      <w:r w:rsidR="00E72BEB">
        <w:rPr>
          <w:rFonts w:ascii="Times New Roman" w:eastAsia="ヒラギノ丸ゴ ProN W4" w:hAnsi="Times New Roman" w:cs="Times New Roman"/>
          <w:b/>
          <w:sz w:val="22"/>
          <w:szCs w:val="22"/>
        </w:rPr>
        <w:t>virus resistant (</w:t>
      </w:r>
      <w:r w:rsidRPr="009A4341">
        <w:rPr>
          <w:rFonts w:ascii="Times New Roman" w:eastAsia="ヒラギノ丸ゴ ProN W4" w:hAnsi="Times New Roman" w:cs="Times New Roman"/>
          <w:b/>
          <w:sz w:val="22"/>
          <w:szCs w:val="22"/>
        </w:rPr>
        <w:t>VR</w:t>
      </w:r>
      <w:r w:rsidR="00E72BEB">
        <w:rPr>
          <w:rFonts w:ascii="Times New Roman" w:eastAsia="ヒラギノ丸ゴ ProN W4" w:hAnsi="Times New Roman" w:cs="Times New Roman"/>
          <w:b/>
          <w:sz w:val="22"/>
          <w:szCs w:val="22"/>
        </w:rPr>
        <w:t>)</w:t>
      </w:r>
      <w:r w:rsidRPr="009A4341">
        <w:rPr>
          <w:rFonts w:ascii="Times New Roman" w:eastAsia="ヒラギノ丸ゴ ProN W4" w:hAnsi="Times New Roman" w:cs="Times New Roman"/>
          <w:b/>
          <w:sz w:val="22"/>
          <w:szCs w:val="22"/>
        </w:rPr>
        <w:t xml:space="preserve"> cassava and persist in sexually compatible </w:t>
      </w:r>
      <w:r w:rsidR="00E72BEB">
        <w:rPr>
          <w:rFonts w:ascii="Times New Roman" w:eastAsia="ヒラギノ丸ゴ ProN W4" w:hAnsi="Times New Roman" w:cs="Times New Roman"/>
          <w:b/>
          <w:sz w:val="22"/>
          <w:szCs w:val="22"/>
        </w:rPr>
        <w:t xml:space="preserve">free-living </w:t>
      </w:r>
      <w:r w:rsidR="00013F57">
        <w:rPr>
          <w:rFonts w:ascii="Times New Roman" w:eastAsia="ヒラギノ丸ゴ ProN W4" w:hAnsi="Times New Roman" w:cs="Times New Roman"/>
          <w:b/>
          <w:sz w:val="22"/>
          <w:szCs w:val="22"/>
        </w:rPr>
        <w:t>populations</w:t>
      </w:r>
      <w:r w:rsidR="00013F57" w:rsidRPr="009A4341">
        <w:rPr>
          <w:rFonts w:ascii="Times New Roman" w:eastAsia="ヒラギノ丸ゴ ProN W4" w:hAnsi="Times New Roman" w:cs="Times New Roman"/>
          <w:b/>
          <w:sz w:val="22"/>
          <w:szCs w:val="22"/>
        </w:rPr>
        <w:t xml:space="preserve"> </w:t>
      </w:r>
      <w:r w:rsidRPr="009A4341">
        <w:rPr>
          <w:rFonts w:ascii="Times New Roman" w:eastAsia="ヒラギノ丸ゴ ProN W4" w:hAnsi="Times New Roman" w:cs="Times New Roman"/>
          <w:b/>
          <w:sz w:val="22"/>
          <w:szCs w:val="22"/>
        </w:rPr>
        <w:t>in Africa?</w:t>
      </w:r>
      <w:r w:rsidR="00AC094B">
        <w:rPr>
          <w:rFonts w:ascii="Times New Roman" w:eastAsia="ヒラギノ丸ゴ ProN W4" w:hAnsi="Times New Roman" w:cs="Times New Roman"/>
          <w:b/>
          <w:sz w:val="22"/>
          <w:szCs w:val="22"/>
        </w:rPr>
        <w:t xml:space="preserve">  </w:t>
      </w:r>
      <w:r w:rsidRPr="009A4341">
        <w:rPr>
          <w:rFonts w:ascii="Times New Roman" w:eastAsia="ヒラギノ丸ゴ ProN W4" w:hAnsi="Times New Roman" w:cs="Times New Roman"/>
          <w:b/>
          <w:sz w:val="22"/>
          <w:szCs w:val="22"/>
        </w:rPr>
        <w:t>Are additional studies needed to address this question?</w:t>
      </w:r>
    </w:p>
    <w:p w14:paraId="4859351A" w14:textId="19711B82" w:rsidR="00612937" w:rsidRDefault="00DA7AFE"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 xml:space="preserve">All </w:t>
      </w:r>
      <w:r w:rsidR="00934C97">
        <w:rPr>
          <w:rFonts w:ascii="Times New Roman" w:eastAsia="ヒラギノ丸ゴ ProN W4" w:hAnsi="Times New Roman" w:cs="Times New Roman"/>
          <w:i/>
          <w:sz w:val="22"/>
          <w:szCs w:val="22"/>
        </w:rPr>
        <w:t xml:space="preserve">Manihot </w:t>
      </w:r>
      <w:r w:rsidR="00934C97">
        <w:rPr>
          <w:rFonts w:ascii="Times New Roman" w:eastAsia="ヒラギノ丸ゴ ProN W4" w:hAnsi="Times New Roman" w:cs="Times New Roman"/>
          <w:sz w:val="22"/>
          <w:szCs w:val="22"/>
        </w:rPr>
        <w:t xml:space="preserve">species are native to the New World, and </w:t>
      </w:r>
      <w:r w:rsidR="0068674F">
        <w:rPr>
          <w:rFonts w:ascii="Times New Roman" w:eastAsia="ヒラギノ丸ゴ ProN W4" w:hAnsi="Times New Roman" w:cs="Times New Roman"/>
          <w:sz w:val="22"/>
          <w:szCs w:val="22"/>
        </w:rPr>
        <w:t xml:space="preserve">in Africa </w:t>
      </w:r>
      <w:r w:rsidR="00934C97">
        <w:rPr>
          <w:rFonts w:ascii="Times New Roman" w:eastAsia="ヒラギノ丸ゴ ProN W4" w:hAnsi="Times New Roman" w:cs="Times New Roman"/>
          <w:sz w:val="22"/>
          <w:szCs w:val="22"/>
        </w:rPr>
        <w:t>t</w:t>
      </w:r>
      <w:r w:rsidR="00013F57">
        <w:rPr>
          <w:rFonts w:ascii="Times New Roman" w:eastAsia="ヒラギノ丸ゴ ProN W4" w:hAnsi="Times New Roman" w:cs="Times New Roman"/>
          <w:sz w:val="22"/>
          <w:szCs w:val="22"/>
        </w:rPr>
        <w:t xml:space="preserve">he only free-living </w:t>
      </w:r>
      <w:r w:rsidR="00013F57" w:rsidRPr="004142C3">
        <w:rPr>
          <w:rFonts w:ascii="Times New Roman" w:eastAsia="ヒラギノ丸ゴ ProN W4" w:hAnsi="Times New Roman" w:cs="Times New Roman"/>
          <w:sz w:val="22"/>
          <w:szCs w:val="22"/>
        </w:rPr>
        <w:t>populations</w:t>
      </w:r>
      <w:r w:rsidR="00013F57">
        <w:rPr>
          <w:rFonts w:ascii="Times New Roman" w:eastAsia="ヒラギノ丸ゴ ProN W4" w:hAnsi="Times New Roman" w:cs="Times New Roman"/>
          <w:sz w:val="22"/>
          <w:szCs w:val="22"/>
        </w:rPr>
        <w:t xml:space="preserve"> </w:t>
      </w:r>
      <w:r w:rsidR="0068674F">
        <w:rPr>
          <w:rFonts w:ascii="Times New Roman" w:eastAsia="ヒラギノ丸ゴ ProN W4" w:hAnsi="Times New Roman" w:cs="Times New Roman"/>
          <w:sz w:val="22"/>
          <w:szCs w:val="22"/>
        </w:rPr>
        <w:t xml:space="preserve">of a </w:t>
      </w:r>
      <w:r w:rsidR="0068674F" w:rsidRPr="00FC5B5B">
        <w:rPr>
          <w:rFonts w:ascii="Times New Roman" w:eastAsia="ヒラギノ丸ゴ ProN W4" w:hAnsi="Times New Roman" w:cs="Times New Roman"/>
          <w:i/>
          <w:sz w:val="22"/>
          <w:szCs w:val="22"/>
        </w:rPr>
        <w:t>Manihot</w:t>
      </w:r>
      <w:r w:rsidR="0068674F">
        <w:rPr>
          <w:rFonts w:ascii="Times New Roman" w:eastAsia="ヒラギノ丸ゴ ProN W4" w:hAnsi="Times New Roman" w:cs="Times New Roman"/>
          <w:sz w:val="22"/>
          <w:szCs w:val="22"/>
        </w:rPr>
        <w:t xml:space="preserve"> species </w:t>
      </w:r>
      <w:r w:rsidR="0068674F" w:rsidRPr="009A4341">
        <w:rPr>
          <w:rFonts w:ascii="Times New Roman" w:eastAsia="ヒラギノ丸ゴ ProN W4" w:hAnsi="Times New Roman" w:cs="Times New Roman"/>
          <w:sz w:val="22"/>
          <w:szCs w:val="22"/>
        </w:rPr>
        <w:t>cross-compatib</w:t>
      </w:r>
      <w:r w:rsidR="0068674F">
        <w:rPr>
          <w:rFonts w:ascii="Times New Roman" w:eastAsia="ヒラギノ丸ゴ ProN W4" w:hAnsi="Times New Roman" w:cs="Times New Roman"/>
          <w:sz w:val="22"/>
          <w:szCs w:val="22"/>
        </w:rPr>
        <w:t>le</w:t>
      </w:r>
      <w:r w:rsidR="0068674F" w:rsidRPr="009A4341">
        <w:rPr>
          <w:rFonts w:ascii="Times New Roman" w:eastAsia="ヒラギノ丸ゴ ProN W4" w:hAnsi="Times New Roman" w:cs="Times New Roman"/>
          <w:sz w:val="22"/>
          <w:szCs w:val="22"/>
        </w:rPr>
        <w:t xml:space="preserve"> with</w:t>
      </w:r>
      <w:r w:rsidR="00FC5B5B">
        <w:rPr>
          <w:rFonts w:ascii="Times New Roman" w:eastAsia="ヒラギノ丸ゴ ProN W4" w:hAnsi="Times New Roman" w:cs="Times New Roman"/>
          <w:sz w:val="22"/>
          <w:szCs w:val="22"/>
        </w:rPr>
        <w:t xml:space="preserve"> </w:t>
      </w:r>
      <w:r w:rsidR="00AC094B">
        <w:rPr>
          <w:rFonts w:ascii="Times New Roman" w:eastAsia="ヒラギノ丸ゴ ProN W4" w:hAnsi="Times New Roman" w:cs="Times New Roman"/>
          <w:sz w:val="22"/>
          <w:szCs w:val="22"/>
        </w:rPr>
        <w:t xml:space="preserve">cultivated </w:t>
      </w:r>
      <w:r w:rsidR="00FC5B5B">
        <w:rPr>
          <w:rFonts w:ascii="Times New Roman" w:eastAsia="ヒラギノ丸ゴ ProN W4" w:hAnsi="Times New Roman" w:cs="Times New Roman"/>
          <w:sz w:val="22"/>
          <w:szCs w:val="22"/>
        </w:rPr>
        <w:t>cassava</w:t>
      </w:r>
      <w:r w:rsidR="0068674F" w:rsidRPr="009A4341">
        <w:rPr>
          <w:rFonts w:ascii="Times New Roman" w:eastAsia="ヒラギノ丸ゴ ProN W4" w:hAnsi="Times New Roman" w:cs="Times New Roman"/>
          <w:sz w:val="22"/>
          <w:szCs w:val="22"/>
        </w:rPr>
        <w:t xml:space="preserve"> </w:t>
      </w:r>
      <w:r w:rsidR="00FC5B5B">
        <w:rPr>
          <w:rFonts w:ascii="Times New Roman" w:eastAsia="ヒラギノ丸ゴ ProN W4" w:hAnsi="Times New Roman" w:cs="Times New Roman"/>
          <w:sz w:val="22"/>
          <w:szCs w:val="22"/>
        </w:rPr>
        <w:t>(</w:t>
      </w:r>
      <w:r w:rsidR="00FC5B5B" w:rsidRPr="009A4341">
        <w:rPr>
          <w:rFonts w:ascii="Times New Roman" w:eastAsia="ヒラギノ丸ゴ ProN W4" w:hAnsi="Times New Roman" w:cs="Times New Roman"/>
          <w:i/>
          <w:sz w:val="22"/>
          <w:szCs w:val="22"/>
        </w:rPr>
        <w:t>Manihot esculenta</w:t>
      </w:r>
      <w:r w:rsidR="00FC5B5B">
        <w:rPr>
          <w:rFonts w:ascii="Times New Roman" w:eastAsia="ヒラギノ丸ゴ ProN W4" w:hAnsi="Times New Roman" w:cs="Times New Roman"/>
          <w:i/>
          <w:sz w:val="22"/>
          <w:szCs w:val="22"/>
        </w:rPr>
        <w:t xml:space="preserve">) </w:t>
      </w:r>
      <w:r w:rsidR="00612937">
        <w:rPr>
          <w:rFonts w:ascii="Times New Roman" w:eastAsia="ヒラギノ丸ゴ ProN W4" w:hAnsi="Times New Roman" w:cs="Times New Roman"/>
          <w:sz w:val="22"/>
          <w:szCs w:val="22"/>
        </w:rPr>
        <w:t xml:space="preserve">are </w:t>
      </w:r>
      <w:r w:rsidR="0068674F" w:rsidRPr="009A4341">
        <w:rPr>
          <w:rFonts w:ascii="Times New Roman" w:eastAsia="ヒラギノ丸ゴ ProN W4" w:hAnsi="Times New Roman" w:cs="Times New Roman"/>
          <w:i/>
          <w:sz w:val="22"/>
          <w:szCs w:val="22"/>
        </w:rPr>
        <w:t xml:space="preserve">M. </w:t>
      </w:r>
      <w:proofErr w:type="spellStart"/>
      <w:r w:rsidR="0068674F" w:rsidRPr="009A4341">
        <w:rPr>
          <w:rFonts w:ascii="Times New Roman" w:eastAsia="ヒラギノ丸ゴ ProN W4" w:hAnsi="Times New Roman" w:cs="Times New Roman"/>
          <w:i/>
          <w:sz w:val="22"/>
          <w:szCs w:val="22"/>
        </w:rPr>
        <w:t>glaziovii</w:t>
      </w:r>
      <w:proofErr w:type="spellEnd"/>
      <w:r w:rsidR="0068674F">
        <w:rPr>
          <w:rFonts w:ascii="Times New Roman" w:eastAsia="ヒラギノ丸ゴ ProN W4" w:hAnsi="Times New Roman" w:cs="Times New Roman"/>
          <w:i/>
          <w:sz w:val="22"/>
          <w:szCs w:val="22"/>
        </w:rPr>
        <w:t xml:space="preserve"> </w:t>
      </w:r>
      <w:proofErr w:type="spellStart"/>
      <w:r w:rsidR="0068674F">
        <w:rPr>
          <w:rFonts w:ascii="Times New Roman" w:eastAsia="ヒラギノ丸ゴ ProN W4" w:hAnsi="Times New Roman" w:cs="Times New Roman"/>
          <w:sz w:val="22"/>
          <w:szCs w:val="22"/>
        </w:rPr>
        <w:t>Muell</w:t>
      </w:r>
      <w:proofErr w:type="spellEnd"/>
      <w:r w:rsidR="0068674F">
        <w:rPr>
          <w:rFonts w:ascii="Times New Roman" w:eastAsia="ヒラギノ丸ゴ ProN W4" w:hAnsi="Times New Roman" w:cs="Times New Roman"/>
          <w:sz w:val="22"/>
          <w:szCs w:val="22"/>
        </w:rPr>
        <w:t>. Arg.</w:t>
      </w:r>
      <w:r w:rsidR="0068674F" w:rsidRPr="009A4341">
        <w:rPr>
          <w:rFonts w:ascii="Times New Roman" w:eastAsia="ヒラギノ丸ゴ ProN W4" w:hAnsi="Times New Roman" w:cs="Times New Roman"/>
          <w:sz w:val="22"/>
          <w:szCs w:val="22"/>
        </w:rPr>
        <w:t xml:space="preserve">, a </w:t>
      </w:r>
      <w:r w:rsidR="0068674F">
        <w:rPr>
          <w:rFonts w:ascii="Times New Roman" w:eastAsia="ヒラギノ丸ゴ ProN W4" w:hAnsi="Times New Roman" w:cs="Times New Roman"/>
          <w:sz w:val="22"/>
          <w:szCs w:val="22"/>
        </w:rPr>
        <w:t xml:space="preserve">naturalized </w:t>
      </w:r>
      <w:r w:rsidR="0068674F" w:rsidRPr="009A4341">
        <w:rPr>
          <w:rFonts w:ascii="Times New Roman" w:eastAsia="ヒラギノ丸ゴ ProN W4" w:hAnsi="Times New Roman" w:cs="Times New Roman"/>
          <w:sz w:val="22"/>
          <w:szCs w:val="22"/>
        </w:rPr>
        <w:t>species originally introduced into Africa for rubber production (Paterson et al. 1998; Halsey et al</w:t>
      </w:r>
      <w:r w:rsidR="008671B0">
        <w:rPr>
          <w:rFonts w:ascii="Times New Roman" w:eastAsia="ヒラギノ丸ゴ ProN W4" w:hAnsi="Times New Roman" w:cs="Times New Roman"/>
          <w:sz w:val="22"/>
          <w:szCs w:val="22"/>
        </w:rPr>
        <w:t>.</w:t>
      </w:r>
      <w:r w:rsidR="0068674F" w:rsidRPr="009A4341">
        <w:rPr>
          <w:rFonts w:ascii="Times New Roman" w:eastAsia="ヒラギノ丸ゴ ProN W4" w:hAnsi="Times New Roman" w:cs="Times New Roman"/>
          <w:sz w:val="22"/>
          <w:szCs w:val="22"/>
        </w:rPr>
        <w:t xml:space="preserve"> 2008; OECD 2014).</w:t>
      </w:r>
      <w:r w:rsidR="0068674F">
        <w:rPr>
          <w:rFonts w:ascii="Times New Roman" w:eastAsia="ヒラギノ丸ゴ ProN W4" w:hAnsi="Times New Roman" w:cs="Times New Roman"/>
          <w:sz w:val="22"/>
          <w:szCs w:val="22"/>
        </w:rPr>
        <w:t xml:space="preserve"> The </w:t>
      </w:r>
      <w:r w:rsidR="00AC094B">
        <w:rPr>
          <w:rFonts w:ascii="Times New Roman" w:eastAsia="ヒラギノ丸ゴ ProN W4" w:hAnsi="Times New Roman" w:cs="Times New Roman"/>
          <w:sz w:val="22"/>
          <w:szCs w:val="22"/>
        </w:rPr>
        <w:t xml:space="preserve">cultivated cassava </w:t>
      </w:r>
      <w:r w:rsidR="0068674F">
        <w:rPr>
          <w:rFonts w:ascii="Times New Roman" w:eastAsia="ヒラギノ丸ゴ ProN W4" w:hAnsi="Times New Roman" w:cs="Times New Roman"/>
          <w:sz w:val="22"/>
          <w:szCs w:val="22"/>
        </w:rPr>
        <w:t>species</w:t>
      </w:r>
      <w:r w:rsidR="00FC5B5B">
        <w:rPr>
          <w:rFonts w:ascii="Times New Roman" w:eastAsia="ヒラギノ丸ゴ ProN W4" w:hAnsi="Times New Roman" w:cs="Times New Roman"/>
          <w:sz w:val="22"/>
          <w:szCs w:val="22"/>
        </w:rPr>
        <w:t xml:space="preserve"> </w:t>
      </w:r>
      <w:r w:rsidR="0068674F">
        <w:rPr>
          <w:rFonts w:ascii="Times New Roman" w:eastAsia="ヒラギノ丸ゴ ProN W4" w:hAnsi="Times New Roman" w:cs="Times New Roman"/>
          <w:sz w:val="22"/>
          <w:szCs w:val="22"/>
        </w:rPr>
        <w:t xml:space="preserve">itself does </w:t>
      </w:r>
      <w:r w:rsidR="0068674F" w:rsidRPr="005A757E">
        <w:rPr>
          <w:rFonts w:ascii="Times New Roman" w:eastAsia="ヒラギノ丸ゴ ProN W4" w:hAnsi="Times New Roman" w:cs="Times New Roman"/>
          <w:sz w:val="22"/>
          <w:szCs w:val="22"/>
        </w:rPr>
        <w:t xml:space="preserve">not </w:t>
      </w:r>
      <w:r w:rsidR="00BF7776" w:rsidRPr="005A757E">
        <w:rPr>
          <w:rFonts w:ascii="Times New Roman" w:hAnsi="Times New Roman" w:cs="Times New Roman"/>
          <w:sz w:val="22"/>
          <w:szCs w:val="22"/>
        </w:rPr>
        <w:t>survive well as an escape from cultivation, and it is not found</w:t>
      </w:r>
      <w:r w:rsidR="0068674F">
        <w:rPr>
          <w:rFonts w:ascii="Times New Roman" w:eastAsia="ヒラギノ丸ゴ ProN W4" w:hAnsi="Times New Roman" w:cs="Times New Roman"/>
          <w:sz w:val="22"/>
          <w:szCs w:val="22"/>
        </w:rPr>
        <w:t xml:space="preserve"> in free-living populations in Africa</w:t>
      </w:r>
      <w:r w:rsidR="00BF7776">
        <w:rPr>
          <w:rFonts w:ascii="Times New Roman" w:eastAsia="ヒラギノ丸ゴ ProN W4" w:hAnsi="Times New Roman" w:cs="Times New Roman"/>
          <w:sz w:val="22"/>
          <w:szCs w:val="22"/>
        </w:rPr>
        <w:t xml:space="preserve"> (Halsey et al. 2008)</w:t>
      </w:r>
      <w:r w:rsidR="0068674F">
        <w:rPr>
          <w:rFonts w:ascii="Times New Roman" w:eastAsia="ヒラギノ丸ゴ ProN W4" w:hAnsi="Times New Roman" w:cs="Times New Roman"/>
          <w:sz w:val="22"/>
          <w:szCs w:val="22"/>
        </w:rPr>
        <w:t xml:space="preserve">. </w:t>
      </w:r>
      <w:r w:rsidR="00612937">
        <w:rPr>
          <w:rFonts w:ascii="Times New Roman" w:eastAsia="ヒラギノ丸ゴ ProN W4" w:hAnsi="Times New Roman" w:cs="Times New Roman"/>
          <w:sz w:val="22"/>
          <w:szCs w:val="22"/>
        </w:rPr>
        <w:t>I</w:t>
      </w:r>
      <w:r w:rsidR="00612937" w:rsidRPr="009A4341">
        <w:rPr>
          <w:rFonts w:ascii="Times New Roman" w:eastAsia="ヒラギノ丸ゴ ProN W4" w:hAnsi="Times New Roman" w:cs="Times New Roman"/>
          <w:sz w:val="22"/>
          <w:szCs w:val="22"/>
        </w:rPr>
        <w:t xml:space="preserve">nformation about the frequency or distribution of </w:t>
      </w:r>
      <w:r w:rsidR="00612937" w:rsidRPr="009A4341">
        <w:rPr>
          <w:rFonts w:ascii="Times New Roman" w:eastAsia="ヒラギノ丸ゴ ProN W4" w:hAnsi="Times New Roman" w:cs="Times New Roman"/>
          <w:i/>
          <w:sz w:val="22"/>
          <w:szCs w:val="22"/>
        </w:rPr>
        <w:t xml:space="preserve">M. </w:t>
      </w:r>
      <w:proofErr w:type="spellStart"/>
      <w:r w:rsidR="00612937" w:rsidRPr="009A4341">
        <w:rPr>
          <w:rFonts w:ascii="Times New Roman" w:eastAsia="ヒラギノ丸ゴ ProN W4" w:hAnsi="Times New Roman" w:cs="Times New Roman"/>
          <w:i/>
          <w:sz w:val="22"/>
          <w:szCs w:val="22"/>
        </w:rPr>
        <w:t>glaziovii</w:t>
      </w:r>
      <w:proofErr w:type="spellEnd"/>
      <w:r w:rsidR="00612937" w:rsidRPr="009A4341">
        <w:rPr>
          <w:rFonts w:ascii="Times New Roman" w:eastAsia="ヒラギノ丸ゴ ProN W4" w:hAnsi="Times New Roman" w:cs="Times New Roman"/>
          <w:i/>
          <w:sz w:val="22"/>
          <w:szCs w:val="22"/>
        </w:rPr>
        <w:t xml:space="preserve"> </w:t>
      </w:r>
      <w:r w:rsidR="00612937" w:rsidRPr="009A4341">
        <w:rPr>
          <w:rFonts w:ascii="Times New Roman" w:eastAsia="ヒラギノ丸ゴ ProN W4" w:hAnsi="Times New Roman" w:cs="Times New Roman"/>
          <w:sz w:val="22"/>
          <w:szCs w:val="22"/>
        </w:rPr>
        <w:t>in Africa</w:t>
      </w:r>
      <w:r w:rsidR="00612937">
        <w:rPr>
          <w:rFonts w:ascii="Times New Roman" w:eastAsia="ヒラギノ丸ゴ ProN W4" w:hAnsi="Times New Roman" w:cs="Times New Roman"/>
          <w:sz w:val="22"/>
          <w:szCs w:val="22"/>
        </w:rPr>
        <w:t xml:space="preserve"> is limited</w:t>
      </w:r>
      <w:r w:rsidR="00612937" w:rsidRPr="009A4341">
        <w:rPr>
          <w:rFonts w:ascii="Times New Roman" w:eastAsia="ヒラギノ丸ゴ ProN W4" w:hAnsi="Times New Roman" w:cs="Times New Roman"/>
          <w:sz w:val="22"/>
          <w:szCs w:val="22"/>
        </w:rPr>
        <w:t xml:space="preserve">. </w:t>
      </w:r>
      <w:r w:rsidR="00612937">
        <w:rPr>
          <w:rFonts w:ascii="Times New Roman" w:eastAsia="ヒラギノ丸ゴ ProN W4" w:hAnsi="Times New Roman" w:cs="Times New Roman"/>
          <w:sz w:val="22"/>
          <w:szCs w:val="22"/>
        </w:rPr>
        <w:t xml:space="preserve"> </w:t>
      </w:r>
    </w:p>
    <w:p w14:paraId="18ACC994" w14:textId="0CEB4F86" w:rsidR="00AB1CB0" w:rsidRPr="009A4341" w:rsidRDefault="00612937"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N</w:t>
      </w:r>
      <w:r w:rsidR="00B1518B" w:rsidRPr="009A4341">
        <w:rPr>
          <w:rFonts w:ascii="Times New Roman" w:eastAsia="ヒラギノ丸ゴ ProN W4" w:hAnsi="Times New Roman" w:cs="Times New Roman"/>
          <w:sz w:val="22"/>
          <w:szCs w:val="22"/>
        </w:rPr>
        <w:t xml:space="preserve">atural hybrids between cassava and </w:t>
      </w:r>
      <w:r w:rsidR="00B1518B" w:rsidRPr="009A4341">
        <w:rPr>
          <w:rFonts w:ascii="Times New Roman" w:eastAsia="ヒラギノ丸ゴ ProN W4" w:hAnsi="Times New Roman" w:cs="Times New Roman"/>
          <w:i/>
          <w:sz w:val="22"/>
          <w:szCs w:val="22"/>
        </w:rPr>
        <w:t xml:space="preserve">M. </w:t>
      </w:r>
      <w:proofErr w:type="spellStart"/>
      <w:r w:rsidR="00B1518B" w:rsidRPr="009A4341">
        <w:rPr>
          <w:rFonts w:ascii="Times New Roman" w:eastAsia="ヒラギノ丸ゴ ProN W4" w:hAnsi="Times New Roman" w:cs="Times New Roman"/>
          <w:i/>
          <w:sz w:val="22"/>
          <w:szCs w:val="22"/>
        </w:rPr>
        <w:t>glaziovii</w:t>
      </w:r>
      <w:proofErr w:type="spellEnd"/>
      <w:r w:rsidR="00AB1CB0" w:rsidRPr="009A4341">
        <w:rPr>
          <w:rFonts w:ascii="Times New Roman" w:eastAsia="ヒラギノ丸ゴ ProN W4" w:hAnsi="Times New Roman" w:cs="Times New Roman"/>
          <w:sz w:val="22"/>
          <w:szCs w:val="22"/>
        </w:rPr>
        <w:t xml:space="preserve"> </w:t>
      </w:r>
      <w:r>
        <w:rPr>
          <w:rFonts w:ascii="Times New Roman" w:eastAsia="ヒラギノ丸ゴ ProN W4" w:hAnsi="Times New Roman" w:cs="Times New Roman"/>
          <w:sz w:val="22"/>
          <w:szCs w:val="22"/>
        </w:rPr>
        <w:t xml:space="preserve">occur </w:t>
      </w:r>
      <w:r w:rsidR="00AB1CB0" w:rsidRPr="009A4341">
        <w:rPr>
          <w:rFonts w:ascii="Times New Roman" w:eastAsia="ヒラギノ丸ゴ ProN W4" w:hAnsi="Times New Roman" w:cs="Times New Roman"/>
          <w:sz w:val="22"/>
          <w:szCs w:val="22"/>
        </w:rPr>
        <w:t>in Africa</w:t>
      </w:r>
      <w:r w:rsidR="00377543">
        <w:rPr>
          <w:rFonts w:ascii="Times New Roman" w:eastAsia="ヒラギノ丸ゴ ProN W4" w:hAnsi="Times New Roman" w:cs="Times New Roman"/>
          <w:sz w:val="22"/>
          <w:szCs w:val="22"/>
        </w:rPr>
        <w:t xml:space="preserve"> </w:t>
      </w:r>
      <w:r w:rsidR="0012550F" w:rsidRPr="00D65FD4">
        <w:rPr>
          <w:rFonts w:ascii="Times New Roman" w:eastAsia="ヒラギノ丸ゴ ProN W4" w:hAnsi="Times New Roman" w:cs="Times New Roman"/>
          <w:sz w:val="22"/>
          <w:szCs w:val="22"/>
        </w:rPr>
        <w:t>(</w:t>
      </w:r>
      <w:r w:rsidR="008671B0">
        <w:rPr>
          <w:rFonts w:ascii="Times New Roman" w:hAnsi="Times New Roman" w:cs="Times New Roman"/>
          <w:sz w:val="22"/>
          <w:szCs w:val="22"/>
        </w:rPr>
        <w:t xml:space="preserve">Nichols 1947; Jennings </w:t>
      </w:r>
      <w:r w:rsidR="0012550F" w:rsidRPr="00D65FD4">
        <w:rPr>
          <w:rFonts w:ascii="Times New Roman" w:hAnsi="Times New Roman" w:cs="Times New Roman"/>
          <w:sz w:val="22"/>
          <w:szCs w:val="22"/>
        </w:rPr>
        <w:t>1957</w:t>
      </w:r>
      <w:r w:rsidR="008671B0">
        <w:rPr>
          <w:rFonts w:ascii="Times New Roman" w:hAnsi="Times New Roman" w:cs="Times New Roman"/>
          <w:sz w:val="22"/>
          <w:szCs w:val="22"/>
        </w:rPr>
        <w:t xml:space="preserve">; </w:t>
      </w:r>
      <w:proofErr w:type="spellStart"/>
      <w:r w:rsidR="008671B0">
        <w:rPr>
          <w:rFonts w:ascii="Times New Roman" w:hAnsi="Times New Roman" w:cs="Times New Roman"/>
          <w:sz w:val="22"/>
          <w:szCs w:val="22"/>
        </w:rPr>
        <w:t>Lefevre</w:t>
      </w:r>
      <w:proofErr w:type="spellEnd"/>
      <w:r w:rsidR="008671B0">
        <w:rPr>
          <w:rFonts w:ascii="Times New Roman" w:hAnsi="Times New Roman" w:cs="Times New Roman"/>
          <w:sz w:val="22"/>
          <w:szCs w:val="22"/>
        </w:rPr>
        <w:t xml:space="preserve"> </w:t>
      </w:r>
      <w:r w:rsidR="00D65FD4">
        <w:rPr>
          <w:rFonts w:ascii="Times New Roman" w:hAnsi="Times New Roman" w:cs="Times New Roman"/>
          <w:sz w:val="22"/>
          <w:szCs w:val="22"/>
        </w:rPr>
        <w:t>1988;</w:t>
      </w:r>
      <w:r w:rsidR="00E947DD">
        <w:rPr>
          <w:rFonts w:ascii="Times New Roman" w:hAnsi="Times New Roman" w:cs="Times New Roman"/>
          <w:sz w:val="22"/>
          <w:szCs w:val="22"/>
        </w:rPr>
        <w:t xml:space="preserve"> </w:t>
      </w:r>
      <w:proofErr w:type="spellStart"/>
      <w:r w:rsidR="00E947DD">
        <w:rPr>
          <w:rFonts w:ascii="Times New Roman" w:hAnsi="Times New Roman" w:cs="Times New Roman"/>
          <w:sz w:val="22"/>
          <w:szCs w:val="22"/>
        </w:rPr>
        <w:t>B</w:t>
      </w:r>
      <w:r w:rsidR="008671B0">
        <w:rPr>
          <w:rFonts w:ascii="Times New Roman" w:hAnsi="Times New Roman" w:cs="Times New Roman"/>
          <w:sz w:val="22"/>
          <w:szCs w:val="22"/>
        </w:rPr>
        <w:t>eeching</w:t>
      </w:r>
      <w:proofErr w:type="spellEnd"/>
      <w:r w:rsidR="008671B0">
        <w:rPr>
          <w:rFonts w:ascii="Times New Roman" w:hAnsi="Times New Roman" w:cs="Times New Roman"/>
          <w:sz w:val="22"/>
          <w:szCs w:val="22"/>
        </w:rPr>
        <w:t xml:space="preserve"> et al.</w:t>
      </w:r>
      <w:r w:rsidR="00E947DD">
        <w:rPr>
          <w:rFonts w:ascii="Times New Roman" w:hAnsi="Times New Roman" w:cs="Times New Roman"/>
          <w:sz w:val="22"/>
          <w:szCs w:val="22"/>
        </w:rPr>
        <w:t xml:space="preserve"> 1993</w:t>
      </w:r>
      <w:r w:rsidR="0012550F" w:rsidRPr="00D65FD4">
        <w:rPr>
          <w:rFonts w:ascii="Times New Roman" w:hAnsi="Times New Roman" w:cs="Times New Roman"/>
          <w:sz w:val="22"/>
          <w:szCs w:val="22"/>
        </w:rPr>
        <w:t>)</w:t>
      </w:r>
      <w:r w:rsidR="00B1518B" w:rsidRPr="009A4341">
        <w:rPr>
          <w:rFonts w:ascii="Times New Roman" w:eastAsia="ヒラギノ丸ゴ ProN W4" w:hAnsi="Times New Roman" w:cs="Times New Roman"/>
          <w:sz w:val="22"/>
          <w:szCs w:val="22"/>
        </w:rPr>
        <w:t>.</w:t>
      </w:r>
      <w:r w:rsidR="00AB1CB0" w:rsidRPr="009A4341">
        <w:rPr>
          <w:rFonts w:ascii="Times New Roman" w:eastAsia="ヒラギノ丸ゴ ProN W4" w:hAnsi="Times New Roman" w:cs="Times New Roman"/>
          <w:sz w:val="22"/>
          <w:szCs w:val="22"/>
        </w:rPr>
        <w:t xml:space="preserve"> </w:t>
      </w:r>
      <w:r>
        <w:rPr>
          <w:rFonts w:ascii="Times New Roman" w:eastAsia="ヒラギノ丸ゴ ProN W4" w:hAnsi="Times New Roman" w:cs="Times New Roman"/>
          <w:sz w:val="22"/>
          <w:szCs w:val="22"/>
        </w:rPr>
        <w:t>They</w:t>
      </w:r>
      <w:r w:rsidRPr="009A4341">
        <w:rPr>
          <w:rFonts w:ascii="Times New Roman" w:eastAsia="ヒラギノ丸ゴ ProN W4" w:hAnsi="Times New Roman" w:cs="Times New Roman"/>
          <w:sz w:val="22"/>
          <w:szCs w:val="22"/>
        </w:rPr>
        <w:t xml:space="preserve"> </w:t>
      </w:r>
      <w:r w:rsidR="0009095A" w:rsidRPr="009A4341">
        <w:rPr>
          <w:rFonts w:ascii="Times New Roman" w:eastAsia="ヒラギノ丸ゴ ProN W4" w:hAnsi="Times New Roman" w:cs="Times New Roman"/>
          <w:sz w:val="22"/>
          <w:szCs w:val="22"/>
        </w:rPr>
        <w:t>are sometimes what are referred to as ‘tree cassava’</w:t>
      </w:r>
      <w:r w:rsidR="008671B0">
        <w:rPr>
          <w:rFonts w:ascii="Times New Roman" w:eastAsia="ヒラギノ丸ゴ ProN W4" w:hAnsi="Times New Roman" w:cs="Times New Roman"/>
          <w:sz w:val="22"/>
          <w:szCs w:val="22"/>
        </w:rPr>
        <w:t xml:space="preserve"> (</w:t>
      </w:r>
      <w:proofErr w:type="spellStart"/>
      <w:r w:rsidR="008671B0">
        <w:rPr>
          <w:rFonts w:ascii="Times New Roman" w:eastAsia="ヒラギノ丸ゴ ProN W4" w:hAnsi="Times New Roman" w:cs="Times New Roman"/>
          <w:sz w:val="22"/>
          <w:szCs w:val="22"/>
        </w:rPr>
        <w:t>Wanyera</w:t>
      </w:r>
      <w:proofErr w:type="spellEnd"/>
      <w:r w:rsidR="008671B0">
        <w:rPr>
          <w:rFonts w:ascii="Times New Roman" w:eastAsia="ヒラギノ丸ゴ ProN W4" w:hAnsi="Times New Roman" w:cs="Times New Roman"/>
          <w:sz w:val="22"/>
          <w:szCs w:val="22"/>
        </w:rPr>
        <w:t xml:space="preserve"> et al</w:t>
      </w:r>
      <w:r w:rsidR="00BD4F7D">
        <w:rPr>
          <w:rFonts w:ascii="Times New Roman" w:eastAsia="ヒラギノ丸ゴ ProN W4" w:hAnsi="Times New Roman" w:cs="Times New Roman"/>
          <w:sz w:val="22"/>
          <w:szCs w:val="22"/>
        </w:rPr>
        <w:t xml:space="preserve"> 1994)</w:t>
      </w:r>
      <w:r w:rsidR="00B1518B" w:rsidRPr="009A4341">
        <w:rPr>
          <w:rFonts w:ascii="Times New Roman" w:eastAsia="ヒラギノ丸ゴ ProN W4" w:hAnsi="Times New Roman" w:cs="Times New Roman"/>
          <w:sz w:val="22"/>
          <w:szCs w:val="22"/>
        </w:rPr>
        <w:t xml:space="preserve">.  </w:t>
      </w:r>
      <w:r w:rsidR="00FA35D6">
        <w:rPr>
          <w:rFonts w:ascii="Times New Roman" w:eastAsia="ヒラギノ丸ゴ ProN W4" w:hAnsi="Times New Roman" w:cs="Times New Roman"/>
          <w:sz w:val="22"/>
          <w:szCs w:val="22"/>
        </w:rPr>
        <w:t>Based mainly on morphological data, it</w:t>
      </w:r>
      <w:r w:rsidR="00D83BEE" w:rsidRPr="009A4341">
        <w:rPr>
          <w:rFonts w:ascii="Times New Roman" w:eastAsia="ヒラギノ丸ゴ ProN W4" w:hAnsi="Times New Roman" w:cs="Times New Roman"/>
          <w:sz w:val="22"/>
          <w:szCs w:val="22"/>
        </w:rPr>
        <w:t xml:space="preserve"> seems that </w:t>
      </w:r>
      <w:r w:rsidR="00D83BEE" w:rsidRPr="009A4341">
        <w:rPr>
          <w:rFonts w:ascii="Times New Roman" w:eastAsia="ヒラギノ丸ゴ ProN W4" w:hAnsi="Times New Roman" w:cs="Times New Roman"/>
          <w:i/>
          <w:sz w:val="22"/>
          <w:szCs w:val="22"/>
        </w:rPr>
        <w:t xml:space="preserve">M. </w:t>
      </w:r>
      <w:proofErr w:type="spellStart"/>
      <w:r w:rsidR="00D83BEE" w:rsidRPr="009A4341">
        <w:rPr>
          <w:rFonts w:ascii="Times New Roman" w:eastAsia="ヒラギノ丸ゴ ProN W4" w:hAnsi="Times New Roman" w:cs="Times New Roman"/>
          <w:i/>
          <w:sz w:val="22"/>
          <w:szCs w:val="22"/>
        </w:rPr>
        <w:t>glaziovii</w:t>
      </w:r>
      <w:proofErr w:type="spellEnd"/>
      <w:r w:rsidR="00D83BEE" w:rsidRPr="009A4341">
        <w:rPr>
          <w:rFonts w:ascii="Times New Roman" w:eastAsia="ヒラギノ丸ゴ ProN W4" w:hAnsi="Times New Roman" w:cs="Times New Roman"/>
          <w:sz w:val="22"/>
          <w:szCs w:val="22"/>
        </w:rPr>
        <w:t xml:space="preserve"> and cassava x </w:t>
      </w:r>
      <w:r w:rsidR="00D83BEE" w:rsidRPr="009A4341">
        <w:rPr>
          <w:rFonts w:ascii="Times New Roman" w:eastAsia="ヒラギノ丸ゴ ProN W4" w:hAnsi="Times New Roman" w:cs="Times New Roman"/>
          <w:i/>
          <w:sz w:val="22"/>
          <w:szCs w:val="22"/>
        </w:rPr>
        <w:t xml:space="preserve">M. </w:t>
      </w:r>
      <w:proofErr w:type="spellStart"/>
      <w:r w:rsidR="00D83BEE" w:rsidRPr="009A4341">
        <w:rPr>
          <w:rFonts w:ascii="Times New Roman" w:eastAsia="ヒラギノ丸ゴ ProN W4" w:hAnsi="Times New Roman" w:cs="Times New Roman"/>
          <w:i/>
          <w:sz w:val="22"/>
          <w:szCs w:val="22"/>
        </w:rPr>
        <w:t>glaziovii</w:t>
      </w:r>
      <w:proofErr w:type="spellEnd"/>
      <w:r w:rsidR="00AC4F7F">
        <w:rPr>
          <w:rFonts w:ascii="Times New Roman" w:eastAsia="ヒラギノ丸ゴ ProN W4" w:hAnsi="Times New Roman" w:cs="Times New Roman"/>
          <w:sz w:val="22"/>
          <w:szCs w:val="22"/>
        </w:rPr>
        <w:t xml:space="preserve"> hybrids</w:t>
      </w:r>
      <w:r w:rsidR="00FA35D6">
        <w:rPr>
          <w:rFonts w:ascii="Times New Roman" w:eastAsia="ヒラギノ丸ゴ ProN W4" w:hAnsi="Times New Roman" w:cs="Times New Roman"/>
          <w:sz w:val="22"/>
          <w:szCs w:val="22"/>
        </w:rPr>
        <w:t xml:space="preserve"> </w:t>
      </w:r>
      <w:r w:rsidR="00BA41E1">
        <w:rPr>
          <w:rFonts w:ascii="Times New Roman" w:eastAsia="ヒラギノ丸ゴ ProN W4" w:hAnsi="Times New Roman" w:cs="Times New Roman"/>
          <w:sz w:val="22"/>
          <w:szCs w:val="22"/>
        </w:rPr>
        <w:t xml:space="preserve">generally </w:t>
      </w:r>
      <w:r w:rsidR="00E01D19">
        <w:rPr>
          <w:rFonts w:ascii="Times New Roman" w:eastAsia="ヒラギノ丸ゴ ProN W4" w:hAnsi="Times New Roman" w:cs="Times New Roman"/>
          <w:sz w:val="22"/>
          <w:szCs w:val="22"/>
        </w:rPr>
        <w:t>occur infrequently as isolated single individuals or less frequently as isolated clusters of a few individuals</w:t>
      </w:r>
      <w:r w:rsidR="00971533">
        <w:rPr>
          <w:rFonts w:ascii="Times New Roman" w:eastAsia="ヒラギノ丸ゴ ProN W4" w:hAnsi="Times New Roman" w:cs="Times New Roman"/>
          <w:sz w:val="22"/>
          <w:szCs w:val="22"/>
        </w:rPr>
        <w:t>, and a</w:t>
      </w:r>
      <w:r w:rsidR="00E01D19">
        <w:rPr>
          <w:rFonts w:ascii="Times New Roman" w:eastAsia="ヒラギノ丸ゴ ProN W4" w:hAnsi="Times New Roman" w:cs="Times New Roman"/>
          <w:sz w:val="22"/>
          <w:szCs w:val="22"/>
        </w:rPr>
        <w:t xml:space="preserve">pparent hybrids are </w:t>
      </w:r>
      <w:r w:rsidR="00D83BEE" w:rsidRPr="009A4341">
        <w:rPr>
          <w:rFonts w:ascii="Times New Roman" w:eastAsia="ヒラギノ丸ゴ ProN W4" w:hAnsi="Times New Roman" w:cs="Times New Roman"/>
          <w:sz w:val="22"/>
          <w:szCs w:val="22"/>
        </w:rPr>
        <w:t>more common in West Africa than in East Africa</w:t>
      </w:r>
      <w:r w:rsidR="008671B0">
        <w:rPr>
          <w:rFonts w:ascii="Times New Roman" w:eastAsia="ヒラギノ丸ゴ ProN W4" w:hAnsi="Times New Roman" w:cs="Times New Roman"/>
          <w:sz w:val="22"/>
          <w:szCs w:val="22"/>
        </w:rPr>
        <w:t xml:space="preserve"> (</w:t>
      </w:r>
      <w:proofErr w:type="spellStart"/>
      <w:r w:rsidR="008671B0">
        <w:rPr>
          <w:rFonts w:ascii="Times New Roman" w:eastAsia="ヒラギノ丸ゴ ProN W4" w:hAnsi="Times New Roman" w:cs="Times New Roman"/>
          <w:sz w:val="22"/>
          <w:szCs w:val="22"/>
        </w:rPr>
        <w:t>Wanyera</w:t>
      </w:r>
      <w:proofErr w:type="spellEnd"/>
      <w:r w:rsidR="00BD4F7D">
        <w:rPr>
          <w:rFonts w:ascii="Times New Roman" w:eastAsia="ヒラギノ丸ゴ ProN W4" w:hAnsi="Times New Roman" w:cs="Times New Roman"/>
          <w:sz w:val="22"/>
          <w:szCs w:val="22"/>
        </w:rPr>
        <w:t xml:space="preserve"> 1993</w:t>
      </w:r>
      <w:r w:rsidR="008671B0">
        <w:rPr>
          <w:rFonts w:ascii="Times New Roman" w:eastAsia="ヒラギノ丸ゴ ProN W4" w:hAnsi="Times New Roman" w:cs="Times New Roman"/>
          <w:sz w:val="22"/>
          <w:szCs w:val="22"/>
        </w:rPr>
        <w:t xml:space="preserve">; </w:t>
      </w:r>
      <w:proofErr w:type="spellStart"/>
      <w:r w:rsidR="008671B0">
        <w:rPr>
          <w:rFonts w:ascii="Times New Roman" w:eastAsia="ヒラギノ丸ゴ ProN W4" w:hAnsi="Times New Roman" w:cs="Times New Roman"/>
          <w:sz w:val="22"/>
          <w:szCs w:val="22"/>
        </w:rPr>
        <w:t>Wanyera</w:t>
      </w:r>
      <w:proofErr w:type="spellEnd"/>
      <w:r w:rsidR="008671B0">
        <w:rPr>
          <w:rFonts w:ascii="Times New Roman" w:eastAsia="ヒラギノ丸ゴ ProN W4" w:hAnsi="Times New Roman" w:cs="Times New Roman"/>
          <w:sz w:val="22"/>
          <w:szCs w:val="22"/>
        </w:rPr>
        <w:t xml:space="preserve"> et al.</w:t>
      </w:r>
      <w:r w:rsidR="00971533">
        <w:rPr>
          <w:rFonts w:ascii="Times New Roman" w:eastAsia="ヒラギノ丸ゴ ProN W4" w:hAnsi="Times New Roman" w:cs="Times New Roman"/>
          <w:sz w:val="22"/>
          <w:szCs w:val="22"/>
        </w:rPr>
        <w:t xml:space="preserve"> 1994</w:t>
      </w:r>
      <w:r w:rsidR="00BD4F7D">
        <w:rPr>
          <w:rFonts w:ascii="Times New Roman" w:eastAsia="ヒラギノ丸ゴ ProN W4" w:hAnsi="Times New Roman" w:cs="Times New Roman"/>
          <w:sz w:val="22"/>
          <w:szCs w:val="22"/>
        </w:rPr>
        <w:t xml:space="preserve">).  </w:t>
      </w:r>
      <w:r w:rsidR="00E01D19">
        <w:rPr>
          <w:rFonts w:ascii="Times New Roman" w:eastAsia="ヒラギノ丸ゴ ProN W4" w:hAnsi="Times New Roman" w:cs="Times New Roman"/>
          <w:sz w:val="22"/>
          <w:szCs w:val="22"/>
        </w:rPr>
        <w:t>B</w:t>
      </w:r>
      <w:r w:rsidR="00E01D19" w:rsidRPr="009A4341">
        <w:rPr>
          <w:rFonts w:ascii="Times New Roman" w:eastAsia="ヒラギノ丸ゴ ProN W4" w:hAnsi="Times New Roman" w:cs="Times New Roman"/>
          <w:sz w:val="22"/>
          <w:szCs w:val="22"/>
        </w:rPr>
        <w:t>ased on the ability of breeders to backcross and self from the F</w:t>
      </w:r>
      <w:r w:rsidR="00E01D19" w:rsidRPr="00261E2C">
        <w:rPr>
          <w:rFonts w:ascii="Times New Roman" w:eastAsia="ヒラギノ丸ゴ ProN W4" w:hAnsi="Times New Roman" w:cs="Times New Roman"/>
          <w:sz w:val="22"/>
          <w:szCs w:val="22"/>
          <w:vertAlign w:val="subscript"/>
        </w:rPr>
        <w:t>1</w:t>
      </w:r>
      <w:r w:rsidR="00E01D19" w:rsidRPr="009A4341">
        <w:rPr>
          <w:rFonts w:ascii="Times New Roman" w:eastAsia="ヒラギノ丸ゴ ProN W4" w:hAnsi="Times New Roman" w:cs="Times New Roman"/>
          <w:sz w:val="22"/>
          <w:szCs w:val="22"/>
        </w:rPr>
        <w:t xml:space="preserve"> generation to subsequent generations, post-F</w:t>
      </w:r>
      <w:r w:rsidR="00E01D19" w:rsidRPr="00261E2C">
        <w:rPr>
          <w:rFonts w:ascii="Times New Roman" w:eastAsia="ヒラギノ丸ゴ ProN W4" w:hAnsi="Times New Roman" w:cs="Times New Roman"/>
          <w:sz w:val="22"/>
          <w:szCs w:val="22"/>
          <w:vertAlign w:val="subscript"/>
        </w:rPr>
        <w:t>1</w:t>
      </w:r>
      <w:r w:rsidR="00E01D19" w:rsidRPr="009A4341">
        <w:rPr>
          <w:rFonts w:ascii="Times New Roman" w:eastAsia="ヒラギノ丸ゴ ProN W4" w:hAnsi="Times New Roman" w:cs="Times New Roman"/>
          <w:sz w:val="22"/>
          <w:szCs w:val="22"/>
        </w:rPr>
        <w:t xml:space="preserve"> production should be possible in nature (Andersson and de Vicente 2010; </w:t>
      </w:r>
      <w:proofErr w:type="spellStart"/>
      <w:r w:rsidR="008671B0">
        <w:rPr>
          <w:rFonts w:ascii="Times New Roman" w:eastAsia="ヒラギノ丸ゴ ProN W4" w:hAnsi="Times New Roman" w:cs="Times New Roman"/>
          <w:sz w:val="22"/>
          <w:szCs w:val="22"/>
        </w:rPr>
        <w:t>Wanyera</w:t>
      </w:r>
      <w:proofErr w:type="spellEnd"/>
      <w:r w:rsidR="008671B0">
        <w:rPr>
          <w:rFonts w:ascii="Times New Roman" w:eastAsia="ヒラギノ丸ゴ ProN W4" w:hAnsi="Times New Roman" w:cs="Times New Roman"/>
          <w:sz w:val="22"/>
          <w:szCs w:val="22"/>
        </w:rPr>
        <w:t xml:space="preserve"> et al. 1994;</w:t>
      </w:r>
      <w:r w:rsidR="00BD4F7D">
        <w:rPr>
          <w:rFonts w:ascii="Times New Roman" w:eastAsia="ヒラギノ丸ゴ ProN W4" w:hAnsi="Times New Roman" w:cs="Times New Roman"/>
          <w:sz w:val="22"/>
          <w:szCs w:val="22"/>
        </w:rPr>
        <w:t xml:space="preserve"> </w:t>
      </w:r>
      <w:r w:rsidR="00E01D19" w:rsidRPr="009A4341">
        <w:rPr>
          <w:rFonts w:ascii="Times New Roman" w:eastAsia="ヒラギノ丸ゴ ProN W4" w:hAnsi="Times New Roman" w:cs="Times New Roman"/>
          <w:sz w:val="22"/>
          <w:szCs w:val="22"/>
        </w:rPr>
        <w:t xml:space="preserve">OECD 2014). </w:t>
      </w:r>
      <w:r w:rsidR="00D83BEE" w:rsidRPr="009A4341">
        <w:rPr>
          <w:rFonts w:ascii="Times New Roman" w:eastAsia="ヒラギノ丸ゴ ProN W4" w:hAnsi="Times New Roman" w:cs="Times New Roman"/>
          <w:sz w:val="22"/>
          <w:szCs w:val="22"/>
        </w:rPr>
        <w:t xml:space="preserve"> </w:t>
      </w:r>
      <w:r w:rsidR="00E01D19">
        <w:rPr>
          <w:rFonts w:ascii="Times New Roman" w:eastAsia="ヒラギノ丸ゴ ProN W4" w:hAnsi="Times New Roman" w:cs="Times New Roman"/>
          <w:sz w:val="22"/>
          <w:szCs w:val="22"/>
        </w:rPr>
        <w:t xml:space="preserve">However, </w:t>
      </w:r>
      <w:r w:rsidR="004142C3">
        <w:rPr>
          <w:rFonts w:ascii="Times New Roman" w:eastAsia="ヒラギノ丸ゴ ProN W4" w:hAnsi="Times New Roman" w:cs="Times New Roman"/>
          <w:sz w:val="22"/>
          <w:szCs w:val="22"/>
        </w:rPr>
        <w:t>i</w:t>
      </w:r>
      <w:r w:rsidR="00D83BEE" w:rsidRPr="009A4341">
        <w:rPr>
          <w:rFonts w:ascii="Times New Roman" w:eastAsia="ヒラギノ丸ゴ ProN W4" w:hAnsi="Times New Roman" w:cs="Times New Roman"/>
          <w:sz w:val="22"/>
          <w:szCs w:val="22"/>
        </w:rPr>
        <w:t xml:space="preserve">nformation </w:t>
      </w:r>
      <w:r w:rsidR="00AB1CB0" w:rsidRPr="009A4341">
        <w:rPr>
          <w:rFonts w:ascii="Times New Roman" w:eastAsia="ヒラギノ丸ゴ ProN W4" w:hAnsi="Times New Roman" w:cs="Times New Roman"/>
          <w:sz w:val="22"/>
          <w:szCs w:val="22"/>
        </w:rPr>
        <w:t>about naturally occurring post-F</w:t>
      </w:r>
      <w:r w:rsidR="00AB1CB0" w:rsidRPr="00261E2C">
        <w:rPr>
          <w:rFonts w:ascii="Times New Roman" w:eastAsia="ヒラギノ丸ゴ ProN W4" w:hAnsi="Times New Roman" w:cs="Times New Roman"/>
          <w:sz w:val="22"/>
          <w:szCs w:val="22"/>
          <w:vertAlign w:val="subscript"/>
        </w:rPr>
        <w:t>1</w:t>
      </w:r>
      <w:r w:rsidR="00AB1CB0" w:rsidRPr="009A4341">
        <w:rPr>
          <w:rFonts w:ascii="Times New Roman" w:eastAsia="ヒラギノ丸ゴ ProN W4" w:hAnsi="Times New Roman" w:cs="Times New Roman"/>
          <w:sz w:val="22"/>
          <w:szCs w:val="22"/>
        </w:rPr>
        <w:t xml:space="preserve"> reproduction</w:t>
      </w:r>
      <w:r w:rsidR="00E01D19">
        <w:rPr>
          <w:rFonts w:ascii="Times New Roman" w:eastAsia="ヒラギノ丸ゴ ProN W4" w:hAnsi="Times New Roman" w:cs="Times New Roman"/>
          <w:sz w:val="22"/>
          <w:szCs w:val="22"/>
        </w:rPr>
        <w:t xml:space="preserve"> is even more limite</w:t>
      </w:r>
      <w:r w:rsidR="00E72BEB">
        <w:rPr>
          <w:rFonts w:ascii="Times New Roman" w:eastAsia="ヒラギノ丸ゴ ProN W4" w:hAnsi="Times New Roman" w:cs="Times New Roman"/>
          <w:sz w:val="22"/>
          <w:szCs w:val="22"/>
        </w:rPr>
        <w:t>d</w:t>
      </w:r>
      <w:r w:rsidR="00AB1CB0" w:rsidRPr="009A4341">
        <w:rPr>
          <w:rFonts w:ascii="Times New Roman" w:eastAsia="ヒラギノ丸ゴ ProN W4" w:hAnsi="Times New Roman" w:cs="Times New Roman"/>
          <w:sz w:val="22"/>
          <w:szCs w:val="22"/>
        </w:rPr>
        <w:t>, and therefore the frequency of gene introgression</w:t>
      </w:r>
      <w:r w:rsidR="00E01D19">
        <w:rPr>
          <w:rFonts w:ascii="Times New Roman" w:eastAsia="ヒラギノ丸ゴ ProN W4" w:hAnsi="Times New Roman" w:cs="Times New Roman"/>
          <w:sz w:val="22"/>
          <w:szCs w:val="22"/>
        </w:rPr>
        <w:t xml:space="preserve"> is unknown</w:t>
      </w:r>
      <w:r w:rsidR="00040A7D">
        <w:rPr>
          <w:rFonts w:ascii="Times New Roman" w:eastAsia="ヒラギノ丸ゴ ProN W4" w:hAnsi="Times New Roman" w:cs="Times New Roman"/>
          <w:sz w:val="22"/>
          <w:szCs w:val="22"/>
        </w:rPr>
        <w:t>.</w:t>
      </w:r>
      <w:r w:rsidR="00756F57">
        <w:rPr>
          <w:rFonts w:ascii="Times New Roman" w:eastAsia="ヒラギノ丸ゴ ProN W4" w:hAnsi="Times New Roman" w:cs="Times New Roman"/>
          <w:sz w:val="22"/>
          <w:szCs w:val="22"/>
        </w:rPr>
        <w:t xml:space="preserve"> </w:t>
      </w:r>
      <w:r w:rsidR="00966945">
        <w:rPr>
          <w:rFonts w:ascii="Times New Roman" w:eastAsia="ヒラギノ丸ゴ ProN W4" w:hAnsi="Times New Roman" w:cs="Times New Roman"/>
          <w:sz w:val="22"/>
          <w:szCs w:val="22"/>
        </w:rPr>
        <w:t>G</w:t>
      </w:r>
      <w:r w:rsidR="00E01D19">
        <w:rPr>
          <w:rFonts w:ascii="Times New Roman" w:eastAsia="ヒラギノ丸ゴ ProN W4" w:hAnsi="Times New Roman" w:cs="Times New Roman"/>
          <w:sz w:val="22"/>
          <w:szCs w:val="22"/>
        </w:rPr>
        <w:t xml:space="preserve">iven the rarity of apparent hybrids, </w:t>
      </w:r>
      <w:r w:rsidR="00040A7D">
        <w:rPr>
          <w:rFonts w:ascii="Times New Roman" w:eastAsia="ヒラギノ丸ゴ ProN W4" w:hAnsi="Times New Roman" w:cs="Times New Roman"/>
          <w:sz w:val="22"/>
          <w:szCs w:val="22"/>
        </w:rPr>
        <w:t>advanced generation hybrids are</w:t>
      </w:r>
      <w:r w:rsidR="00E01D19">
        <w:rPr>
          <w:rFonts w:ascii="Times New Roman" w:eastAsia="ヒラギノ丸ゴ ProN W4" w:hAnsi="Times New Roman" w:cs="Times New Roman"/>
          <w:sz w:val="22"/>
          <w:szCs w:val="22"/>
        </w:rPr>
        <w:t xml:space="preserve"> thought to be rare</w:t>
      </w:r>
      <w:r w:rsidR="008E656B">
        <w:rPr>
          <w:rFonts w:ascii="Times New Roman" w:eastAsia="ヒラギノ丸ゴ ProN W4" w:hAnsi="Times New Roman" w:cs="Times New Roman"/>
          <w:sz w:val="22"/>
          <w:szCs w:val="22"/>
        </w:rPr>
        <w:t xml:space="preserve"> as well</w:t>
      </w:r>
      <w:r w:rsidR="00AB1CB0" w:rsidRPr="009A4341">
        <w:rPr>
          <w:rFonts w:ascii="Times New Roman" w:eastAsia="ヒラギノ丸ゴ ProN W4" w:hAnsi="Times New Roman" w:cs="Times New Roman"/>
          <w:sz w:val="22"/>
          <w:szCs w:val="22"/>
        </w:rPr>
        <w:t xml:space="preserve">.  </w:t>
      </w:r>
    </w:p>
    <w:p w14:paraId="1FB4DC71" w14:textId="3A568CC4" w:rsidR="00197202" w:rsidRPr="008B3077" w:rsidRDefault="00197202" w:rsidP="008B3077">
      <w:pPr>
        <w:spacing w:before="100" w:beforeAutospacing="1" w:after="100" w:afterAutospacing="1" w:line="276" w:lineRule="auto"/>
        <w:jc w:val="both"/>
        <w:rPr>
          <w:rFonts w:ascii="Times New Roman" w:eastAsia="ヒラギノ丸ゴ ProN W4" w:hAnsi="Times New Roman" w:cs="Times New Roman"/>
          <w:i/>
          <w:sz w:val="22"/>
          <w:szCs w:val="22"/>
        </w:rPr>
      </w:pPr>
      <w:r w:rsidRPr="009A4341">
        <w:rPr>
          <w:rFonts w:ascii="Times New Roman" w:eastAsia="ヒラギノ丸ゴ ProN W4" w:hAnsi="Times New Roman" w:cs="Times New Roman"/>
          <w:sz w:val="22"/>
          <w:szCs w:val="22"/>
        </w:rPr>
        <w:t xml:space="preserve">The panel agreed that </w:t>
      </w:r>
      <w:r w:rsidR="00382353" w:rsidRPr="009A4341">
        <w:rPr>
          <w:rFonts w:ascii="Times New Roman" w:eastAsia="ヒラギノ丸ゴ ProN W4" w:hAnsi="Times New Roman" w:cs="Times New Roman"/>
          <w:sz w:val="22"/>
          <w:szCs w:val="22"/>
        </w:rPr>
        <w:t xml:space="preserve">while </w:t>
      </w:r>
      <w:r w:rsidR="00382353" w:rsidRPr="009A4341">
        <w:rPr>
          <w:rFonts w:ascii="Times New Roman" w:eastAsia="ヒラギノ丸ゴ ProN W4" w:hAnsi="Times New Roman" w:cs="Times New Roman"/>
          <w:i/>
          <w:sz w:val="22"/>
          <w:szCs w:val="22"/>
        </w:rPr>
        <w:t>M.</w:t>
      </w:r>
      <w:r w:rsidR="00E01D19">
        <w:rPr>
          <w:rFonts w:ascii="Times New Roman" w:eastAsia="ヒラギノ丸ゴ ProN W4" w:hAnsi="Times New Roman" w:cs="Times New Roman"/>
          <w:i/>
          <w:sz w:val="22"/>
          <w:szCs w:val="22"/>
        </w:rPr>
        <w:t xml:space="preserve"> </w:t>
      </w:r>
      <w:proofErr w:type="spellStart"/>
      <w:r w:rsidR="00382353" w:rsidRPr="009A4341">
        <w:rPr>
          <w:rFonts w:ascii="Times New Roman" w:eastAsia="ヒラギノ丸ゴ ProN W4" w:hAnsi="Times New Roman" w:cs="Times New Roman"/>
          <w:i/>
          <w:sz w:val="22"/>
          <w:szCs w:val="22"/>
        </w:rPr>
        <w:t>glaziovii</w:t>
      </w:r>
      <w:proofErr w:type="spellEnd"/>
      <w:r w:rsidR="00382353" w:rsidRPr="009A4341">
        <w:rPr>
          <w:rFonts w:ascii="Times New Roman" w:eastAsia="ヒラギノ丸ゴ ProN W4" w:hAnsi="Times New Roman" w:cs="Times New Roman"/>
          <w:sz w:val="22"/>
          <w:szCs w:val="22"/>
        </w:rPr>
        <w:t xml:space="preserve"> is not found in large numbers, if it were present</w:t>
      </w:r>
      <w:r w:rsidR="00040A7D">
        <w:rPr>
          <w:rFonts w:ascii="Times New Roman" w:eastAsia="ヒラギノ丸ゴ ProN W4" w:hAnsi="Times New Roman" w:cs="Times New Roman"/>
          <w:sz w:val="22"/>
          <w:szCs w:val="22"/>
        </w:rPr>
        <w:t xml:space="preserve"> in proximity to cassava cultivation</w:t>
      </w:r>
      <w:r w:rsidR="00013F57">
        <w:rPr>
          <w:rFonts w:ascii="Times New Roman" w:eastAsia="ヒラギノ丸ゴ ProN W4" w:hAnsi="Times New Roman" w:cs="Times New Roman"/>
          <w:sz w:val="22"/>
          <w:szCs w:val="22"/>
        </w:rPr>
        <w:t>,</w:t>
      </w:r>
      <w:r w:rsidR="00382353"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h</w:t>
      </w:r>
      <w:r w:rsidR="00DC63D9" w:rsidRPr="009A4341">
        <w:rPr>
          <w:rFonts w:ascii="Times New Roman" w:eastAsia="ヒラギノ丸ゴ ProN W4" w:hAnsi="Times New Roman" w:cs="Times New Roman"/>
          <w:sz w:val="22"/>
          <w:szCs w:val="22"/>
        </w:rPr>
        <w:t xml:space="preserve">ybridization </w:t>
      </w:r>
      <w:r w:rsidR="006C59A6">
        <w:rPr>
          <w:rFonts w:ascii="Times New Roman" w:eastAsia="ヒラギノ丸ゴ ProN W4" w:hAnsi="Times New Roman" w:cs="Times New Roman"/>
          <w:sz w:val="22"/>
          <w:szCs w:val="22"/>
        </w:rPr>
        <w:t>is</w:t>
      </w:r>
      <w:r w:rsidR="006C59A6" w:rsidRPr="009A4341">
        <w:rPr>
          <w:rFonts w:ascii="Times New Roman" w:eastAsia="ヒラギノ丸ゴ ProN W4" w:hAnsi="Times New Roman" w:cs="Times New Roman"/>
          <w:sz w:val="22"/>
          <w:szCs w:val="22"/>
        </w:rPr>
        <w:t xml:space="preserve"> </w:t>
      </w:r>
      <w:r w:rsidR="00E520B5" w:rsidRPr="009A4341">
        <w:rPr>
          <w:rFonts w:ascii="Times New Roman" w:eastAsia="ヒラギノ丸ゴ ProN W4" w:hAnsi="Times New Roman" w:cs="Times New Roman"/>
          <w:sz w:val="22"/>
          <w:szCs w:val="22"/>
        </w:rPr>
        <w:t>likely</w:t>
      </w:r>
      <w:r w:rsidR="006C59A6">
        <w:rPr>
          <w:rFonts w:ascii="Times New Roman" w:eastAsia="ヒラギノ丸ゴ ProN W4" w:hAnsi="Times New Roman" w:cs="Times New Roman"/>
          <w:sz w:val="22"/>
          <w:szCs w:val="22"/>
        </w:rPr>
        <w:t xml:space="preserve"> to</w:t>
      </w:r>
      <w:r w:rsidR="00E520B5" w:rsidRPr="009A4341">
        <w:rPr>
          <w:rFonts w:ascii="Times New Roman" w:eastAsia="ヒラギノ丸ゴ ProN W4" w:hAnsi="Times New Roman" w:cs="Times New Roman"/>
          <w:sz w:val="22"/>
          <w:szCs w:val="22"/>
        </w:rPr>
        <w:t xml:space="preserve"> </w:t>
      </w:r>
      <w:r w:rsidR="00DC63D9" w:rsidRPr="009A4341">
        <w:rPr>
          <w:rFonts w:ascii="Times New Roman" w:eastAsia="ヒラギノ丸ゴ ProN W4" w:hAnsi="Times New Roman" w:cs="Times New Roman"/>
          <w:sz w:val="22"/>
          <w:szCs w:val="22"/>
        </w:rPr>
        <w:t xml:space="preserve">occur </w:t>
      </w:r>
      <w:r w:rsidR="00040A7D">
        <w:rPr>
          <w:rFonts w:ascii="Times New Roman" w:eastAsia="ヒラギノ丸ゴ ProN W4" w:hAnsi="Times New Roman" w:cs="Times New Roman"/>
          <w:sz w:val="22"/>
          <w:szCs w:val="22"/>
        </w:rPr>
        <w:t>with</w:t>
      </w:r>
      <w:r w:rsidR="00040A7D" w:rsidRPr="009A4341">
        <w:rPr>
          <w:rFonts w:ascii="Times New Roman" w:eastAsia="ヒラギノ丸ゴ ProN W4" w:hAnsi="Times New Roman" w:cs="Times New Roman"/>
          <w:sz w:val="22"/>
          <w:szCs w:val="22"/>
        </w:rPr>
        <w:t xml:space="preserve"> </w:t>
      </w:r>
      <w:r w:rsidR="00DC63D9" w:rsidRPr="009A4341">
        <w:rPr>
          <w:rFonts w:ascii="Times New Roman" w:eastAsia="ヒラギノ丸ゴ ProN W4" w:hAnsi="Times New Roman" w:cs="Times New Roman"/>
          <w:sz w:val="22"/>
          <w:szCs w:val="22"/>
        </w:rPr>
        <w:t xml:space="preserve">CBSD </w:t>
      </w:r>
      <w:r w:rsidR="00980973" w:rsidRPr="009A4341">
        <w:rPr>
          <w:rFonts w:ascii="Times New Roman" w:eastAsia="ヒラギノ丸ゴ ProN W4" w:hAnsi="Times New Roman" w:cs="Times New Roman"/>
          <w:sz w:val="22"/>
          <w:szCs w:val="22"/>
        </w:rPr>
        <w:t xml:space="preserve">resistant </w:t>
      </w:r>
      <w:r w:rsidR="00DC63D9" w:rsidRPr="009A4341">
        <w:rPr>
          <w:rFonts w:ascii="Times New Roman" w:eastAsia="ヒラギノ丸ゴ ProN W4" w:hAnsi="Times New Roman" w:cs="Times New Roman"/>
          <w:sz w:val="22"/>
          <w:szCs w:val="22"/>
        </w:rPr>
        <w:t>cassava and</w:t>
      </w:r>
      <w:r w:rsidR="004336B1" w:rsidRPr="009A4341">
        <w:rPr>
          <w:rFonts w:ascii="Times New Roman" w:eastAsia="ヒラギノ丸ゴ ProN W4" w:hAnsi="Times New Roman" w:cs="Times New Roman"/>
          <w:sz w:val="22"/>
          <w:szCs w:val="22"/>
        </w:rPr>
        <w:t xml:space="preserve"> that</w:t>
      </w:r>
      <w:r w:rsidR="00DC63D9" w:rsidRPr="009A4341">
        <w:rPr>
          <w:rFonts w:ascii="Times New Roman" w:eastAsia="ヒラギノ丸ゴ ProN W4" w:hAnsi="Times New Roman" w:cs="Times New Roman"/>
          <w:sz w:val="22"/>
          <w:szCs w:val="22"/>
        </w:rPr>
        <w:t xml:space="preserve"> the </w:t>
      </w:r>
      <w:r w:rsidR="00866B36" w:rsidRPr="009A4341">
        <w:rPr>
          <w:rFonts w:ascii="Times New Roman" w:eastAsia="ヒラギノ丸ゴ ProN W4" w:hAnsi="Times New Roman" w:cs="Times New Roman"/>
          <w:sz w:val="22"/>
          <w:szCs w:val="22"/>
        </w:rPr>
        <w:t xml:space="preserve">VR gene </w:t>
      </w:r>
      <w:r w:rsidR="00040A7D">
        <w:rPr>
          <w:rFonts w:ascii="Times New Roman" w:eastAsia="ヒラギノ丸ゴ ProN W4" w:hAnsi="Times New Roman" w:cs="Times New Roman"/>
          <w:sz w:val="22"/>
          <w:szCs w:val="22"/>
        </w:rPr>
        <w:t>would be</w:t>
      </w:r>
      <w:r w:rsidR="00040A7D" w:rsidRPr="009A4341">
        <w:rPr>
          <w:rFonts w:ascii="Times New Roman" w:eastAsia="ヒラギノ丸ゴ ProN W4" w:hAnsi="Times New Roman" w:cs="Times New Roman"/>
          <w:sz w:val="22"/>
          <w:szCs w:val="22"/>
        </w:rPr>
        <w:t xml:space="preserve"> </w:t>
      </w:r>
      <w:r w:rsidR="00DC63D9" w:rsidRPr="009A4341">
        <w:rPr>
          <w:rFonts w:ascii="Times New Roman" w:eastAsia="ヒラギノ丸ゴ ProN W4" w:hAnsi="Times New Roman" w:cs="Times New Roman"/>
          <w:sz w:val="22"/>
          <w:szCs w:val="22"/>
        </w:rPr>
        <w:t>likely to persist in the wild populations</w:t>
      </w:r>
      <w:r w:rsidR="00E840C0" w:rsidRPr="009A4341">
        <w:rPr>
          <w:rFonts w:ascii="Times New Roman" w:eastAsia="ヒラギノ丸ゴ ProN W4" w:hAnsi="Times New Roman" w:cs="Times New Roman"/>
          <w:sz w:val="22"/>
          <w:szCs w:val="22"/>
        </w:rPr>
        <w:t xml:space="preserve"> (whether the allele is neutral or not, due to recurrent gene flow – see </w:t>
      </w:r>
      <w:proofErr w:type="spellStart"/>
      <w:r w:rsidR="00E840C0" w:rsidRPr="009A4341">
        <w:rPr>
          <w:rFonts w:ascii="Times New Roman" w:eastAsia="ヒラギノ丸ゴ ProN W4" w:hAnsi="Times New Roman" w:cs="Times New Roman"/>
          <w:sz w:val="22"/>
          <w:szCs w:val="22"/>
        </w:rPr>
        <w:t>Ellstrand</w:t>
      </w:r>
      <w:proofErr w:type="spellEnd"/>
      <w:r w:rsidR="00E840C0" w:rsidRPr="009A4341">
        <w:rPr>
          <w:rFonts w:ascii="Times New Roman" w:eastAsia="ヒラギノ丸ゴ ProN W4" w:hAnsi="Times New Roman" w:cs="Times New Roman"/>
          <w:sz w:val="22"/>
          <w:szCs w:val="22"/>
        </w:rPr>
        <w:t xml:space="preserve"> 2003)</w:t>
      </w:r>
      <w:r w:rsidR="00E01D19">
        <w:rPr>
          <w:rFonts w:ascii="Times New Roman" w:eastAsia="ヒラギノ丸ゴ ProN W4" w:hAnsi="Times New Roman" w:cs="Times New Roman"/>
          <w:sz w:val="22"/>
          <w:szCs w:val="22"/>
        </w:rPr>
        <w:t>. The panel</w:t>
      </w:r>
      <w:r w:rsidR="006C59A6">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also </w:t>
      </w:r>
      <w:r w:rsidR="00E01D19">
        <w:rPr>
          <w:rFonts w:ascii="Times New Roman" w:eastAsia="ヒラギノ丸ゴ ProN W4" w:hAnsi="Times New Roman" w:cs="Times New Roman"/>
          <w:sz w:val="22"/>
          <w:szCs w:val="22"/>
        </w:rPr>
        <w:t xml:space="preserve">agreed </w:t>
      </w:r>
      <w:r w:rsidRPr="009A4341">
        <w:rPr>
          <w:rFonts w:ascii="Times New Roman" w:eastAsia="ヒラギノ丸ゴ ProN W4" w:hAnsi="Times New Roman" w:cs="Times New Roman"/>
          <w:sz w:val="22"/>
          <w:szCs w:val="22"/>
        </w:rPr>
        <w:t>that m</w:t>
      </w:r>
      <w:r w:rsidR="00DC63D9" w:rsidRPr="009A4341">
        <w:rPr>
          <w:rFonts w:ascii="Times New Roman" w:eastAsia="ヒラギノ丸ゴ ProN W4" w:hAnsi="Times New Roman" w:cs="Times New Roman"/>
          <w:sz w:val="22"/>
          <w:szCs w:val="22"/>
        </w:rPr>
        <w:t xml:space="preserve">ore information about the distribution of </w:t>
      </w:r>
      <w:r w:rsidR="00DC63D9" w:rsidRPr="009A4341">
        <w:rPr>
          <w:rFonts w:ascii="Times New Roman" w:eastAsia="ヒラギノ丸ゴ ProN W4" w:hAnsi="Times New Roman" w:cs="Times New Roman"/>
          <w:i/>
          <w:sz w:val="22"/>
          <w:szCs w:val="22"/>
        </w:rPr>
        <w:t xml:space="preserve">M. </w:t>
      </w:r>
      <w:proofErr w:type="spellStart"/>
      <w:r w:rsidR="00DC63D9" w:rsidRPr="009A4341">
        <w:rPr>
          <w:rFonts w:ascii="Times New Roman" w:eastAsia="ヒラギノ丸ゴ ProN W4" w:hAnsi="Times New Roman" w:cs="Times New Roman"/>
          <w:i/>
          <w:sz w:val="22"/>
          <w:szCs w:val="22"/>
        </w:rPr>
        <w:t>glaziovii</w:t>
      </w:r>
      <w:proofErr w:type="spellEnd"/>
      <w:r w:rsidR="00DC63D9" w:rsidRPr="009A4341">
        <w:rPr>
          <w:rFonts w:ascii="Times New Roman" w:eastAsia="ヒラギノ丸ゴ ProN W4" w:hAnsi="Times New Roman" w:cs="Times New Roman"/>
          <w:sz w:val="22"/>
          <w:szCs w:val="22"/>
        </w:rPr>
        <w:t xml:space="preserve"> in proximity to cassava fields, and about the </w:t>
      </w:r>
      <w:r w:rsidR="00013F57">
        <w:rPr>
          <w:rFonts w:ascii="Times New Roman" w:eastAsia="ヒラギノ丸ゴ ProN W4" w:hAnsi="Times New Roman" w:cs="Times New Roman"/>
          <w:sz w:val="22"/>
          <w:szCs w:val="22"/>
        </w:rPr>
        <w:t xml:space="preserve">reproduction by </w:t>
      </w:r>
      <w:r w:rsidR="00DC63D9" w:rsidRPr="009A4341">
        <w:rPr>
          <w:rFonts w:ascii="Times New Roman" w:eastAsia="ヒラギノ丸ゴ ProN W4" w:hAnsi="Times New Roman" w:cs="Times New Roman"/>
          <w:sz w:val="22"/>
          <w:szCs w:val="22"/>
        </w:rPr>
        <w:t>F</w:t>
      </w:r>
      <w:r w:rsidR="00DC63D9" w:rsidRPr="00261E2C">
        <w:rPr>
          <w:rFonts w:ascii="Times New Roman" w:eastAsia="ヒラギノ丸ゴ ProN W4" w:hAnsi="Times New Roman" w:cs="Times New Roman"/>
          <w:sz w:val="22"/>
          <w:szCs w:val="22"/>
          <w:vertAlign w:val="subscript"/>
        </w:rPr>
        <w:t>1</w:t>
      </w:r>
      <w:r w:rsidR="00013F57">
        <w:rPr>
          <w:rFonts w:ascii="Times New Roman" w:eastAsia="ヒラギノ丸ゴ ProN W4" w:hAnsi="Times New Roman" w:cs="Times New Roman"/>
          <w:sz w:val="22"/>
          <w:szCs w:val="22"/>
        </w:rPr>
        <w:t>s</w:t>
      </w:r>
      <w:r w:rsidR="00DC63D9" w:rsidRPr="009A4341">
        <w:rPr>
          <w:rFonts w:ascii="Times New Roman" w:eastAsia="ヒラギノ丸ゴ ProN W4" w:hAnsi="Times New Roman" w:cs="Times New Roman"/>
          <w:sz w:val="22"/>
          <w:szCs w:val="22"/>
        </w:rPr>
        <w:t xml:space="preserve"> </w:t>
      </w:r>
      <w:r w:rsidR="00013F57">
        <w:rPr>
          <w:rFonts w:ascii="Times New Roman" w:eastAsia="ヒラギノ丸ゴ ProN W4" w:hAnsi="Times New Roman" w:cs="Times New Roman"/>
          <w:sz w:val="22"/>
          <w:szCs w:val="22"/>
        </w:rPr>
        <w:t xml:space="preserve">(and, if they naturally occur, any later generation hybrids) </w:t>
      </w:r>
      <w:r w:rsidR="00DC63D9" w:rsidRPr="009A4341">
        <w:rPr>
          <w:rFonts w:ascii="Times New Roman" w:eastAsia="ヒラギノ丸ゴ ProN W4" w:hAnsi="Times New Roman" w:cs="Times New Roman"/>
          <w:sz w:val="22"/>
          <w:szCs w:val="22"/>
        </w:rPr>
        <w:t>in natural populations, would allow a better prediction about the level of persistence.</w:t>
      </w:r>
      <w:r w:rsidRPr="009A4341">
        <w:rPr>
          <w:rFonts w:ascii="Times New Roman" w:eastAsia="ヒラギノ丸ゴ ProN W4" w:hAnsi="Times New Roman" w:cs="Times New Roman"/>
          <w:sz w:val="22"/>
          <w:szCs w:val="22"/>
        </w:rPr>
        <w:t xml:space="preserve">  </w:t>
      </w:r>
      <w:r w:rsidR="00E01D19">
        <w:rPr>
          <w:rFonts w:ascii="Times New Roman" w:eastAsia="ヒラギノ丸ゴ ProN W4" w:hAnsi="Times New Roman" w:cs="Times New Roman"/>
          <w:sz w:val="22"/>
          <w:szCs w:val="22"/>
        </w:rPr>
        <w:t>The panel identified t</w:t>
      </w:r>
      <w:r w:rsidRPr="009A4341">
        <w:rPr>
          <w:rFonts w:ascii="Times New Roman" w:eastAsia="ヒラギノ丸ゴ ProN W4" w:hAnsi="Times New Roman" w:cs="Times New Roman"/>
          <w:sz w:val="22"/>
          <w:szCs w:val="22"/>
        </w:rPr>
        <w:t xml:space="preserve">wo hypotheses </w:t>
      </w:r>
      <w:r w:rsidR="00E01D19">
        <w:rPr>
          <w:rFonts w:ascii="Times New Roman" w:eastAsia="ヒラギノ丸ゴ ProN W4" w:hAnsi="Times New Roman" w:cs="Times New Roman"/>
          <w:sz w:val="22"/>
          <w:szCs w:val="22"/>
        </w:rPr>
        <w:t xml:space="preserve">for </w:t>
      </w:r>
      <w:r w:rsidRPr="009A4341">
        <w:rPr>
          <w:rFonts w:ascii="Times New Roman" w:eastAsia="ヒラギノ丸ゴ ProN W4" w:hAnsi="Times New Roman" w:cs="Times New Roman"/>
          <w:sz w:val="22"/>
          <w:szCs w:val="22"/>
        </w:rPr>
        <w:t>test</w:t>
      </w:r>
      <w:r w:rsidR="00E01D19">
        <w:rPr>
          <w:rFonts w:ascii="Times New Roman" w:eastAsia="ヒラギノ丸ゴ ProN W4" w:hAnsi="Times New Roman" w:cs="Times New Roman"/>
          <w:sz w:val="22"/>
          <w:szCs w:val="22"/>
        </w:rPr>
        <w:t>ing</w:t>
      </w:r>
      <w:r w:rsidR="000B5848"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w:t>
      </w:r>
      <w:r w:rsidR="000B5848" w:rsidRPr="009A4341">
        <w:rPr>
          <w:rFonts w:ascii="Times New Roman" w:eastAsia="ヒラギノ丸ゴ ProN W4" w:hAnsi="Times New Roman" w:cs="Times New Roman"/>
          <w:sz w:val="22"/>
          <w:szCs w:val="22"/>
        </w:rPr>
        <w:t xml:space="preserve">which </w:t>
      </w:r>
      <w:r w:rsidRPr="009A4341">
        <w:rPr>
          <w:rFonts w:ascii="Times New Roman" w:eastAsia="ヒラギノ丸ゴ ProN W4" w:hAnsi="Times New Roman" w:cs="Times New Roman"/>
          <w:sz w:val="22"/>
          <w:szCs w:val="22"/>
        </w:rPr>
        <w:t xml:space="preserve">would support </w:t>
      </w:r>
      <w:r w:rsidR="00E01D19">
        <w:rPr>
          <w:rFonts w:ascii="Times New Roman" w:eastAsia="ヒラギノ丸ゴ ProN W4" w:hAnsi="Times New Roman" w:cs="Times New Roman"/>
          <w:sz w:val="22"/>
          <w:szCs w:val="22"/>
        </w:rPr>
        <w:t xml:space="preserve">the null hypotheses of </w:t>
      </w:r>
      <w:r w:rsidRPr="009A4341">
        <w:rPr>
          <w:rFonts w:ascii="Times New Roman" w:eastAsia="ヒラギノ丸ゴ ProN W4" w:hAnsi="Times New Roman" w:cs="Times New Roman"/>
          <w:sz w:val="22"/>
          <w:szCs w:val="22"/>
        </w:rPr>
        <w:t>‘no harm’ to the environment (</w:t>
      </w:r>
      <w:r w:rsidR="004F140A" w:rsidRPr="009A4341">
        <w:rPr>
          <w:rFonts w:ascii="Times New Roman" w:eastAsia="ヒラギノ丸ゴ ProN W4" w:hAnsi="Times New Roman" w:cs="Times New Roman"/>
          <w:sz w:val="22"/>
          <w:szCs w:val="22"/>
        </w:rPr>
        <w:t>essentially to say</w:t>
      </w:r>
      <w:r w:rsidR="000E6C9E" w:rsidRPr="009A4341">
        <w:rPr>
          <w:rFonts w:ascii="Times New Roman" w:eastAsia="ヒラギノ丸ゴ ProN W4" w:hAnsi="Times New Roman" w:cs="Times New Roman"/>
          <w:sz w:val="22"/>
          <w:szCs w:val="22"/>
        </w:rPr>
        <w:t xml:space="preserve"> ‘</w:t>
      </w:r>
      <w:r w:rsidR="004E77B5" w:rsidRPr="009A4341">
        <w:rPr>
          <w:rFonts w:ascii="Times New Roman" w:eastAsia="ヒラギノ丸ゴ ProN W4" w:hAnsi="Times New Roman" w:cs="Times New Roman"/>
          <w:sz w:val="22"/>
          <w:szCs w:val="22"/>
        </w:rPr>
        <w:t>gene flow does not occur</w:t>
      </w:r>
      <w:r w:rsidR="004F140A" w:rsidRPr="009A4341">
        <w:rPr>
          <w:rFonts w:ascii="Times New Roman" w:eastAsia="ヒラギノ丸ゴ ProN W4" w:hAnsi="Times New Roman" w:cs="Times New Roman"/>
          <w:sz w:val="22"/>
          <w:szCs w:val="22"/>
        </w:rPr>
        <w:t>, therefore there are no consequences</w:t>
      </w:r>
      <w:r w:rsidR="000E6C9E" w:rsidRPr="009A4341">
        <w:rPr>
          <w:rFonts w:ascii="Times New Roman" w:eastAsia="ヒラギノ丸ゴ ProN W4" w:hAnsi="Times New Roman" w:cs="Times New Roman"/>
          <w:sz w:val="22"/>
          <w:szCs w:val="22"/>
        </w:rPr>
        <w:t xml:space="preserve">’): 1) </w:t>
      </w:r>
      <w:r w:rsidR="00DC63D9" w:rsidRPr="009A4341">
        <w:rPr>
          <w:rFonts w:ascii="Times New Roman" w:eastAsia="ヒラギノ丸ゴ ProN W4" w:hAnsi="Times New Roman" w:cs="Times New Roman"/>
          <w:i/>
          <w:sz w:val="22"/>
          <w:szCs w:val="22"/>
        </w:rPr>
        <w:t>M</w:t>
      </w:r>
      <w:r w:rsidR="000A62E4" w:rsidRPr="009A4341">
        <w:rPr>
          <w:rFonts w:ascii="Times New Roman" w:eastAsia="ヒラギノ丸ゴ ProN W4" w:hAnsi="Times New Roman" w:cs="Times New Roman"/>
          <w:i/>
          <w:sz w:val="22"/>
          <w:szCs w:val="22"/>
        </w:rPr>
        <w:t>.</w:t>
      </w:r>
      <w:r w:rsidR="00DC63D9" w:rsidRPr="009A4341">
        <w:rPr>
          <w:rFonts w:ascii="Times New Roman" w:eastAsia="ヒラギノ丸ゴ ProN W4" w:hAnsi="Times New Roman" w:cs="Times New Roman"/>
          <w:i/>
          <w:sz w:val="22"/>
          <w:szCs w:val="22"/>
        </w:rPr>
        <w:t xml:space="preserve"> </w:t>
      </w:r>
      <w:proofErr w:type="spellStart"/>
      <w:r w:rsidR="00DC63D9" w:rsidRPr="009A4341">
        <w:rPr>
          <w:rFonts w:ascii="Times New Roman" w:eastAsia="ヒラギノ丸ゴ ProN W4" w:hAnsi="Times New Roman" w:cs="Times New Roman"/>
          <w:i/>
          <w:sz w:val="22"/>
          <w:szCs w:val="22"/>
        </w:rPr>
        <w:t>glaziovii</w:t>
      </w:r>
      <w:proofErr w:type="spellEnd"/>
      <w:r w:rsidR="00DC63D9" w:rsidRPr="009A4341">
        <w:rPr>
          <w:rFonts w:ascii="Times New Roman" w:eastAsia="ヒラギノ丸ゴ ProN W4" w:hAnsi="Times New Roman" w:cs="Times New Roman"/>
          <w:sz w:val="22"/>
          <w:szCs w:val="22"/>
        </w:rPr>
        <w:t xml:space="preserve"> is </w:t>
      </w:r>
      <w:r w:rsidR="00402DF6" w:rsidRPr="009A4341">
        <w:rPr>
          <w:rFonts w:ascii="Times New Roman" w:eastAsia="ヒラギノ丸ゴ ProN W4" w:hAnsi="Times New Roman" w:cs="Times New Roman"/>
          <w:sz w:val="22"/>
          <w:szCs w:val="22"/>
        </w:rPr>
        <w:t>not</w:t>
      </w:r>
      <w:r w:rsidR="000E6C9E" w:rsidRPr="009A4341">
        <w:rPr>
          <w:rFonts w:ascii="Times New Roman" w:eastAsia="ヒラギノ丸ゴ ProN W4" w:hAnsi="Times New Roman" w:cs="Times New Roman"/>
          <w:sz w:val="22"/>
          <w:szCs w:val="22"/>
        </w:rPr>
        <w:t xml:space="preserve"> found</w:t>
      </w:r>
      <w:r w:rsidR="004F140A" w:rsidRPr="009A4341">
        <w:rPr>
          <w:rFonts w:ascii="Times New Roman" w:eastAsia="ヒラギノ丸ゴ ProN W4" w:hAnsi="Times New Roman" w:cs="Times New Roman"/>
          <w:sz w:val="22"/>
          <w:szCs w:val="22"/>
        </w:rPr>
        <w:t xml:space="preserve"> in proximity to cassava; and 2</w:t>
      </w:r>
      <w:r w:rsidR="000E6C9E" w:rsidRPr="009A4341">
        <w:rPr>
          <w:rFonts w:ascii="Times New Roman" w:eastAsia="ヒラギノ丸ゴ ProN W4" w:hAnsi="Times New Roman" w:cs="Times New Roman"/>
          <w:sz w:val="22"/>
          <w:szCs w:val="22"/>
        </w:rPr>
        <w:t>)</w:t>
      </w:r>
      <w:r w:rsidR="004E77B5" w:rsidRPr="009A4341">
        <w:rPr>
          <w:rFonts w:ascii="Times New Roman" w:eastAsia="ヒラギノ丸ゴ ProN W4" w:hAnsi="Times New Roman" w:cs="Times New Roman"/>
          <w:sz w:val="22"/>
          <w:szCs w:val="22"/>
        </w:rPr>
        <w:t xml:space="preserve"> </w:t>
      </w:r>
      <w:r w:rsidR="000E6C9E" w:rsidRPr="009A4341">
        <w:rPr>
          <w:rFonts w:ascii="Times New Roman" w:eastAsia="ヒラギノ丸ゴ ProN W4" w:hAnsi="Times New Roman" w:cs="Times New Roman"/>
          <w:sz w:val="22"/>
          <w:szCs w:val="22"/>
        </w:rPr>
        <w:t>P</w:t>
      </w:r>
      <w:r w:rsidR="00DC63D9" w:rsidRPr="009A4341">
        <w:rPr>
          <w:rFonts w:ascii="Times New Roman" w:eastAsia="ヒラギノ丸ゴ ProN W4" w:hAnsi="Times New Roman" w:cs="Times New Roman"/>
          <w:sz w:val="22"/>
          <w:szCs w:val="22"/>
        </w:rPr>
        <w:t>ost-F</w:t>
      </w:r>
      <w:r w:rsidR="00DC63D9" w:rsidRPr="00261E2C">
        <w:rPr>
          <w:rFonts w:ascii="Times New Roman" w:eastAsia="ヒラギノ丸ゴ ProN W4" w:hAnsi="Times New Roman" w:cs="Times New Roman"/>
          <w:sz w:val="22"/>
          <w:szCs w:val="22"/>
          <w:vertAlign w:val="subscript"/>
        </w:rPr>
        <w:t>1</w:t>
      </w:r>
      <w:r w:rsidR="00DC63D9" w:rsidRPr="009A4341">
        <w:rPr>
          <w:rFonts w:ascii="Times New Roman" w:eastAsia="ヒラギノ丸ゴ ProN W4" w:hAnsi="Times New Roman" w:cs="Times New Roman"/>
          <w:sz w:val="22"/>
          <w:szCs w:val="22"/>
        </w:rPr>
        <w:t xml:space="preserve"> reproduction is </w:t>
      </w:r>
      <w:r w:rsidR="00402DF6" w:rsidRPr="009A4341">
        <w:rPr>
          <w:rFonts w:ascii="Times New Roman" w:eastAsia="ヒラギノ丸ゴ ProN W4" w:hAnsi="Times New Roman" w:cs="Times New Roman"/>
          <w:sz w:val="22"/>
          <w:szCs w:val="22"/>
        </w:rPr>
        <w:t>absent</w:t>
      </w:r>
      <w:r w:rsidR="00DC63D9" w:rsidRPr="009A4341">
        <w:rPr>
          <w:rFonts w:ascii="Times New Roman" w:eastAsia="ヒラギノ丸ゴ ProN W4" w:hAnsi="Times New Roman" w:cs="Times New Roman"/>
          <w:sz w:val="22"/>
          <w:szCs w:val="22"/>
        </w:rPr>
        <w:t xml:space="preserve"> in natural populations, therefore the CBSD resistance gene will not persist in </w:t>
      </w:r>
      <w:r w:rsidR="00DC63D9" w:rsidRPr="009A4341">
        <w:rPr>
          <w:rFonts w:ascii="Times New Roman" w:eastAsia="ヒラギノ丸ゴ ProN W4" w:hAnsi="Times New Roman" w:cs="Times New Roman"/>
          <w:i/>
          <w:sz w:val="22"/>
          <w:szCs w:val="22"/>
        </w:rPr>
        <w:t xml:space="preserve">M. </w:t>
      </w:r>
      <w:proofErr w:type="spellStart"/>
      <w:r w:rsidR="00DC63D9" w:rsidRPr="009A4341">
        <w:rPr>
          <w:rFonts w:ascii="Times New Roman" w:eastAsia="ヒラギノ丸ゴ ProN W4" w:hAnsi="Times New Roman" w:cs="Times New Roman"/>
          <w:i/>
          <w:sz w:val="22"/>
          <w:szCs w:val="22"/>
        </w:rPr>
        <w:t>glaziovii</w:t>
      </w:r>
      <w:proofErr w:type="spellEnd"/>
      <w:r w:rsidR="00DC63D9" w:rsidRPr="009A4341">
        <w:rPr>
          <w:rFonts w:ascii="Times New Roman" w:eastAsia="ヒラギノ丸ゴ ProN W4" w:hAnsi="Times New Roman" w:cs="Times New Roman"/>
          <w:sz w:val="22"/>
          <w:szCs w:val="22"/>
        </w:rPr>
        <w:t xml:space="preserve"> populations.</w:t>
      </w:r>
    </w:p>
    <w:p w14:paraId="7A273406" w14:textId="6222FB96" w:rsidR="004029FE" w:rsidRPr="009A4341" w:rsidRDefault="00197202"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The panel agreed that time-consuming studies to characterize gene flow from cassava to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w:t>
      </w:r>
      <w:r w:rsidR="00402DF6" w:rsidRPr="009A4341">
        <w:rPr>
          <w:rFonts w:ascii="Times New Roman" w:eastAsia="ヒラギノ丸ゴ ProN W4" w:hAnsi="Times New Roman" w:cs="Times New Roman"/>
          <w:sz w:val="22"/>
          <w:szCs w:val="22"/>
        </w:rPr>
        <w:t>might</w:t>
      </w:r>
      <w:r w:rsidR="003204CA" w:rsidRPr="009A4341">
        <w:rPr>
          <w:rFonts w:ascii="Times New Roman" w:eastAsia="ヒラギノ丸ゴ ProN W4" w:hAnsi="Times New Roman" w:cs="Times New Roman"/>
          <w:sz w:val="22"/>
          <w:szCs w:val="22"/>
        </w:rPr>
        <w:t xml:space="preserve"> </w:t>
      </w:r>
      <w:r w:rsidR="00402DF6" w:rsidRPr="009A4341">
        <w:rPr>
          <w:rFonts w:ascii="Times New Roman" w:eastAsia="ヒラギノ丸ゴ ProN W4" w:hAnsi="Times New Roman" w:cs="Times New Roman"/>
          <w:sz w:val="22"/>
          <w:szCs w:val="22"/>
        </w:rPr>
        <w:t xml:space="preserve">only provide weak </w:t>
      </w:r>
      <w:r w:rsidR="006C59A6">
        <w:rPr>
          <w:rFonts w:ascii="Times New Roman" w:eastAsia="ヒラギノ丸ゴ ProN W4" w:hAnsi="Times New Roman" w:cs="Times New Roman"/>
          <w:sz w:val="22"/>
          <w:szCs w:val="22"/>
        </w:rPr>
        <w:t>tests of</w:t>
      </w:r>
      <w:r w:rsidRPr="009A4341">
        <w:rPr>
          <w:rFonts w:ascii="Times New Roman" w:eastAsia="ヒラギノ丸ゴ ProN W4" w:hAnsi="Times New Roman" w:cs="Times New Roman"/>
          <w:sz w:val="22"/>
          <w:szCs w:val="22"/>
        </w:rPr>
        <w:t xml:space="preserve"> </w:t>
      </w:r>
      <w:r w:rsidR="00DC7360" w:rsidRPr="009A4341">
        <w:rPr>
          <w:rFonts w:ascii="Times New Roman" w:eastAsia="ヒラギノ丸ゴ ProN W4" w:hAnsi="Times New Roman" w:cs="Times New Roman"/>
          <w:sz w:val="22"/>
          <w:szCs w:val="22"/>
        </w:rPr>
        <w:t>these hypothese</w:t>
      </w:r>
      <w:r w:rsidRPr="009A4341">
        <w:rPr>
          <w:rFonts w:ascii="Times New Roman" w:eastAsia="ヒラギノ丸ゴ ProN W4" w:hAnsi="Times New Roman" w:cs="Times New Roman"/>
          <w:sz w:val="22"/>
          <w:szCs w:val="22"/>
        </w:rPr>
        <w:t>s</w:t>
      </w:r>
      <w:r w:rsidR="00C31F07" w:rsidRPr="009A4341">
        <w:rPr>
          <w:rFonts w:ascii="Times New Roman" w:eastAsia="ヒラギノ丸ゴ ProN W4" w:hAnsi="Times New Roman" w:cs="Times New Roman"/>
          <w:sz w:val="22"/>
          <w:szCs w:val="22"/>
        </w:rPr>
        <w:t xml:space="preserve"> of ‘no harm’</w:t>
      </w:r>
      <w:r w:rsidRPr="009A4341">
        <w:rPr>
          <w:rFonts w:ascii="Times New Roman" w:eastAsia="ヒラギノ丸ゴ ProN W4" w:hAnsi="Times New Roman" w:cs="Times New Roman"/>
          <w:sz w:val="22"/>
          <w:szCs w:val="22"/>
        </w:rPr>
        <w:t xml:space="preserve">, and </w:t>
      </w:r>
      <w:r w:rsidR="00402DF6" w:rsidRPr="009A4341">
        <w:rPr>
          <w:rFonts w:ascii="Times New Roman" w:eastAsia="ヒラギノ丸ゴ ProN W4" w:hAnsi="Times New Roman" w:cs="Times New Roman"/>
          <w:sz w:val="22"/>
          <w:szCs w:val="22"/>
        </w:rPr>
        <w:t>would</w:t>
      </w:r>
      <w:r w:rsidRPr="009A4341">
        <w:rPr>
          <w:rFonts w:ascii="Times New Roman" w:eastAsia="ヒラギノ丸ゴ ProN W4" w:hAnsi="Times New Roman" w:cs="Times New Roman"/>
          <w:sz w:val="22"/>
          <w:szCs w:val="22"/>
        </w:rPr>
        <w:t xml:space="preserve"> </w:t>
      </w:r>
      <w:r w:rsidR="00402DF6" w:rsidRPr="009A4341">
        <w:rPr>
          <w:rFonts w:ascii="Times New Roman" w:eastAsia="ヒラギノ丸ゴ ProN W4" w:hAnsi="Times New Roman" w:cs="Times New Roman"/>
          <w:sz w:val="22"/>
          <w:szCs w:val="22"/>
        </w:rPr>
        <w:t xml:space="preserve">therefore be </w:t>
      </w:r>
      <w:r w:rsidR="00402DF6" w:rsidRPr="009A4341">
        <w:rPr>
          <w:rFonts w:ascii="Times New Roman" w:eastAsia="ヒラギノ丸ゴ ProN W4" w:hAnsi="Times New Roman" w:cs="Times New Roman"/>
          <w:sz w:val="22"/>
          <w:szCs w:val="22"/>
        </w:rPr>
        <w:lastRenderedPageBreak/>
        <w:t>unconvincing or</w:t>
      </w:r>
      <w:r w:rsidR="00402DF6" w:rsidRPr="009A4341">
        <w:rPr>
          <w:rFonts w:ascii="Times New Roman" w:eastAsia="ヒラギノ丸ゴ ProN W4" w:hAnsi="Times New Roman" w:cs="Times New Roman"/>
          <w:color w:val="365F91" w:themeColor="accent1" w:themeShade="BF"/>
          <w:sz w:val="22"/>
          <w:szCs w:val="22"/>
        </w:rPr>
        <w:t xml:space="preserve"> </w:t>
      </w:r>
      <w:r w:rsidRPr="009A4341">
        <w:rPr>
          <w:rFonts w:ascii="Times New Roman" w:eastAsia="ヒラギノ丸ゴ ProN W4" w:hAnsi="Times New Roman" w:cs="Times New Roman"/>
          <w:sz w:val="22"/>
          <w:szCs w:val="22"/>
        </w:rPr>
        <w:t xml:space="preserve">not </w:t>
      </w:r>
      <w:r w:rsidR="003204CA" w:rsidRPr="009A4341">
        <w:rPr>
          <w:rFonts w:ascii="Times New Roman" w:eastAsia="ヒラギノ丸ゴ ProN W4" w:hAnsi="Times New Roman" w:cs="Times New Roman"/>
          <w:sz w:val="22"/>
          <w:szCs w:val="22"/>
        </w:rPr>
        <w:t xml:space="preserve">particularly </w:t>
      </w:r>
      <w:r w:rsidRPr="009A4341">
        <w:rPr>
          <w:rFonts w:ascii="Times New Roman" w:eastAsia="ヒラギノ丸ゴ ProN W4" w:hAnsi="Times New Roman" w:cs="Times New Roman"/>
          <w:sz w:val="22"/>
          <w:szCs w:val="22"/>
        </w:rPr>
        <w:t xml:space="preserve">meaningful for the purposes of risk assessment. </w:t>
      </w:r>
      <w:r w:rsidR="00013F57">
        <w:rPr>
          <w:rFonts w:ascii="Times New Roman" w:eastAsia="ヒラギノ丸ゴ ProN W4" w:hAnsi="Times New Roman" w:cs="Times New Roman"/>
          <w:sz w:val="22"/>
          <w:szCs w:val="22"/>
        </w:rPr>
        <w:t xml:space="preserve">They concluded </w:t>
      </w:r>
      <w:r w:rsidR="00E97810">
        <w:rPr>
          <w:rFonts w:ascii="Times New Roman" w:eastAsia="ヒラギノ丸ゴ ProN W4" w:hAnsi="Times New Roman" w:cs="Times New Roman"/>
          <w:sz w:val="22"/>
          <w:szCs w:val="22"/>
        </w:rPr>
        <w:t xml:space="preserve">that </w:t>
      </w:r>
      <w:r w:rsidR="00013F57">
        <w:rPr>
          <w:rFonts w:ascii="Times New Roman" w:eastAsia="ヒラギノ丸ゴ ProN W4" w:hAnsi="Times New Roman" w:cs="Times New Roman"/>
          <w:sz w:val="22"/>
          <w:szCs w:val="22"/>
        </w:rPr>
        <w:t>i</w:t>
      </w:r>
      <w:r w:rsidR="003204CA" w:rsidRPr="009A4341">
        <w:rPr>
          <w:rFonts w:ascii="Times New Roman" w:eastAsia="ヒラギノ丸ゴ ProN W4" w:hAnsi="Times New Roman" w:cs="Times New Roman"/>
          <w:sz w:val="22"/>
          <w:szCs w:val="22"/>
        </w:rPr>
        <w:t>t is b</w:t>
      </w:r>
      <w:r w:rsidR="00DC63D9" w:rsidRPr="009A4341">
        <w:rPr>
          <w:rFonts w:ascii="Times New Roman" w:eastAsia="ヒラギノ丸ゴ ProN W4" w:hAnsi="Times New Roman" w:cs="Times New Roman"/>
          <w:sz w:val="22"/>
          <w:szCs w:val="22"/>
        </w:rPr>
        <w:t xml:space="preserve">etter to assume </w:t>
      </w:r>
      <w:r w:rsidR="003204CA" w:rsidRPr="009A4341">
        <w:rPr>
          <w:rFonts w:ascii="Times New Roman" w:eastAsia="ヒラギノ丸ゴ ProN W4" w:hAnsi="Times New Roman" w:cs="Times New Roman"/>
          <w:sz w:val="22"/>
          <w:szCs w:val="22"/>
        </w:rPr>
        <w:t xml:space="preserve">that </w:t>
      </w:r>
      <w:r w:rsidR="00DC63D9" w:rsidRPr="009A4341">
        <w:rPr>
          <w:rFonts w:ascii="Times New Roman" w:eastAsia="ヒラギノ丸ゴ ProN W4" w:hAnsi="Times New Roman" w:cs="Times New Roman"/>
          <w:sz w:val="22"/>
          <w:szCs w:val="22"/>
        </w:rPr>
        <w:t>gene flow</w:t>
      </w:r>
      <w:r w:rsidR="003204CA" w:rsidRPr="009A4341">
        <w:rPr>
          <w:rFonts w:ascii="Times New Roman" w:eastAsia="ヒラギノ丸ゴ ProN W4" w:hAnsi="Times New Roman" w:cs="Times New Roman"/>
          <w:sz w:val="22"/>
          <w:szCs w:val="22"/>
        </w:rPr>
        <w:t xml:space="preserve"> will occur</w:t>
      </w:r>
      <w:r w:rsidR="00DC63D9" w:rsidRPr="009A4341">
        <w:rPr>
          <w:rFonts w:ascii="Times New Roman" w:eastAsia="ヒラギノ丸ゴ ProN W4" w:hAnsi="Times New Roman" w:cs="Times New Roman"/>
          <w:sz w:val="22"/>
          <w:szCs w:val="22"/>
        </w:rPr>
        <w:t xml:space="preserve"> and consider the consequences</w:t>
      </w:r>
      <w:r w:rsidR="003204CA" w:rsidRPr="009A4341">
        <w:rPr>
          <w:rFonts w:ascii="Times New Roman" w:eastAsia="ヒラギノ丸ゴ ProN W4" w:hAnsi="Times New Roman" w:cs="Times New Roman"/>
          <w:sz w:val="22"/>
          <w:szCs w:val="22"/>
        </w:rPr>
        <w:t>,</w:t>
      </w:r>
      <w:r w:rsidR="00DC63D9" w:rsidRPr="009A4341">
        <w:rPr>
          <w:rFonts w:ascii="Times New Roman" w:eastAsia="ヒラギノ丸ゴ ProN W4" w:hAnsi="Times New Roman" w:cs="Times New Roman"/>
          <w:sz w:val="22"/>
          <w:szCs w:val="22"/>
        </w:rPr>
        <w:t xml:space="preserve"> than to pursue studies to </w:t>
      </w:r>
      <w:r w:rsidR="006C59A6">
        <w:rPr>
          <w:rFonts w:ascii="Times New Roman" w:eastAsia="ヒラギノ丸ゴ ProN W4" w:hAnsi="Times New Roman" w:cs="Times New Roman"/>
          <w:sz w:val="22"/>
          <w:szCs w:val="22"/>
        </w:rPr>
        <w:t>test</w:t>
      </w:r>
      <w:r w:rsidR="006C59A6" w:rsidRPr="009A4341">
        <w:rPr>
          <w:rFonts w:ascii="Times New Roman" w:eastAsia="ヒラギノ丸ゴ ProN W4" w:hAnsi="Times New Roman" w:cs="Times New Roman"/>
          <w:sz w:val="22"/>
          <w:szCs w:val="22"/>
        </w:rPr>
        <w:t xml:space="preserve"> </w:t>
      </w:r>
      <w:r w:rsidR="00DC63D9" w:rsidRPr="009A4341">
        <w:rPr>
          <w:rFonts w:ascii="Times New Roman" w:eastAsia="ヒラギノ丸ゴ ProN W4" w:hAnsi="Times New Roman" w:cs="Times New Roman"/>
          <w:sz w:val="22"/>
          <w:szCs w:val="22"/>
        </w:rPr>
        <w:t>these hypotheses.</w:t>
      </w:r>
      <w:r w:rsidR="00402DF6" w:rsidRPr="009A4341">
        <w:rPr>
          <w:rFonts w:ascii="Times New Roman" w:eastAsia="ヒラギノ丸ゴ ProN W4" w:hAnsi="Times New Roman" w:cs="Times New Roman"/>
          <w:sz w:val="22"/>
          <w:szCs w:val="22"/>
        </w:rPr>
        <w:t xml:space="preserve"> </w:t>
      </w:r>
      <w:r w:rsidR="00DC7360" w:rsidRPr="009A4341">
        <w:rPr>
          <w:rFonts w:ascii="Times New Roman" w:eastAsia="ヒラギノ丸ゴ ProN W4" w:hAnsi="Times New Roman" w:cs="Times New Roman"/>
          <w:sz w:val="22"/>
          <w:szCs w:val="22"/>
        </w:rPr>
        <w:t>It is difficult to define the c</w:t>
      </w:r>
      <w:r w:rsidR="00402DF6" w:rsidRPr="009A4341">
        <w:rPr>
          <w:rFonts w:ascii="Times New Roman" w:eastAsia="ヒラギノ丸ゴ ProN W4" w:hAnsi="Times New Roman" w:cs="Times New Roman"/>
          <w:sz w:val="22"/>
          <w:szCs w:val="22"/>
        </w:rPr>
        <w:t xml:space="preserve">riteria for ‘how rare’ is ‘rare enough’ </w:t>
      </w:r>
      <w:r w:rsidR="00DC7360" w:rsidRPr="009A4341">
        <w:rPr>
          <w:rFonts w:ascii="Times New Roman" w:eastAsia="ヒラギノ丸ゴ ProN W4" w:hAnsi="Times New Roman" w:cs="Times New Roman"/>
          <w:sz w:val="22"/>
          <w:szCs w:val="22"/>
        </w:rPr>
        <w:t>for ‘no harm’ regarding gene flow.</w:t>
      </w:r>
    </w:p>
    <w:p w14:paraId="742B3B79" w14:textId="731A8307" w:rsidR="007D0EEC" w:rsidRPr="009A4341" w:rsidRDefault="004029FE" w:rsidP="008B3077">
      <w:pPr>
        <w:spacing w:before="100" w:beforeAutospacing="1" w:after="100" w:afterAutospacing="1" w:line="276" w:lineRule="auto"/>
        <w:jc w:val="both"/>
        <w:rPr>
          <w:rFonts w:ascii="Times New Roman" w:eastAsia="ヒラギノ丸ゴ ProN W4" w:hAnsi="Times New Roman" w:cs="Times New Roman"/>
          <w:b/>
          <w:sz w:val="22"/>
          <w:szCs w:val="22"/>
        </w:rPr>
      </w:pPr>
      <w:r w:rsidRPr="009A4341">
        <w:rPr>
          <w:rFonts w:ascii="Times New Roman" w:eastAsia="ヒラギノ丸ゴ ProN W4" w:hAnsi="Times New Roman" w:cs="Times New Roman"/>
          <w:b/>
          <w:sz w:val="22"/>
          <w:szCs w:val="22"/>
        </w:rPr>
        <w:t xml:space="preserve">Question 2: What are the potential </w:t>
      </w:r>
      <w:r w:rsidR="004F140A" w:rsidRPr="009A4341">
        <w:rPr>
          <w:rFonts w:ascii="Times New Roman" w:eastAsia="ヒラギノ丸ゴ ProN W4" w:hAnsi="Times New Roman" w:cs="Times New Roman"/>
          <w:b/>
          <w:sz w:val="22"/>
          <w:szCs w:val="22"/>
        </w:rPr>
        <w:t>adverse</w:t>
      </w:r>
      <w:r w:rsidRPr="009A4341">
        <w:rPr>
          <w:rFonts w:ascii="Times New Roman" w:eastAsia="ヒラギノ丸ゴ ProN W4" w:hAnsi="Times New Roman" w:cs="Times New Roman"/>
          <w:b/>
          <w:sz w:val="22"/>
          <w:szCs w:val="22"/>
        </w:rPr>
        <w:t xml:space="preserve"> </w:t>
      </w:r>
      <w:r w:rsidR="004F140A" w:rsidRPr="009A4341">
        <w:rPr>
          <w:rFonts w:ascii="Times New Roman" w:eastAsia="ヒラギノ丸ゴ ProN W4" w:hAnsi="Times New Roman" w:cs="Times New Roman"/>
          <w:b/>
          <w:sz w:val="22"/>
          <w:szCs w:val="22"/>
        </w:rPr>
        <w:t>effect</w:t>
      </w:r>
      <w:r w:rsidRPr="009A4341">
        <w:rPr>
          <w:rFonts w:ascii="Times New Roman" w:eastAsia="ヒラギノ丸ゴ ProN W4" w:hAnsi="Times New Roman" w:cs="Times New Roman"/>
          <w:b/>
          <w:sz w:val="22"/>
          <w:szCs w:val="22"/>
        </w:rPr>
        <w:t xml:space="preserve">s that might result from </w:t>
      </w:r>
      <w:r w:rsidR="004F140A" w:rsidRPr="009A4341">
        <w:rPr>
          <w:rFonts w:ascii="Times New Roman" w:eastAsia="ヒラギノ丸ゴ ProN W4" w:hAnsi="Times New Roman" w:cs="Times New Roman"/>
          <w:b/>
          <w:sz w:val="22"/>
          <w:szCs w:val="22"/>
        </w:rPr>
        <w:t>gene flow</w:t>
      </w:r>
      <w:r w:rsidRPr="009A4341">
        <w:rPr>
          <w:rFonts w:ascii="Times New Roman" w:eastAsia="ヒラギノ丸ゴ ProN W4" w:hAnsi="Times New Roman" w:cs="Times New Roman"/>
          <w:b/>
          <w:sz w:val="22"/>
          <w:szCs w:val="22"/>
        </w:rPr>
        <w:t xml:space="preserve"> of the VR gene into </w:t>
      </w:r>
      <w:r w:rsidR="00D96584" w:rsidRPr="009A4341">
        <w:rPr>
          <w:rFonts w:ascii="Times New Roman" w:eastAsia="ヒラギノ丸ゴ ProN W4" w:hAnsi="Times New Roman" w:cs="Times New Roman"/>
          <w:b/>
          <w:i/>
          <w:sz w:val="22"/>
          <w:szCs w:val="22"/>
        </w:rPr>
        <w:t>M.</w:t>
      </w:r>
      <w:r w:rsidR="008958A8" w:rsidRPr="009A4341">
        <w:rPr>
          <w:rFonts w:ascii="Times New Roman" w:eastAsia="ヒラギノ丸ゴ ProN W4" w:hAnsi="Times New Roman" w:cs="Times New Roman"/>
          <w:b/>
          <w:i/>
          <w:sz w:val="22"/>
          <w:szCs w:val="22"/>
        </w:rPr>
        <w:t xml:space="preserve"> </w:t>
      </w:r>
      <w:proofErr w:type="spellStart"/>
      <w:r w:rsidRPr="009A4341">
        <w:rPr>
          <w:rFonts w:ascii="Times New Roman" w:hAnsi="Times New Roman"/>
          <w:b/>
          <w:i/>
          <w:sz w:val="22"/>
          <w:szCs w:val="22"/>
        </w:rPr>
        <w:t>glaziovii</w:t>
      </w:r>
      <w:proofErr w:type="spellEnd"/>
      <w:r w:rsidRPr="009A4341">
        <w:rPr>
          <w:rFonts w:ascii="Times New Roman" w:eastAsia="ヒラギノ丸ゴ ProN W4" w:hAnsi="Times New Roman" w:cs="Times New Roman"/>
          <w:b/>
          <w:sz w:val="22"/>
          <w:szCs w:val="22"/>
        </w:rPr>
        <w:t xml:space="preserve">? </w:t>
      </w:r>
    </w:p>
    <w:p w14:paraId="0CCF4592" w14:textId="5B21A611" w:rsidR="004C74E7" w:rsidRDefault="007D0EEC"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The harms to the env</w:t>
      </w:r>
      <w:r w:rsidR="004C74E7" w:rsidRPr="009A4341">
        <w:rPr>
          <w:rFonts w:ascii="Times New Roman" w:eastAsia="ヒラギノ丸ゴ ProN W4" w:hAnsi="Times New Roman" w:cs="Times New Roman"/>
          <w:sz w:val="22"/>
          <w:szCs w:val="22"/>
        </w:rPr>
        <w:t>i</w:t>
      </w:r>
      <w:r w:rsidRPr="009A4341">
        <w:rPr>
          <w:rFonts w:ascii="Times New Roman" w:eastAsia="ヒラギノ丸ゴ ProN W4" w:hAnsi="Times New Roman" w:cs="Times New Roman"/>
          <w:sz w:val="22"/>
          <w:szCs w:val="22"/>
        </w:rPr>
        <w:t>ronmen</w:t>
      </w:r>
      <w:r w:rsidR="004C74E7" w:rsidRPr="009A4341">
        <w:rPr>
          <w:rFonts w:ascii="Times New Roman" w:eastAsia="ヒラギノ丸ゴ ProN W4" w:hAnsi="Times New Roman" w:cs="Times New Roman"/>
          <w:sz w:val="22"/>
          <w:szCs w:val="22"/>
        </w:rPr>
        <w:t xml:space="preserve">t that were </w:t>
      </w:r>
      <w:r w:rsidR="00C77076">
        <w:rPr>
          <w:rFonts w:ascii="Times New Roman" w:eastAsia="ヒラギノ丸ゴ ProN W4" w:hAnsi="Times New Roman" w:cs="Times New Roman"/>
          <w:sz w:val="22"/>
          <w:szCs w:val="22"/>
        </w:rPr>
        <w:t xml:space="preserve">identified for </w:t>
      </w:r>
      <w:r w:rsidR="004C74E7" w:rsidRPr="009A4341">
        <w:rPr>
          <w:rFonts w:ascii="Times New Roman" w:eastAsia="ヒラギノ丸ゴ ProN W4" w:hAnsi="Times New Roman" w:cs="Times New Roman"/>
          <w:sz w:val="22"/>
          <w:szCs w:val="22"/>
        </w:rPr>
        <w:t>discuss</w:t>
      </w:r>
      <w:r w:rsidR="00C77076">
        <w:rPr>
          <w:rFonts w:ascii="Times New Roman" w:eastAsia="ヒラギノ丸ゴ ProN W4" w:hAnsi="Times New Roman" w:cs="Times New Roman"/>
          <w:sz w:val="22"/>
          <w:szCs w:val="22"/>
        </w:rPr>
        <w:t>ion</w:t>
      </w:r>
      <w:r w:rsidR="004C74E7" w:rsidRPr="009A4341">
        <w:rPr>
          <w:rFonts w:ascii="Times New Roman" w:eastAsia="ヒラギノ丸ゴ ProN W4" w:hAnsi="Times New Roman" w:cs="Times New Roman"/>
          <w:sz w:val="22"/>
          <w:szCs w:val="22"/>
        </w:rPr>
        <w:t xml:space="preserve"> by the panel </w:t>
      </w:r>
      <w:r w:rsidR="00040A7D">
        <w:rPr>
          <w:rFonts w:ascii="Times New Roman" w:eastAsia="ヒラギノ丸ゴ ProN W4" w:hAnsi="Times New Roman" w:cs="Times New Roman"/>
          <w:sz w:val="22"/>
          <w:szCs w:val="22"/>
        </w:rPr>
        <w:t>fall into</w:t>
      </w:r>
      <w:r w:rsidR="00874378">
        <w:rPr>
          <w:rFonts w:ascii="Times New Roman" w:eastAsia="ヒラギノ丸ゴ ProN W4" w:hAnsi="Times New Roman" w:cs="Times New Roman"/>
          <w:sz w:val="22"/>
          <w:szCs w:val="22"/>
        </w:rPr>
        <w:t xml:space="preserve"> </w:t>
      </w:r>
      <w:r w:rsidR="004C74E7" w:rsidRPr="009A4341">
        <w:rPr>
          <w:rFonts w:ascii="Times New Roman" w:eastAsia="ヒラギノ丸ゴ ProN W4" w:hAnsi="Times New Roman" w:cs="Times New Roman"/>
          <w:sz w:val="22"/>
          <w:szCs w:val="22"/>
        </w:rPr>
        <w:t>two categories:</w:t>
      </w:r>
    </w:p>
    <w:p w14:paraId="0C9442D6" w14:textId="77777777" w:rsidR="008B3077" w:rsidRDefault="008B3077" w:rsidP="008B3077">
      <w:pPr>
        <w:pStyle w:val="ListParagraph"/>
        <w:numPr>
          <w:ilvl w:val="0"/>
          <w:numId w:val="2"/>
        </w:numPr>
        <w:spacing w:before="100" w:beforeAutospacing="1" w:after="100" w:afterAutospacing="1" w:line="276" w:lineRule="auto"/>
        <w:jc w:val="both"/>
        <w:rPr>
          <w:rFonts w:ascii="Times New Roman" w:eastAsia="ヒラギノ丸ゴ ProN W4" w:hAnsi="Times New Roman" w:cs="Times New Roman"/>
          <w:i/>
          <w:sz w:val="22"/>
          <w:szCs w:val="22"/>
        </w:rPr>
      </w:pPr>
      <w:r w:rsidRPr="008B3077">
        <w:rPr>
          <w:rFonts w:ascii="Times New Roman" w:eastAsia="ヒラギノ丸ゴ ProN W4" w:hAnsi="Times New Roman" w:cs="Times New Roman"/>
          <w:i/>
          <w:sz w:val="22"/>
          <w:szCs w:val="22"/>
        </w:rPr>
        <w:t xml:space="preserve">Loss of genetic variation, including potential adaptive alleles, in the wild M. </w:t>
      </w:r>
      <w:proofErr w:type="spellStart"/>
      <w:r w:rsidRPr="008B3077">
        <w:rPr>
          <w:rFonts w:ascii="Times New Roman" w:eastAsia="ヒラギノ丸ゴ ProN W4" w:hAnsi="Times New Roman" w:cs="Times New Roman"/>
          <w:i/>
          <w:sz w:val="22"/>
          <w:szCs w:val="22"/>
        </w:rPr>
        <w:t>glaziovii</w:t>
      </w:r>
      <w:proofErr w:type="spellEnd"/>
      <w:r w:rsidRPr="008B3077">
        <w:rPr>
          <w:rFonts w:ascii="Times New Roman" w:eastAsia="ヒラギノ丸ゴ ProN W4" w:hAnsi="Times New Roman" w:cs="Times New Roman"/>
          <w:i/>
          <w:sz w:val="22"/>
          <w:szCs w:val="22"/>
        </w:rPr>
        <w:t xml:space="preserve"> germplasm.</w:t>
      </w:r>
    </w:p>
    <w:p w14:paraId="2822CCF4" w14:textId="2ED4CA89" w:rsidR="004C74E7" w:rsidRPr="008B3077" w:rsidRDefault="008B3077" w:rsidP="008B3077">
      <w:pPr>
        <w:pStyle w:val="ListParagraph"/>
        <w:numPr>
          <w:ilvl w:val="0"/>
          <w:numId w:val="2"/>
        </w:numPr>
        <w:spacing w:before="100" w:beforeAutospacing="1" w:after="100" w:afterAutospacing="1" w:line="276" w:lineRule="auto"/>
        <w:jc w:val="both"/>
        <w:rPr>
          <w:rFonts w:ascii="Times New Roman" w:eastAsia="ヒラギノ丸ゴ ProN W4" w:hAnsi="Times New Roman" w:cs="Times New Roman"/>
          <w:i/>
          <w:sz w:val="22"/>
          <w:szCs w:val="22"/>
        </w:rPr>
      </w:pPr>
      <w:r w:rsidRPr="008B3077">
        <w:rPr>
          <w:rFonts w:ascii="Times New Roman" w:eastAsia="ヒラギノ丸ゴ ProN W4" w:hAnsi="Times New Roman" w:cs="Times New Roman"/>
          <w:i/>
          <w:sz w:val="22"/>
          <w:szCs w:val="22"/>
        </w:rPr>
        <w:t xml:space="preserve">Loss of other valued species, ecosystem services, or crop yield and quality </w:t>
      </w:r>
    </w:p>
    <w:p w14:paraId="2E9CEF06" w14:textId="59227297" w:rsidR="002E54E8" w:rsidRPr="009A4341" w:rsidRDefault="006870C9"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The panel acknowledged that the </w:t>
      </w:r>
      <w:r w:rsidR="003D5AF9">
        <w:rPr>
          <w:rFonts w:ascii="Times New Roman" w:eastAsia="ヒラギノ丸ゴ ProN W4" w:hAnsi="Times New Roman" w:cs="Times New Roman"/>
          <w:sz w:val="22"/>
          <w:szCs w:val="22"/>
        </w:rPr>
        <w:t xml:space="preserve">two categories </w:t>
      </w:r>
      <w:r w:rsidRPr="009A4341">
        <w:rPr>
          <w:rFonts w:ascii="Times New Roman" w:eastAsia="ヒラギノ丸ゴ ProN W4" w:hAnsi="Times New Roman" w:cs="Times New Roman"/>
          <w:sz w:val="22"/>
          <w:szCs w:val="22"/>
        </w:rPr>
        <w:t>are those typically considered in risk assessments of gene flow from crops to wild relatives</w:t>
      </w:r>
      <w:r w:rsidR="00377543">
        <w:rPr>
          <w:rFonts w:ascii="Times New Roman" w:eastAsia="ヒラギノ丸ゴ ProN W4" w:hAnsi="Times New Roman" w:cs="Times New Roman"/>
          <w:sz w:val="22"/>
          <w:szCs w:val="22"/>
        </w:rPr>
        <w:t xml:space="preserve"> </w:t>
      </w:r>
      <w:r w:rsidR="008958A8" w:rsidRPr="009A4341">
        <w:rPr>
          <w:rFonts w:ascii="Times New Roman" w:eastAsia="ヒラギノ丸ゴ ProN W4" w:hAnsi="Times New Roman" w:cs="Times New Roman"/>
          <w:sz w:val="22"/>
          <w:szCs w:val="22"/>
        </w:rPr>
        <w:t>(</w:t>
      </w:r>
      <w:proofErr w:type="spellStart"/>
      <w:r w:rsidR="00866B36" w:rsidRPr="009A4341">
        <w:rPr>
          <w:rFonts w:ascii="Times New Roman" w:eastAsia="ヒラギノ丸ゴ ProN W4" w:hAnsi="Times New Roman" w:cs="Times New Roman"/>
          <w:sz w:val="22"/>
          <w:szCs w:val="22"/>
        </w:rPr>
        <w:t>Raybould</w:t>
      </w:r>
      <w:proofErr w:type="spellEnd"/>
      <w:r w:rsidR="00866B36" w:rsidRPr="009A4341">
        <w:rPr>
          <w:rFonts w:ascii="Times New Roman" w:eastAsia="ヒラギノ丸ゴ ProN W4" w:hAnsi="Times New Roman" w:cs="Times New Roman"/>
          <w:sz w:val="22"/>
          <w:szCs w:val="22"/>
        </w:rPr>
        <w:t xml:space="preserve"> and Cooper</w:t>
      </w:r>
      <w:r w:rsidR="009A0608" w:rsidRPr="009A4341">
        <w:rPr>
          <w:rFonts w:ascii="Times New Roman" w:eastAsia="ヒラギノ丸ゴ ProN W4" w:hAnsi="Times New Roman" w:cs="Times New Roman"/>
          <w:sz w:val="22"/>
          <w:szCs w:val="22"/>
        </w:rPr>
        <w:t xml:space="preserve"> 2005</w:t>
      </w:r>
      <w:r w:rsidR="00866B36" w:rsidRPr="009A4341">
        <w:rPr>
          <w:rFonts w:ascii="Times New Roman" w:eastAsia="ヒラギノ丸ゴ ProN W4" w:hAnsi="Times New Roman" w:cs="Times New Roman"/>
          <w:sz w:val="22"/>
          <w:szCs w:val="22"/>
        </w:rPr>
        <w:t xml:space="preserve">; </w:t>
      </w:r>
      <w:r w:rsidR="008958A8" w:rsidRPr="009A4341">
        <w:rPr>
          <w:rFonts w:ascii="Times New Roman" w:eastAsia="ヒラギノ丸ゴ ProN W4" w:hAnsi="Times New Roman" w:cs="Times New Roman"/>
          <w:sz w:val="22"/>
          <w:szCs w:val="22"/>
        </w:rPr>
        <w:t xml:space="preserve">Hokanson et al. </w:t>
      </w:r>
      <w:r w:rsidR="00866B36" w:rsidRPr="009A4341">
        <w:rPr>
          <w:rFonts w:ascii="Times New Roman" w:eastAsia="ヒラギノ丸ゴ ProN W4" w:hAnsi="Times New Roman" w:cs="Times New Roman"/>
          <w:sz w:val="22"/>
          <w:szCs w:val="22"/>
        </w:rPr>
        <w:t>2010</w:t>
      </w:r>
      <w:r w:rsidR="00C87E45" w:rsidRPr="009A4341">
        <w:rPr>
          <w:rFonts w:ascii="Times New Roman" w:eastAsia="ヒラギノ丸ゴ ProN W4" w:hAnsi="Times New Roman" w:cs="Times New Roman"/>
          <w:sz w:val="22"/>
          <w:szCs w:val="22"/>
        </w:rPr>
        <w:t>;</w:t>
      </w:r>
      <w:r w:rsidR="00866B36" w:rsidRPr="009A4341">
        <w:rPr>
          <w:rFonts w:ascii="Times New Roman" w:eastAsia="ヒラギノ丸ゴ ProN W4" w:hAnsi="Times New Roman" w:cs="Times New Roman"/>
          <w:sz w:val="22"/>
          <w:szCs w:val="22"/>
        </w:rPr>
        <w:t xml:space="preserve"> </w:t>
      </w:r>
      <w:proofErr w:type="spellStart"/>
      <w:r w:rsidR="008958A8" w:rsidRPr="009A4341">
        <w:rPr>
          <w:rFonts w:ascii="Times New Roman" w:eastAsia="ヒラギノ丸ゴ ProN W4" w:hAnsi="Times New Roman" w:cs="Times New Roman"/>
          <w:sz w:val="22"/>
          <w:szCs w:val="22"/>
        </w:rPr>
        <w:t>Huesing</w:t>
      </w:r>
      <w:proofErr w:type="spellEnd"/>
      <w:r w:rsidR="008958A8" w:rsidRPr="009A4341">
        <w:rPr>
          <w:rFonts w:ascii="Times New Roman" w:eastAsia="ヒラギノ丸ゴ ProN W4" w:hAnsi="Times New Roman" w:cs="Times New Roman"/>
          <w:sz w:val="22"/>
          <w:szCs w:val="22"/>
        </w:rPr>
        <w:t xml:space="preserve"> et al</w:t>
      </w:r>
      <w:r w:rsidR="00C87E45" w:rsidRPr="009A4341">
        <w:rPr>
          <w:rFonts w:ascii="Times New Roman" w:eastAsia="ヒラギノ丸ゴ ProN W4" w:hAnsi="Times New Roman" w:cs="Times New Roman"/>
          <w:sz w:val="22"/>
          <w:szCs w:val="22"/>
        </w:rPr>
        <w:t>.</w:t>
      </w:r>
      <w:r w:rsidR="00866B36" w:rsidRPr="009A4341">
        <w:rPr>
          <w:rFonts w:ascii="Times New Roman" w:eastAsia="ヒラギノ丸ゴ ProN W4" w:hAnsi="Times New Roman" w:cs="Times New Roman"/>
          <w:sz w:val="22"/>
          <w:szCs w:val="22"/>
        </w:rPr>
        <w:t xml:space="preserve"> 2011</w:t>
      </w:r>
      <w:r w:rsidR="00C87E45" w:rsidRPr="009A4341">
        <w:rPr>
          <w:rFonts w:ascii="Times New Roman" w:eastAsia="ヒラギノ丸ゴ ProN W4" w:hAnsi="Times New Roman" w:cs="Times New Roman"/>
          <w:sz w:val="22"/>
          <w:szCs w:val="22"/>
        </w:rPr>
        <w:t>)</w:t>
      </w:r>
      <w:r w:rsidR="00866B36" w:rsidRPr="009A4341">
        <w:rPr>
          <w:rFonts w:ascii="Times New Roman" w:eastAsia="ヒラギノ丸ゴ ProN W4" w:hAnsi="Times New Roman" w:cs="Times New Roman"/>
          <w:sz w:val="22"/>
          <w:szCs w:val="22"/>
        </w:rPr>
        <w:t>.</w:t>
      </w:r>
      <w:r w:rsidR="004F140A" w:rsidRPr="009A4341">
        <w:rPr>
          <w:rFonts w:ascii="Times New Roman" w:eastAsia="ヒラギノ丸ゴ ProN W4" w:hAnsi="Times New Roman" w:cs="Times New Roman"/>
          <w:sz w:val="22"/>
          <w:szCs w:val="22"/>
        </w:rPr>
        <w:t xml:space="preserve">  T</w:t>
      </w:r>
      <w:r w:rsidRPr="009A4341">
        <w:rPr>
          <w:rFonts w:ascii="Times New Roman" w:eastAsia="ヒラギノ丸ゴ ProN W4" w:hAnsi="Times New Roman" w:cs="Times New Roman"/>
          <w:sz w:val="22"/>
          <w:szCs w:val="22"/>
        </w:rPr>
        <w:t xml:space="preserve">he harms to consider in a risk assessment, </w:t>
      </w:r>
      <w:r w:rsidR="00874BF5">
        <w:rPr>
          <w:rFonts w:ascii="Times New Roman" w:eastAsia="ヒラギノ丸ゴ ProN W4" w:hAnsi="Times New Roman" w:cs="Times New Roman"/>
          <w:sz w:val="22"/>
          <w:szCs w:val="22"/>
        </w:rPr>
        <w:t xml:space="preserve">should </w:t>
      </w:r>
      <w:r w:rsidR="004F140A" w:rsidRPr="009A4341">
        <w:rPr>
          <w:rFonts w:ascii="Times New Roman" w:eastAsia="ヒラギノ丸ゴ ProN W4" w:hAnsi="Times New Roman" w:cs="Times New Roman"/>
          <w:sz w:val="22"/>
          <w:szCs w:val="22"/>
        </w:rPr>
        <w:t xml:space="preserve">depend </w:t>
      </w:r>
      <w:r w:rsidRPr="009A4341">
        <w:rPr>
          <w:rFonts w:ascii="Times New Roman" w:eastAsia="ヒラギノ丸ゴ ProN W4" w:hAnsi="Times New Roman" w:cs="Times New Roman"/>
          <w:sz w:val="22"/>
          <w:szCs w:val="22"/>
        </w:rPr>
        <w:t>upon the protection goals defined by the legal instruments requiring the risk assessment</w:t>
      </w:r>
      <w:r w:rsidR="00377543">
        <w:rPr>
          <w:rFonts w:ascii="Times New Roman" w:eastAsia="ヒラギノ丸ゴ ProN W4" w:hAnsi="Times New Roman" w:cs="Times New Roman"/>
          <w:sz w:val="22"/>
          <w:szCs w:val="22"/>
        </w:rPr>
        <w:t xml:space="preserve"> </w:t>
      </w:r>
      <w:r w:rsidR="00874BF5">
        <w:rPr>
          <w:rFonts w:ascii="Times New Roman" w:eastAsia="ヒラギノ丸ゴ ProN W4" w:hAnsi="Times New Roman" w:cs="Times New Roman"/>
          <w:sz w:val="22"/>
          <w:szCs w:val="22"/>
        </w:rPr>
        <w:t>(</w:t>
      </w:r>
      <w:r w:rsidR="008671B0">
        <w:rPr>
          <w:rFonts w:ascii="Times New Roman" w:eastAsia="ヒラギノ丸ゴ ProN W4" w:hAnsi="Times New Roman" w:cs="Times New Roman"/>
          <w:sz w:val="22"/>
          <w:szCs w:val="22"/>
        </w:rPr>
        <w:t>Garcia-Alonso and</w:t>
      </w:r>
      <w:r w:rsidR="006C59A6">
        <w:rPr>
          <w:rFonts w:ascii="Times New Roman" w:eastAsia="ヒラギノ丸ゴ ProN W4" w:hAnsi="Times New Roman" w:cs="Times New Roman"/>
          <w:sz w:val="22"/>
          <w:szCs w:val="22"/>
        </w:rPr>
        <w:t xml:space="preserve"> </w:t>
      </w:r>
      <w:proofErr w:type="spellStart"/>
      <w:r w:rsidR="006C59A6">
        <w:rPr>
          <w:rFonts w:ascii="Times New Roman" w:eastAsia="ヒラギノ丸ゴ ProN W4" w:hAnsi="Times New Roman" w:cs="Times New Roman"/>
          <w:sz w:val="22"/>
          <w:szCs w:val="22"/>
        </w:rPr>
        <w:t>Raybould</w:t>
      </w:r>
      <w:proofErr w:type="spellEnd"/>
      <w:r w:rsidR="006C59A6">
        <w:rPr>
          <w:rFonts w:ascii="Times New Roman" w:eastAsia="ヒラギノ丸ゴ ProN W4" w:hAnsi="Times New Roman" w:cs="Times New Roman"/>
          <w:sz w:val="22"/>
          <w:szCs w:val="22"/>
        </w:rPr>
        <w:t xml:space="preserve"> 2014</w:t>
      </w:r>
      <w:r w:rsidR="00874BF5">
        <w:rPr>
          <w:rFonts w:ascii="Times New Roman" w:eastAsia="ヒラギノ丸ゴ ProN W4" w:hAnsi="Times New Roman" w:cs="Times New Roman"/>
          <w:sz w:val="22"/>
          <w:szCs w:val="22"/>
        </w:rPr>
        <w:t xml:space="preserve">), and therefore </w:t>
      </w:r>
      <w:r w:rsidR="00874BF5" w:rsidRPr="009A4341">
        <w:rPr>
          <w:rFonts w:ascii="Times New Roman" w:eastAsia="ヒラギノ丸ゴ ProN W4" w:hAnsi="Times New Roman" w:cs="Times New Roman"/>
          <w:sz w:val="22"/>
          <w:szCs w:val="22"/>
        </w:rPr>
        <w:t xml:space="preserve">might be the same or different </w:t>
      </w:r>
      <w:r w:rsidR="00874BF5">
        <w:rPr>
          <w:rFonts w:ascii="Times New Roman" w:eastAsia="ヒラギノ丸ゴ ProN W4" w:hAnsi="Times New Roman" w:cs="Times New Roman"/>
          <w:sz w:val="22"/>
          <w:szCs w:val="22"/>
        </w:rPr>
        <w:t>from those considered here.</w:t>
      </w:r>
    </w:p>
    <w:p w14:paraId="5F2EEEF1" w14:textId="1992F5EE" w:rsidR="00410E72" w:rsidRPr="00E320D2" w:rsidRDefault="004029FE" w:rsidP="008B3077">
      <w:pPr>
        <w:spacing w:before="100" w:beforeAutospacing="1" w:after="100" w:afterAutospacing="1" w:line="276" w:lineRule="auto"/>
        <w:jc w:val="both"/>
        <w:rPr>
          <w:rFonts w:ascii="Times New Roman" w:eastAsia="ヒラギノ丸ゴ ProN W4" w:hAnsi="Times New Roman" w:cs="Times New Roman"/>
          <w:b/>
          <w:sz w:val="22"/>
          <w:szCs w:val="22"/>
        </w:rPr>
      </w:pPr>
      <w:r w:rsidRPr="009A4341">
        <w:rPr>
          <w:rFonts w:ascii="Times New Roman" w:eastAsia="ヒラギノ丸ゴ ProN W4" w:hAnsi="Times New Roman" w:cs="Times New Roman"/>
          <w:b/>
          <w:sz w:val="22"/>
          <w:szCs w:val="22"/>
        </w:rPr>
        <w:t xml:space="preserve">Question 3: What information can be used to effectively predict whether these potential </w:t>
      </w:r>
      <w:r w:rsidR="004F140A" w:rsidRPr="009A4341">
        <w:rPr>
          <w:rFonts w:ascii="Times New Roman" w:eastAsia="ヒラギノ丸ゴ ProN W4" w:hAnsi="Times New Roman" w:cs="Times New Roman"/>
          <w:b/>
          <w:sz w:val="22"/>
          <w:szCs w:val="22"/>
        </w:rPr>
        <w:t>adverse</w:t>
      </w:r>
      <w:r w:rsidRPr="009A4341">
        <w:rPr>
          <w:rFonts w:ascii="Times New Roman" w:eastAsia="ヒラギノ丸ゴ ProN W4" w:hAnsi="Times New Roman" w:cs="Times New Roman"/>
          <w:b/>
          <w:sz w:val="22"/>
          <w:szCs w:val="22"/>
        </w:rPr>
        <w:t xml:space="preserve"> environmental consequences following gene flow from VR cassava will or will not occur?</w:t>
      </w:r>
      <w:r w:rsidR="00093E57">
        <w:rPr>
          <w:rFonts w:ascii="Times New Roman" w:eastAsia="ヒラギノ丸ゴ ProN W4" w:hAnsi="Times New Roman" w:cs="Times New Roman"/>
          <w:b/>
          <w:sz w:val="22"/>
          <w:szCs w:val="22"/>
        </w:rPr>
        <w:t xml:space="preserve">  </w:t>
      </w:r>
      <w:r w:rsidRPr="009A4341">
        <w:rPr>
          <w:rFonts w:ascii="Times New Roman" w:eastAsia="ヒラギノ丸ゴ ProN W4" w:hAnsi="Times New Roman" w:cs="Times New Roman"/>
          <w:b/>
          <w:sz w:val="22"/>
          <w:szCs w:val="22"/>
        </w:rPr>
        <w:t xml:space="preserve">Are additional studies needed to address these questions? </w:t>
      </w:r>
    </w:p>
    <w:p w14:paraId="11E6D4B4" w14:textId="35F17498" w:rsidR="007D0EEC" w:rsidRPr="00E320D2" w:rsidRDefault="007D0EEC" w:rsidP="008B3077">
      <w:pPr>
        <w:spacing w:before="100" w:beforeAutospacing="1" w:after="100" w:afterAutospacing="1" w:line="276" w:lineRule="auto"/>
        <w:jc w:val="both"/>
        <w:rPr>
          <w:rFonts w:ascii="Times New Roman" w:eastAsia="ヒラギノ丸ゴ ProN W4" w:hAnsi="Times New Roman" w:cs="Times New Roman"/>
          <w:b/>
          <w:i/>
          <w:sz w:val="22"/>
          <w:szCs w:val="22"/>
        </w:rPr>
      </w:pPr>
      <w:r w:rsidRPr="00874378">
        <w:rPr>
          <w:rFonts w:ascii="Times New Roman" w:eastAsia="ヒラギノ丸ゴ ProN W4" w:hAnsi="Times New Roman" w:cs="Times New Roman"/>
          <w:b/>
          <w:i/>
          <w:sz w:val="22"/>
          <w:szCs w:val="22"/>
        </w:rPr>
        <w:t>Loss of wild type alleles or genetic variation in the germplasm pool</w:t>
      </w:r>
    </w:p>
    <w:p w14:paraId="2EECB76B" w14:textId="0B12A97D" w:rsidR="00FA35D6" w:rsidRDefault="007D0EEC"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Gene flow from CBSD</w:t>
      </w:r>
      <w:r w:rsidR="006C59A6">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resistant cassava to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pose</w:t>
      </w:r>
      <w:r w:rsidR="006C59A6">
        <w:rPr>
          <w:rFonts w:ascii="Times New Roman" w:eastAsia="ヒラギノ丸ゴ ProN W4" w:hAnsi="Times New Roman" w:cs="Times New Roman"/>
          <w:sz w:val="22"/>
          <w:szCs w:val="22"/>
        </w:rPr>
        <w:t>s</w:t>
      </w:r>
      <w:r w:rsidRPr="009A4341">
        <w:rPr>
          <w:rFonts w:ascii="Times New Roman" w:eastAsia="ヒラギノ丸ゴ ProN W4" w:hAnsi="Times New Roman" w:cs="Times New Roman"/>
          <w:sz w:val="22"/>
          <w:szCs w:val="22"/>
        </w:rPr>
        <w:t xml:space="preserve"> </w:t>
      </w:r>
      <w:r w:rsidR="006C59A6">
        <w:rPr>
          <w:rFonts w:ascii="Times New Roman" w:eastAsia="ヒラギノ丸ゴ ProN W4" w:hAnsi="Times New Roman" w:cs="Times New Roman"/>
          <w:sz w:val="22"/>
          <w:szCs w:val="22"/>
        </w:rPr>
        <w:t xml:space="preserve">no more of </w:t>
      </w:r>
      <w:r w:rsidRPr="009A4341">
        <w:rPr>
          <w:rFonts w:ascii="Times New Roman" w:eastAsia="ヒラギノ丸ゴ ProN W4" w:hAnsi="Times New Roman" w:cs="Times New Roman"/>
          <w:sz w:val="22"/>
          <w:szCs w:val="22"/>
        </w:rPr>
        <w:t>a threat to genetic diversity in the cassava germplasm pool</w:t>
      </w:r>
      <w:r w:rsidR="001226ED" w:rsidRPr="009A4341">
        <w:rPr>
          <w:rFonts w:ascii="Times New Roman" w:eastAsia="ヒラギノ丸ゴ ProN W4" w:hAnsi="Times New Roman" w:cs="Times New Roman"/>
          <w:sz w:val="22"/>
          <w:szCs w:val="22"/>
        </w:rPr>
        <w:t xml:space="preserve"> (</w:t>
      </w:r>
      <w:r w:rsidR="001226ED" w:rsidRPr="009A4341">
        <w:rPr>
          <w:rFonts w:ascii="Times New Roman" w:eastAsia="ヒラギノ丸ゴ ProN W4" w:hAnsi="Times New Roman" w:cs="Times New Roman"/>
          <w:i/>
          <w:sz w:val="22"/>
          <w:szCs w:val="22"/>
        </w:rPr>
        <w:t xml:space="preserve">M. </w:t>
      </w:r>
      <w:proofErr w:type="spellStart"/>
      <w:r w:rsidR="001226ED" w:rsidRPr="009A4341">
        <w:rPr>
          <w:rFonts w:ascii="Times New Roman" w:eastAsia="ヒラギノ丸ゴ ProN W4" w:hAnsi="Times New Roman" w:cs="Times New Roman"/>
          <w:i/>
          <w:sz w:val="22"/>
          <w:szCs w:val="22"/>
        </w:rPr>
        <w:t>glaziovii</w:t>
      </w:r>
      <w:proofErr w:type="spellEnd"/>
      <w:r w:rsidR="001226ED" w:rsidRPr="009A4341">
        <w:rPr>
          <w:rFonts w:ascii="Times New Roman" w:eastAsia="ヒラギノ丸ゴ ProN W4" w:hAnsi="Times New Roman" w:cs="Times New Roman"/>
          <w:sz w:val="22"/>
          <w:szCs w:val="22"/>
        </w:rPr>
        <w:t xml:space="preserve"> in Africa used for breeding)</w:t>
      </w:r>
      <w:r w:rsidR="00E04411"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than</w:t>
      </w:r>
      <w:r w:rsidR="006C59A6">
        <w:rPr>
          <w:rFonts w:ascii="Times New Roman" w:eastAsia="ヒラギノ丸ゴ ProN W4" w:hAnsi="Times New Roman" w:cs="Times New Roman"/>
          <w:sz w:val="22"/>
          <w:szCs w:val="22"/>
        </w:rPr>
        <w:t xml:space="preserve"> does</w:t>
      </w:r>
      <w:r w:rsidRPr="009A4341">
        <w:rPr>
          <w:rFonts w:ascii="Times New Roman" w:eastAsia="ヒラギノ丸ゴ ProN W4" w:hAnsi="Times New Roman" w:cs="Times New Roman"/>
          <w:sz w:val="22"/>
          <w:szCs w:val="22"/>
        </w:rPr>
        <w:t xml:space="preserve"> gene flow from other cassava varieties to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in Africa.  </w:t>
      </w:r>
      <w:r w:rsidR="006C59A6">
        <w:rPr>
          <w:rFonts w:ascii="Times New Roman" w:eastAsia="ヒラギノ丸ゴ ProN W4" w:hAnsi="Times New Roman" w:cs="Times New Roman"/>
          <w:sz w:val="22"/>
          <w:szCs w:val="22"/>
        </w:rPr>
        <w:t>H</w:t>
      </w:r>
      <w:r w:rsidRPr="009A4341">
        <w:rPr>
          <w:rFonts w:ascii="Times New Roman" w:eastAsia="ヒラギノ丸ゴ ProN W4" w:hAnsi="Times New Roman" w:cs="Times New Roman"/>
          <w:sz w:val="22"/>
          <w:szCs w:val="22"/>
        </w:rPr>
        <w:t>arm</w:t>
      </w:r>
      <w:r w:rsidR="006C59A6">
        <w:rPr>
          <w:rFonts w:ascii="Times New Roman" w:eastAsia="ヒラギノ丸ゴ ProN W4" w:hAnsi="Times New Roman" w:cs="Times New Roman"/>
          <w:sz w:val="22"/>
          <w:szCs w:val="22"/>
        </w:rPr>
        <w:t>ful loss of genetic diversity</w:t>
      </w:r>
      <w:r w:rsidRPr="009A4341">
        <w:rPr>
          <w:rFonts w:ascii="Times New Roman" w:eastAsia="ヒラギノ丸ゴ ProN W4" w:hAnsi="Times New Roman" w:cs="Times New Roman"/>
          <w:sz w:val="22"/>
          <w:szCs w:val="22"/>
        </w:rPr>
        <w:t xml:space="preserve"> is only possible if the frequency of hybridization were to increase to a level where the cultivated cassava and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became genetically indistinguishable (genetic swamping), or if there were strong</w:t>
      </w:r>
      <w:r w:rsidR="001B4B8C">
        <w:rPr>
          <w:rFonts w:ascii="Times New Roman" w:eastAsia="ヒラギノ丸ゴ ProN W4" w:hAnsi="Times New Roman" w:cs="Times New Roman"/>
          <w:sz w:val="22"/>
          <w:szCs w:val="22"/>
        </w:rPr>
        <w:t>, rapid</w:t>
      </w:r>
      <w:r w:rsidRPr="009A4341">
        <w:rPr>
          <w:rFonts w:ascii="Times New Roman" w:eastAsia="ヒラギノ丸ゴ ProN W4" w:hAnsi="Times New Roman" w:cs="Times New Roman"/>
          <w:sz w:val="22"/>
          <w:szCs w:val="22"/>
        </w:rPr>
        <w:t xml:space="preserve"> selection for genotypes with the </w:t>
      </w:r>
      <w:r w:rsidR="00965FD6" w:rsidRPr="009A4341">
        <w:rPr>
          <w:rFonts w:ascii="Times New Roman" w:eastAsia="ヒラギノ丸ゴ ProN W4" w:hAnsi="Times New Roman" w:cs="Times New Roman"/>
          <w:sz w:val="22"/>
          <w:szCs w:val="22"/>
        </w:rPr>
        <w:t>CBSD</w:t>
      </w:r>
      <w:r w:rsidR="006C59A6">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resistance</w:t>
      </w:r>
      <w:r w:rsidR="006C59A6">
        <w:rPr>
          <w:rFonts w:ascii="Times New Roman" w:eastAsia="ヒラギノ丸ゴ ProN W4" w:hAnsi="Times New Roman" w:cs="Times New Roman"/>
          <w:sz w:val="22"/>
          <w:szCs w:val="22"/>
        </w:rPr>
        <w:t xml:space="preserve"> transgene</w:t>
      </w:r>
      <w:r w:rsidRPr="009A4341">
        <w:rPr>
          <w:rFonts w:ascii="Times New Roman" w:eastAsia="ヒラギノ丸ゴ ProN W4" w:hAnsi="Times New Roman" w:cs="Times New Roman"/>
          <w:sz w:val="22"/>
          <w:szCs w:val="22"/>
        </w:rPr>
        <w:t xml:space="preserve"> coupled with </w:t>
      </w:r>
      <w:r w:rsidR="0079743E">
        <w:rPr>
          <w:rFonts w:ascii="Times New Roman" w:eastAsia="ヒラギノ丸ゴ ProN W4" w:hAnsi="Times New Roman" w:cs="Times New Roman"/>
          <w:sz w:val="22"/>
          <w:szCs w:val="22"/>
        </w:rPr>
        <w:t xml:space="preserve">extensive </w:t>
      </w:r>
      <w:r w:rsidRPr="009A4341">
        <w:rPr>
          <w:rFonts w:ascii="Times New Roman" w:eastAsia="ヒラギノ丸ゴ ProN W4" w:hAnsi="Times New Roman" w:cs="Times New Roman"/>
          <w:sz w:val="22"/>
          <w:szCs w:val="22"/>
        </w:rPr>
        <w:t>linkage disequilibrium, such that large portions of the</w:t>
      </w:r>
      <w:r w:rsidR="00846750"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genome were being selected along with the virus re</w:t>
      </w:r>
      <w:r w:rsidR="00FA35D6">
        <w:rPr>
          <w:rFonts w:ascii="Times New Roman" w:eastAsia="ヒラギノ丸ゴ ProN W4" w:hAnsi="Times New Roman" w:cs="Times New Roman"/>
          <w:sz w:val="22"/>
          <w:szCs w:val="22"/>
        </w:rPr>
        <w:t>sistance gene (selective sweep) (</w:t>
      </w:r>
      <w:proofErr w:type="spellStart"/>
      <w:r w:rsidR="009A0608" w:rsidRPr="009A4341">
        <w:rPr>
          <w:rFonts w:ascii="Times New Roman" w:eastAsia="ヒラギノ丸ゴ ProN W4" w:hAnsi="Times New Roman" w:cs="Times New Roman"/>
          <w:sz w:val="22"/>
          <w:szCs w:val="22"/>
        </w:rPr>
        <w:t>Ellstrand</w:t>
      </w:r>
      <w:proofErr w:type="spellEnd"/>
      <w:r w:rsidR="009A0608" w:rsidRPr="009A4341">
        <w:rPr>
          <w:rFonts w:ascii="Times New Roman" w:eastAsia="ヒラギノ丸ゴ ProN W4" w:hAnsi="Times New Roman" w:cs="Times New Roman"/>
          <w:sz w:val="22"/>
          <w:szCs w:val="22"/>
        </w:rPr>
        <w:t xml:space="preserve"> 2003.)</w:t>
      </w:r>
      <w:r w:rsidRPr="009A4341">
        <w:rPr>
          <w:rFonts w:ascii="Times New Roman" w:eastAsia="ヒラギノ丸ゴ ProN W4" w:hAnsi="Times New Roman" w:cs="Times New Roman"/>
          <w:i/>
          <w:sz w:val="22"/>
          <w:szCs w:val="22"/>
        </w:rPr>
        <w:t xml:space="preserve">  </w:t>
      </w:r>
      <w:r w:rsidRPr="009A4341">
        <w:rPr>
          <w:rFonts w:ascii="Times New Roman" w:eastAsia="ヒラギノ丸ゴ ProN W4" w:hAnsi="Times New Roman" w:cs="Times New Roman"/>
          <w:sz w:val="22"/>
          <w:szCs w:val="22"/>
        </w:rPr>
        <w:t xml:space="preserve">Although there is evidence for gene flow between cassava and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in Africa, </w:t>
      </w:r>
      <w:r w:rsidR="006B71B1">
        <w:rPr>
          <w:rFonts w:ascii="Times New Roman" w:eastAsia="ヒラギノ丸ゴ ProN W4" w:hAnsi="Times New Roman" w:cs="Times New Roman"/>
          <w:sz w:val="22"/>
          <w:szCs w:val="22"/>
        </w:rPr>
        <w:t xml:space="preserve">what </w:t>
      </w:r>
      <w:r w:rsidR="00D506B3" w:rsidRPr="009A4341">
        <w:rPr>
          <w:rFonts w:ascii="Times New Roman" w:eastAsia="ヒラギノ丸ゴ ProN W4" w:hAnsi="Times New Roman" w:cs="Times New Roman"/>
          <w:sz w:val="22"/>
          <w:szCs w:val="22"/>
        </w:rPr>
        <w:t xml:space="preserve">is known regarding </w:t>
      </w:r>
      <w:r w:rsidR="006B71B1">
        <w:rPr>
          <w:rFonts w:ascii="Times New Roman" w:eastAsia="ヒラギノ丸ゴ ProN W4" w:hAnsi="Times New Roman" w:cs="Times New Roman"/>
          <w:sz w:val="22"/>
          <w:szCs w:val="22"/>
        </w:rPr>
        <w:t xml:space="preserve">the frequency of </w:t>
      </w:r>
      <w:r w:rsidR="00DC7360" w:rsidRPr="009A4341">
        <w:rPr>
          <w:rFonts w:ascii="Times New Roman" w:eastAsia="ヒラギノ丸ゴ ProN W4" w:hAnsi="Times New Roman" w:cs="Times New Roman"/>
          <w:sz w:val="22"/>
          <w:szCs w:val="22"/>
        </w:rPr>
        <w:t>naturally occurring</w:t>
      </w:r>
      <w:r w:rsidR="00D506B3" w:rsidRPr="009A4341">
        <w:rPr>
          <w:rFonts w:ascii="Times New Roman" w:eastAsia="ヒラギノ丸ゴ ProN W4" w:hAnsi="Times New Roman" w:cs="Times New Roman"/>
          <w:sz w:val="22"/>
          <w:szCs w:val="22"/>
        </w:rPr>
        <w:t xml:space="preserve"> hybrid</w:t>
      </w:r>
      <w:r w:rsidR="00DC7360" w:rsidRPr="009A4341">
        <w:rPr>
          <w:rFonts w:ascii="Times New Roman" w:eastAsia="ヒラギノ丸ゴ ProN W4" w:hAnsi="Times New Roman" w:cs="Times New Roman"/>
          <w:sz w:val="22"/>
          <w:szCs w:val="22"/>
        </w:rPr>
        <w:t>s</w:t>
      </w:r>
      <w:r w:rsidR="006B71B1">
        <w:rPr>
          <w:rFonts w:ascii="Times New Roman" w:eastAsia="ヒラギノ丸ゴ ProN W4" w:hAnsi="Times New Roman" w:cs="Times New Roman"/>
          <w:sz w:val="22"/>
          <w:szCs w:val="22"/>
        </w:rPr>
        <w:t xml:space="preserve"> </w:t>
      </w:r>
      <w:r w:rsidR="006B71B1" w:rsidRPr="00D65FD4">
        <w:rPr>
          <w:rFonts w:ascii="Times New Roman" w:eastAsia="ヒラギノ丸ゴ ProN W4" w:hAnsi="Times New Roman" w:cs="Times New Roman"/>
          <w:sz w:val="22"/>
          <w:szCs w:val="22"/>
        </w:rPr>
        <w:t>(</w:t>
      </w:r>
      <w:r w:rsidR="004B6B44">
        <w:rPr>
          <w:rFonts w:ascii="Times New Roman" w:hAnsi="Times New Roman" w:cs="Times New Roman"/>
          <w:sz w:val="22"/>
          <w:szCs w:val="22"/>
        </w:rPr>
        <w:t>Nichols 1947; Jennings</w:t>
      </w:r>
      <w:r w:rsidR="006B71B1" w:rsidRPr="00D65FD4">
        <w:rPr>
          <w:rFonts w:ascii="Times New Roman" w:hAnsi="Times New Roman" w:cs="Times New Roman"/>
          <w:sz w:val="22"/>
          <w:szCs w:val="22"/>
        </w:rPr>
        <w:t xml:space="preserve"> 1957</w:t>
      </w:r>
      <w:r w:rsidR="004B6B44">
        <w:rPr>
          <w:rFonts w:ascii="Times New Roman" w:hAnsi="Times New Roman" w:cs="Times New Roman"/>
          <w:sz w:val="22"/>
          <w:szCs w:val="22"/>
        </w:rPr>
        <w:t xml:space="preserve">; </w:t>
      </w:r>
      <w:proofErr w:type="spellStart"/>
      <w:r w:rsidR="004B6B44">
        <w:rPr>
          <w:rFonts w:ascii="Times New Roman" w:hAnsi="Times New Roman" w:cs="Times New Roman"/>
          <w:sz w:val="22"/>
          <w:szCs w:val="22"/>
        </w:rPr>
        <w:t>Lefevre</w:t>
      </w:r>
      <w:proofErr w:type="spellEnd"/>
      <w:r w:rsidR="004B6B44">
        <w:rPr>
          <w:rFonts w:ascii="Times New Roman" w:hAnsi="Times New Roman" w:cs="Times New Roman"/>
          <w:sz w:val="22"/>
          <w:szCs w:val="22"/>
        </w:rPr>
        <w:t xml:space="preserve"> 1988; </w:t>
      </w:r>
      <w:proofErr w:type="spellStart"/>
      <w:r w:rsidR="004B6B44">
        <w:rPr>
          <w:rFonts w:ascii="Times New Roman" w:hAnsi="Times New Roman" w:cs="Times New Roman"/>
          <w:sz w:val="22"/>
          <w:szCs w:val="22"/>
        </w:rPr>
        <w:t>Beeching</w:t>
      </w:r>
      <w:proofErr w:type="spellEnd"/>
      <w:r w:rsidR="004B6B44">
        <w:rPr>
          <w:rFonts w:ascii="Times New Roman" w:hAnsi="Times New Roman" w:cs="Times New Roman"/>
          <w:sz w:val="22"/>
          <w:szCs w:val="22"/>
        </w:rPr>
        <w:t xml:space="preserve"> et al.</w:t>
      </w:r>
      <w:r w:rsidR="006B71B1">
        <w:rPr>
          <w:rFonts w:ascii="Times New Roman" w:hAnsi="Times New Roman" w:cs="Times New Roman"/>
          <w:sz w:val="22"/>
          <w:szCs w:val="22"/>
        </w:rPr>
        <w:t xml:space="preserve"> 1993;</w:t>
      </w:r>
      <w:r w:rsidR="00C77076">
        <w:rPr>
          <w:rFonts w:ascii="Times New Roman" w:hAnsi="Times New Roman" w:cs="Times New Roman"/>
          <w:sz w:val="22"/>
          <w:szCs w:val="22"/>
        </w:rPr>
        <w:t xml:space="preserve"> </w:t>
      </w:r>
      <w:proofErr w:type="spellStart"/>
      <w:r w:rsidR="00C77076">
        <w:rPr>
          <w:rFonts w:ascii="Times New Roman" w:hAnsi="Times New Roman" w:cs="Times New Roman"/>
          <w:sz w:val="22"/>
          <w:szCs w:val="22"/>
        </w:rPr>
        <w:t>Wanyera</w:t>
      </w:r>
      <w:proofErr w:type="spellEnd"/>
      <w:r w:rsidR="00C77076">
        <w:rPr>
          <w:rFonts w:ascii="Times New Roman" w:hAnsi="Times New Roman" w:cs="Times New Roman"/>
          <w:sz w:val="22"/>
          <w:szCs w:val="22"/>
        </w:rPr>
        <w:t xml:space="preserve"> 1993;</w:t>
      </w:r>
      <w:r w:rsidR="006B71B1">
        <w:rPr>
          <w:rFonts w:ascii="Times New Roman" w:hAnsi="Times New Roman" w:cs="Times New Roman"/>
          <w:sz w:val="22"/>
          <w:szCs w:val="22"/>
        </w:rPr>
        <w:t xml:space="preserve"> </w:t>
      </w:r>
      <w:proofErr w:type="spellStart"/>
      <w:r w:rsidR="006B71B1">
        <w:rPr>
          <w:rFonts w:ascii="Times New Roman" w:hAnsi="Times New Roman" w:cs="Times New Roman"/>
          <w:sz w:val="22"/>
          <w:szCs w:val="22"/>
        </w:rPr>
        <w:t>Wanyera</w:t>
      </w:r>
      <w:proofErr w:type="spellEnd"/>
      <w:r w:rsidR="006B71B1">
        <w:rPr>
          <w:rFonts w:ascii="Times New Roman" w:hAnsi="Times New Roman" w:cs="Times New Roman"/>
          <w:sz w:val="22"/>
          <w:szCs w:val="22"/>
        </w:rPr>
        <w:t xml:space="preserve"> et al. 1994</w:t>
      </w:r>
      <w:r w:rsidR="006B71B1" w:rsidRPr="00D65FD4">
        <w:rPr>
          <w:rFonts w:ascii="Times New Roman" w:hAnsi="Times New Roman" w:cs="Times New Roman"/>
          <w:sz w:val="22"/>
          <w:szCs w:val="22"/>
        </w:rPr>
        <w:t>)</w:t>
      </w:r>
      <w:r w:rsidR="00D506B3" w:rsidRPr="009A4341">
        <w:rPr>
          <w:rFonts w:ascii="Times New Roman" w:eastAsia="ヒラギノ丸ゴ ProN W4" w:hAnsi="Times New Roman" w:cs="Times New Roman"/>
          <w:sz w:val="22"/>
          <w:szCs w:val="22"/>
        </w:rPr>
        <w:t xml:space="preserve"> </w:t>
      </w:r>
      <w:r w:rsidR="006B71B1">
        <w:rPr>
          <w:rFonts w:ascii="Times New Roman" w:eastAsia="ヒラギノ丸ゴ ProN W4" w:hAnsi="Times New Roman" w:cs="Times New Roman"/>
          <w:sz w:val="22"/>
          <w:szCs w:val="22"/>
        </w:rPr>
        <w:t>suggests</w:t>
      </w:r>
      <w:r w:rsidR="00D506B3" w:rsidRPr="009A4341">
        <w:rPr>
          <w:rFonts w:ascii="Times New Roman" w:eastAsia="ヒラギノ丸ゴ ProN W4" w:hAnsi="Times New Roman" w:cs="Times New Roman"/>
          <w:sz w:val="22"/>
          <w:szCs w:val="22"/>
        </w:rPr>
        <w:t xml:space="preserve"> that</w:t>
      </w:r>
      <w:r w:rsidRPr="009A4341">
        <w:rPr>
          <w:rFonts w:ascii="Times New Roman" w:eastAsia="ヒラギノ丸ゴ ProN W4" w:hAnsi="Times New Roman" w:cs="Times New Roman"/>
          <w:sz w:val="22"/>
          <w:szCs w:val="22"/>
        </w:rPr>
        <w:t xml:space="preserve"> genetic swamp</w:t>
      </w:r>
      <w:r w:rsidR="00F2097E" w:rsidRPr="009A4341">
        <w:rPr>
          <w:rFonts w:ascii="Times New Roman" w:eastAsia="ヒラギノ丸ゴ ProN W4" w:hAnsi="Times New Roman" w:cs="Times New Roman"/>
          <w:sz w:val="22"/>
          <w:szCs w:val="22"/>
        </w:rPr>
        <w:t>ing is not occurring currently.</w:t>
      </w:r>
    </w:p>
    <w:p w14:paraId="00A0C92B" w14:textId="65FCD1B6" w:rsidR="007D0EEC" w:rsidRPr="00E320D2" w:rsidRDefault="00F2097E" w:rsidP="008B3077">
      <w:pPr>
        <w:spacing w:before="100" w:beforeAutospacing="1" w:after="100" w:afterAutospacing="1" w:line="276" w:lineRule="auto"/>
        <w:jc w:val="both"/>
        <w:rPr>
          <w:rFonts w:ascii="Times New Roman" w:eastAsia="ヒラギノ丸ゴ ProN W4" w:hAnsi="Times New Roman" w:cs="Times New Roman"/>
          <w:i/>
          <w:sz w:val="22"/>
          <w:szCs w:val="22"/>
        </w:rPr>
      </w:pPr>
      <w:r w:rsidRPr="009A4341">
        <w:rPr>
          <w:rFonts w:ascii="Times New Roman" w:eastAsia="ヒラギノ丸ゴ ProN W4" w:hAnsi="Times New Roman" w:cs="Times New Roman"/>
          <w:sz w:val="22"/>
          <w:szCs w:val="22"/>
        </w:rPr>
        <w:t xml:space="preserve">It </w:t>
      </w:r>
      <w:r w:rsidR="007D0EEC" w:rsidRPr="009A4341">
        <w:rPr>
          <w:rFonts w:ascii="Times New Roman" w:eastAsia="ヒラギノ丸ゴ ProN W4" w:hAnsi="Times New Roman" w:cs="Times New Roman"/>
          <w:sz w:val="22"/>
          <w:szCs w:val="22"/>
        </w:rPr>
        <w:t xml:space="preserve">is unlikely </w:t>
      </w:r>
      <w:r w:rsidRPr="009A4341">
        <w:rPr>
          <w:rFonts w:ascii="Times New Roman" w:eastAsia="ヒラギノ丸ゴ ProN W4" w:hAnsi="Times New Roman" w:cs="Times New Roman"/>
          <w:sz w:val="22"/>
          <w:szCs w:val="22"/>
        </w:rPr>
        <w:t xml:space="preserve">that the </w:t>
      </w:r>
      <w:r w:rsidR="007D0EEC" w:rsidRPr="009A4341">
        <w:rPr>
          <w:rFonts w:ascii="Times New Roman" w:eastAsia="ヒラギノ丸ゴ ProN W4" w:hAnsi="Times New Roman" w:cs="Times New Roman"/>
          <w:sz w:val="22"/>
          <w:szCs w:val="22"/>
        </w:rPr>
        <w:t xml:space="preserve">hybridization rate </w:t>
      </w:r>
      <w:r w:rsidRPr="009A4341">
        <w:rPr>
          <w:rFonts w:ascii="Times New Roman" w:eastAsia="ヒラギノ丸ゴ ProN W4" w:hAnsi="Times New Roman" w:cs="Times New Roman"/>
          <w:sz w:val="22"/>
          <w:szCs w:val="22"/>
        </w:rPr>
        <w:t>will increase</w:t>
      </w:r>
      <w:r w:rsidR="007D0EEC" w:rsidRPr="009A4341">
        <w:rPr>
          <w:rFonts w:ascii="Times New Roman" w:eastAsia="ヒラギノ丸ゴ ProN W4" w:hAnsi="Times New Roman" w:cs="Times New Roman"/>
          <w:sz w:val="22"/>
          <w:szCs w:val="22"/>
        </w:rPr>
        <w:t xml:space="preserve"> </w:t>
      </w:r>
      <w:r w:rsidR="00FA35D6">
        <w:rPr>
          <w:rFonts w:ascii="Times New Roman" w:eastAsia="ヒラギノ丸ゴ ProN W4" w:hAnsi="Times New Roman" w:cs="Times New Roman"/>
          <w:sz w:val="22"/>
          <w:szCs w:val="22"/>
        </w:rPr>
        <w:t xml:space="preserve">owing to the introduction of </w:t>
      </w:r>
      <w:r w:rsidR="005A792E" w:rsidRPr="009A4341">
        <w:rPr>
          <w:rFonts w:ascii="Times New Roman" w:eastAsia="ヒラギノ丸ゴ ProN W4" w:hAnsi="Times New Roman" w:cs="Times New Roman"/>
          <w:sz w:val="22"/>
          <w:szCs w:val="22"/>
        </w:rPr>
        <w:t>t</w:t>
      </w:r>
      <w:r w:rsidR="00D506B3" w:rsidRPr="009A4341">
        <w:rPr>
          <w:rFonts w:ascii="Times New Roman" w:eastAsia="ヒラギノ丸ゴ ProN W4" w:hAnsi="Times New Roman" w:cs="Times New Roman"/>
          <w:sz w:val="22"/>
          <w:szCs w:val="22"/>
        </w:rPr>
        <w:t xml:space="preserve">ransgenic plants </w:t>
      </w:r>
      <w:r w:rsidR="00FA35D6">
        <w:rPr>
          <w:rFonts w:ascii="Times New Roman" w:eastAsia="ヒラギノ丸ゴ ProN W4" w:hAnsi="Times New Roman" w:cs="Times New Roman"/>
          <w:sz w:val="22"/>
          <w:szCs w:val="22"/>
        </w:rPr>
        <w:t xml:space="preserve">because they </w:t>
      </w:r>
      <w:r w:rsidR="006B71B1">
        <w:rPr>
          <w:rFonts w:ascii="Times New Roman" w:eastAsia="ヒラギノ丸ゴ ProN W4" w:hAnsi="Times New Roman" w:cs="Times New Roman"/>
          <w:sz w:val="22"/>
          <w:szCs w:val="22"/>
        </w:rPr>
        <w:t>are not expected to</w:t>
      </w:r>
      <w:r w:rsidR="00D506B3" w:rsidRPr="009A4341">
        <w:rPr>
          <w:rFonts w:ascii="Times New Roman" w:eastAsia="ヒラギノ丸ゴ ProN W4" w:hAnsi="Times New Roman" w:cs="Times New Roman"/>
          <w:sz w:val="22"/>
          <w:szCs w:val="22"/>
        </w:rPr>
        <w:t xml:space="preserve"> flower more than non-transgenic cassava</w:t>
      </w:r>
      <w:r w:rsidR="005A792E" w:rsidRPr="009A4341">
        <w:rPr>
          <w:rFonts w:ascii="Times New Roman" w:eastAsia="ヒラギノ丸ゴ ProN W4" w:hAnsi="Times New Roman" w:cs="Times New Roman"/>
          <w:sz w:val="22"/>
          <w:szCs w:val="22"/>
        </w:rPr>
        <w:t>. CBSD does not typically have a significant impact on the reproductive vigor (flowering and seed set) of cassava, unless</w:t>
      </w:r>
      <w:r w:rsidRPr="009A4341">
        <w:rPr>
          <w:rFonts w:ascii="Times New Roman" w:eastAsia="ヒラギノ丸ゴ ProN W4" w:hAnsi="Times New Roman" w:cs="Times New Roman"/>
          <w:sz w:val="22"/>
          <w:szCs w:val="22"/>
        </w:rPr>
        <w:t xml:space="preserve"> the infection is severe enough to cause die</w:t>
      </w:r>
      <w:r w:rsidR="00965FD6" w:rsidRPr="009A4341">
        <w:rPr>
          <w:rFonts w:ascii="Times New Roman" w:eastAsia="ヒラギノ丸ゴ ProN W4" w:hAnsi="Times New Roman" w:cs="Times New Roman"/>
          <w:sz w:val="22"/>
          <w:szCs w:val="22"/>
        </w:rPr>
        <w:t>back from the vegetative tips</w:t>
      </w:r>
      <w:r w:rsidR="005A792E"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w:t>
      </w:r>
      <w:r w:rsidR="005A792E" w:rsidRPr="009A4341">
        <w:rPr>
          <w:rFonts w:ascii="Times New Roman" w:eastAsia="ヒラギノ丸ゴ ProN W4" w:hAnsi="Times New Roman" w:cs="Times New Roman"/>
          <w:sz w:val="22"/>
          <w:szCs w:val="22"/>
        </w:rPr>
        <w:t>Although</w:t>
      </w:r>
      <w:r w:rsidR="00DC7360" w:rsidRPr="009A4341">
        <w:rPr>
          <w:rFonts w:ascii="Times New Roman" w:eastAsia="ヒラギノ丸ゴ ProN W4" w:hAnsi="Times New Roman" w:cs="Times New Roman"/>
          <w:sz w:val="22"/>
          <w:szCs w:val="22"/>
        </w:rPr>
        <w:t xml:space="preserve"> dieback may occur </w:t>
      </w:r>
      <w:r w:rsidR="00AF46CD" w:rsidRPr="009A4341">
        <w:rPr>
          <w:rFonts w:ascii="Times New Roman" w:eastAsia="ヒラギノ丸ゴ ProN W4" w:hAnsi="Times New Roman" w:cs="Times New Roman"/>
          <w:sz w:val="22"/>
          <w:szCs w:val="22"/>
        </w:rPr>
        <w:t xml:space="preserve">in </w:t>
      </w:r>
      <w:r w:rsidR="009C51F8">
        <w:rPr>
          <w:rFonts w:ascii="Times New Roman" w:eastAsia="ヒラギノ丸ゴ ProN W4" w:hAnsi="Times New Roman" w:cs="Times New Roman"/>
          <w:sz w:val="22"/>
          <w:szCs w:val="22"/>
        </w:rPr>
        <w:t xml:space="preserve">some </w:t>
      </w:r>
      <w:r w:rsidR="00AF46CD" w:rsidRPr="009A4341">
        <w:rPr>
          <w:rFonts w:ascii="Times New Roman" w:eastAsia="ヒラギノ丸ゴ ProN W4" w:hAnsi="Times New Roman" w:cs="Times New Roman"/>
          <w:sz w:val="22"/>
          <w:szCs w:val="22"/>
        </w:rPr>
        <w:t xml:space="preserve">susceptible varieties </w:t>
      </w:r>
      <w:r w:rsidR="00DC7360" w:rsidRPr="009A4341">
        <w:rPr>
          <w:rFonts w:ascii="Times New Roman" w:eastAsia="ヒラギノ丸ゴ ProN W4" w:hAnsi="Times New Roman" w:cs="Times New Roman"/>
          <w:sz w:val="22"/>
          <w:szCs w:val="22"/>
        </w:rPr>
        <w:t>before harvest</w:t>
      </w:r>
      <w:r w:rsidR="009C51F8">
        <w:rPr>
          <w:rFonts w:ascii="Times New Roman" w:eastAsia="ヒラギノ丸ゴ ProN W4" w:hAnsi="Times New Roman" w:cs="Times New Roman"/>
          <w:sz w:val="22"/>
          <w:szCs w:val="22"/>
        </w:rPr>
        <w:t xml:space="preserve">, </w:t>
      </w:r>
      <w:r w:rsidR="009C51F8" w:rsidRPr="009A4341">
        <w:rPr>
          <w:rFonts w:ascii="Times New Roman" w:eastAsia="ヒラギノ丸ゴ ProN W4" w:hAnsi="Times New Roman" w:cs="Times New Roman"/>
          <w:sz w:val="22"/>
          <w:szCs w:val="22"/>
        </w:rPr>
        <w:t xml:space="preserve">cassava is usually harvested before the symptoms </w:t>
      </w:r>
      <w:r w:rsidR="009C51F8" w:rsidRPr="009A4341">
        <w:rPr>
          <w:rFonts w:ascii="Times New Roman" w:eastAsia="ヒラギノ丸ゴ ProN W4" w:hAnsi="Times New Roman" w:cs="Times New Roman"/>
          <w:sz w:val="22"/>
          <w:szCs w:val="22"/>
        </w:rPr>
        <w:lastRenderedPageBreak/>
        <w:t>reach this point</w:t>
      </w:r>
      <w:r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color w:val="365F91" w:themeColor="accent1" w:themeShade="BF"/>
          <w:sz w:val="22"/>
          <w:szCs w:val="22"/>
        </w:rPr>
        <w:t xml:space="preserve"> </w:t>
      </w:r>
      <w:r w:rsidR="00413D4C">
        <w:rPr>
          <w:rFonts w:ascii="Times New Roman" w:eastAsia="ヒラギノ丸ゴ ProN W4" w:hAnsi="Times New Roman" w:cs="Times New Roman"/>
          <w:sz w:val="22"/>
          <w:szCs w:val="22"/>
        </w:rPr>
        <w:t>Moreover,</w:t>
      </w:r>
      <w:r w:rsidR="00397F37">
        <w:rPr>
          <w:rFonts w:ascii="Times New Roman" w:eastAsia="ヒラギノ丸ゴ ProN W4" w:hAnsi="Times New Roman" w:cs="Times New Roman"/>
          <w:sz w:val="22"/>
          <w:szCs w:val="22"/>
        </w:rPr>
        <w:t xml:space="preserve"> </w:t>
      </w:r>
      <w:r w:rsidR="00413D4C">
        <w:rPr>
          <w:rFonts w:ascii="Times New Roman" w:eastAsia="ヒラギノ丸ゴ ProN W4" w:hAnsi="Times New Roman" w:cs="Times New Roman"/>
          <w:sz w:val="22"/>
          <w:szCs w:val="22"/>
        </w:rPr>
        <w:t xml:space="preserve">extensive </w:t>
      </w:r>
      <w:r w:rsidR="007D0EEC" w:rsidRPr="009A4341">
        <w:rPr>
          <w:rFonts w:ascii="Times New Roman" w:eastAsia="ヒラギノ丸ゴ ProN W4" w:hAnsi="Times New Roman" w:cs="Times New Roman"/>
          <w:sz w:val="22"/>
          <w:szCs w:val="22"/>
        </w:rPr>
        <w:t>linkage disequilibrium</w:t>
      </w:r>
      <w:r w:rsidR="003D5AF9">
        <w:rPr>
          <w:rFonts w:ascii="Times New Roman" w:eastAsia="ヒラギノ丸ゴ ProN W4" w:hAnsi="Times New Roman" w:cs="Times New Roman"/>
          <w:sz w:val="22"/>
          <w:szCs w:val="22"/>
        </w:rPr>
        <w:t xml:space="preserve"> associated with selective sweeps</w:t>
      </w:r>
      <w:r w:rsidR="007D0EEC" w:rsidRPr="009A4341">
        <w:rPr>
          <w:rFonts w:ascii="Times New Roman" w:eastAsia="ヒラギノ丸ゴ ProN W4" w:hAnsi="Times New Roman" w:cs="Times New Roman"/>
          <w:sz w:val="22"/>
          <w:szCs w:val="22"/>
        </w:rPr>
        <w:t xml:space="preserve"> is not expected </w:t>
      </w:r>
      <w:r w:rsidR="00123845">
        <w:rPr>
          <w:rFonts w:ascii="Times New Roman" w:eastAsia="ヒラギノ丸ゴ ProN W4" w:hAnsi="Times New Roman" w:cs="Times New Roman"/>
          <w:sz w:val="22"/>
          <w:szCs w:val="22"/>
        </w:rPr>
        <w:t xml:space="preserve">to persist </w:t>
      </w:r>
      <w:r w:rsidR="001F58D8">
        <w:rPr>
          <w:rFonts w:ascii="Times New Roman" w:eastAsia="ヒラギノ丸ゴ ProN W4" w:hAnsi="Times New Roman" w:cs="Times New Roman"/>
          <w:sz w:val="22"/>
          <w:szCs w:val="22"/>
        </w:rPr>
        <w:t xml:space="preserve">over multiple generations </w:t>
      </w:r>
      <w:r w:rsidR="007D0EEC" w:rsidRPr="009A4341">
        <w:rPr>
          <w:rFonts w:ascii="Times New Roman" w:eastAsia="ヒラギノ丸ゴ ProN W4" w:hAnsi="Times New Roman" w:cs="Times New Roman"/>
          <w:sz w:val="22"/>
          <w:szCs w:val="22"/>
        </w:rPr>
        <w:t>because of the predominantly outcrossing mating system in cassava and</w:t>
      </w:r>
      <w:r w:rsidR="005B6B96" w:rsidRPr="009A4341">
        <w:rPr>
          <w:rFonts w:ascii="Times New Roman" w:eastAsia="ヒラギノ丸ゴ ProN W4" w:hAnsi="Times New Roman" w:cs="Times New Roman"/>
          <w:sz w:val="22"/>
          <w:szCs w:val="22"/>
        </w:rPr>
        <w:t xml:space="preserve"> in</w:t>
      </w:r>
      <w:r w:rsidR="007D0EEC" w:rsidRPr="009A4341">
        <w:rPr>
          <w:rFonts w:ascii="Times New Roman" w:eastAsia="ヒラギノ丸ゴ ProN W4" w:hAnsi="Times New Roman" w:cs="Times New Roman"/>
          <w:sz w:val="22"/>
          <w:szCs w:val="22"/>
        </w:rPr>
        <w:t xml:space="preserve"> </w:t>
      </w:r>
      <w:r w:rsidR="007D0EEC" w:rsidRPr="009A4341">
        <w:rPr>
          <w:rFonts w:ascii="Times New Roman" w:eastAsia="ヒラギノ丸ゴ ProN W4" w:hAnsi="Times New Roman" w:cs="Times New Roman"/>
          <w:i/>
          <w:sz w:val="22"/>
          <w:szCs w:val="22"/>
        </w:rPr>
        <w:t xml:space="preserve">M. </w:t>
      </w:r>
      <w:proofErr w:type="spellStart"/>
      <w:r w:rsidR="007D0EEC" w:rsidRPr="009A4341">
        <w:rPr>
          <w:rFonts w:ascii="Times New Roman" w:eastAsia="ヒラギノ丸ゴ ProN W4" w:hAnsi="Times New Roman" w:cs="Times New Roman"/>
          <w:i/>
          <w:sz w:val="22"/>
          <w:szCs w:val="22"/>
        </w:rPr>
        <w:t>glaziovii</w:t>
      </w:r>
      <w:proofErr w:type="spellEnd"/>
      <w:r w:rsidR="006463BF">
        <w:rPr>
          <w:rFonts w:ascii="Times New Roman" w:eastAsia="ヒラギノ丸ゴ ProN W4" w:hAnsi="Times New Roman" w:cs="Times New Roman"/>
          <w:sz w:val="22"/>
          <w:szCs w:val="22"/>
        </w:rPr>
        <w:t>;</w:t>
      </w:r>
      <w:r w:rsidR="006463BF" w:rsidRPr="009A4341">
        <w:rPr>
          <w:rFonts w:ascii="Times New Roman" w:eastAsia="ヒラギノ丸ゴ ProN W4" w:hAnsi="Times New Roman" w:cs="Times New Roman"/>
          <w:sz w:val="22"/>
          <w:szCs w:val="22"/>
        </w:rPr>
        <w:t xml:space="preserve"> </w:t>
      </w:r>
      <w:r w:rsidR="007C7923">
        <w:rPr>
          <w:rFonts w:ascii="Times New Roman" w:eastAsia="ヒラギノ丸ゴ ProN W4" w:hAnsi="Times New Roman" w:cs="Times New Roman"/>
          <w:sz w:val="22"/>
          <w:szCs w:val="22"/>
        </w:rPr>
        <w:t>thus,</w:t>
      </w:r>
      <w:r w:rsidR="007C7923" w:rsidRPr="009A4341">
        <w:rPr>
          <w:rFonts w:ascii="Times New Roman" w:eastAsia="ヒラギノ丸ゴ ProN W4" w:hAnsi="Times New Roman" w:cs="Times New Roman"/>
          <w:sz w:val="22"/>
          <w:szCs w:val="22"/>
        </w:rPr>
        <w:t xml:space="preserve"> </w:t>
      </w:r>
      <w:r w:rsidR="007D0EEC" w:rsidRPr="009A4341">
        <w:rPr>
          <w:rFonts w:ascii="Times New Roman" w:eastAsia="ヒラギノ丸ゴ ProN W4" w:hAnsi="Times New Roman" w:cs="Times New Roman"/>
          <w:sz w:val="22"/>
          <w:szCs w:val="22"/>
        </w:rPr>
        <w:t xml:space="preserve">a selective sweep </w:t>
      </w:r>
      <w:r w:rsidR="00E87881">
        <w:rPr>
          <w:rFonts w:ascii="Times New Roman" w:eastAsia="ヒラギノ丸ゴ ProN W4" w:hAnsi="Times New Roman" w:cs="Times New Roman"/>
          <w:sz w:val="22"/>
          <w:szCs w:val="22"/>
        </w:rPr>
        <w:t>for CBSD resistance would not be expected to cause extensive loss of a</w:t>
      </w:r>
      <w:r w:rsidR="001226ED" w:rsidRPr="009A4341">
        <w:rPr>
          <w:rFonts w:ascii="Times New Roman" w:eastAsia="ヒラギノ丸ゴ ProN W4" w:hAnsi="Times New Roman" w:cs="Times New Roman"/>
          <w:sz w:val="22"/>
          <w:szCs w:val="22"/>
        </w:rPr>
        <w:t xml:space="preserve">lleles for other useful traits </w:t>
      </w:r>
      <w:r w:rsidR="007D0EEC" w:rsidRPr="009A4341">
        <w:rPr>
          <w:rFonts w:ascii="Times New Roman" w:eastAsia="ヒラギノ丸ゴ ProN W4" w:hAnsi="Times New Roman" w:cs="Times New Roman"/>
          <w:sz w:val="22"/>
          <w:szCs w:val="22"/>
        </w:rPr>
        <w:t xml:space="preserve">even if there is selection for genotypes with virus resistance.  </w:t>
      </w:r>
    </w:p>
    <w:p w14:paraId="4626A250" w14:textId="2F0620E3" w:rsidR="004C74E7" w:rsidRPr="009A4341" w:rsidRDefault="00E32022"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Furthermore, </w:t>
      </w:r>
      <w:r w:rsidR="006C4B34">
        <w:rPr>
          <w:rFonts w:ascii="Times New Roman" w:eastAsia="ヒラギノ丸ゴ ProN W4" w:hAnsi="Times New Roman" w:cs="Times New Roman"/>
          <w:sz w:val="22"/>
          <w:szCs w:val="22"/>
        </w:rPr>
        <w:t xml:space="preserve">the entire genus of </w:t>
      </w:r>
      <w:r w:rsidR="007D0EEC" w:rsidRPr="009A4341">
        <w:rPr>
          <w:rFonts w:ascii="Times New Roman" w:eastAsia="ヒラギノ丸ゴ ProN W4" w:hAnsi="Times New Roman" w:cs="Times New Roman"/>
          <w:i/>
          <w:sz w:val="22"/>
          <w:szCs w:val="22"/>
        </w:rPr>
        <w:t>M</w:t>
      </w:r>
      <w:r w:rsidR="006C4B34">
        <w:rPr>
          <w:rFonts w:ascii="Times New Roman" w:eastAsia="ヒラギノ丸ゴ ProN W4" w:hAnsi="Times New Roman" w:cs="Times New Roman"/>
          <w:i/>
          <w:sz w:val="22"/>
          <w:szCs w:val="22"/>
        </w:rPr>
        <w:t xml:space="preserve">anihot </w:t>
      </w:r>
      <w:r w:rsidR="006C4B34">
        <w:rPr>
          <w:rFonts w:ascii="Times New Roman" w:eastAsia="ヒラギノ丸ゴ ProN W4" w:hAnsi="Times New Roman" w:cs="Times New Roman"/>
          <w:sz w:val="22"/>
          <w:szCs w:val="22"/>
        </w:rPr>
        <w:t xml:space="preserve">is not native </w:t>
      </w:r>
      <w:r w:rsidR="00093E57">
        <w:rPr>
          <w:rFonts w:ascii="Times New Roman" w:eastAsia="ヒラギノ丸ゴ ProN W4" w:hAnsi="Times New Roman" w:cs="Times New Roman"/>
          <w:sz w:val="22"/>
          <w:szCs w:val="22"/>
        </w:rPr>
        <w:t>to</w:t>
      </w:r>
      <w:r w:rsidR="00093E57" w:rsidRPr="009A4341">
        <w:rPr>
          <w:rFonts w:ascii="Times New Roman" w:eastAsia="ヒラギノ丸ゴ ProN W4" w:hAnsi="Times New Roman" w:cs="Times New Roman"/>
          <w:sz w:val="22"/>
          <w:szCs w:val="22"/>
        </w:rPr>
        <w:t xml:space="preserve"> </w:t>
      </w:r>
      <w:r w:rsidR="007D0EEC" w:rsidRPr="009A4341">
        <w:rPr>
          <w:rFonts w:ascii="Times New Roman" w:eastAsia="ヒラギノ丸ゴ ProN W4" w:hAnsi="Times New Roman" w:cs="Times New Roman"/>
          <w:sz w:val="22"/>
          <w:szCs w:val="22"/>
        </w:rPr>
        <w:t>Africa</w:t>
      </w:r>
      <w:r w:rsidR="00F009B5">
        <w:rPr>
          <w:rFonts w:ascii="Times New Roman" w:eastAsia="ヒラギノ丸ゴ ProN W4" w:hAnsi="Times New Roman" w:cs="Times New Roman"/>
          <w:sz w:val="22"/>
          <w:szCs w:val="22"/>
        </w:rPr>
        <w:t>,</w:t>
      </w:r>
      <w:r w:rsidR="00971533">
        <w:rPr>
          <w:rFonts w:ascii="Times New Roman" w:eastAsia="ヒラギノ丸ゴ ProN W4" w:hAnsi="Times New Roman" w:cs="Times New Roman"/>
          <w:sz w:val="22"/>
          <w:szCs w:val="22"/>
        </w:rPr>
        <w:t xml:space="preserve"> </w:t>
      </w:r>
      <w:r w:rsidR="00E922AC">
        <w:rPr>
          <w:rFonts w:ascii="Times New Roman" w:eastAsia="ヒラギノ丸ゴ ProN W4" w:hAnsi="Times New Roman" w:cs="Times New Roman"/>
          <w:sz w:val="22"/>
          <w:szCs w:val="22"/>
        </w:rPr>
        <w:t xml:space="preserve">and </w:t>
      </w:r>
      <w:r w:rsidR="004F5D5B">
        <w:rPr>
          <w:rFonts w:ascii="Times New Roman" w:eastAsia="ヒラギノ丸ゴ ProN W4" w:hAnsi="Times New Roman" w:cs="Times New Roman"/>
          <w:sz w:val="22"/>
          <w:szCs w:val="22"/>
        </w:rPr>
        <w:t>Africa</w:t>
      </w:r>
      <w:r w:rsidR="007D0EEC" w:rsidRPr="009A4341">
        <w:rPr>
          <w:rFonts w:ascii="Times New Roman" w:eastAsia="ヒラギノ丸ゴ ProN W4" w:hAnsi="Times New Roman" w:cs="Times New Roman"/>
          <w:sz w:val="22"/>
          <w:szCs w:val="22"/>
        </w:rPr>
        <w:t xml:space="preserve"> is not </w:t>
      </w:r>
      <w:r w:rsidR="006C4B34">
        <w:rPr>
          <w:rFonts w:ascii="Times New Roman" w:eastAsia="ヒラギノ丸ゴ ProN W4" w:hAnsi="Times New Roman" w:cs="Times New Roman"/>
          <w:sz w:val="22"/>
          <w:szCs w:val="22"/>
        </w:rPr>
        <w:t>a</w:t>
      </w:r>
      <w:r w:rsidR="007D0EEC" w:rsidRPr="009A4341">
        <w:rPr>
          <w:rFonts w:ascii="Times New Roman" w:eastAsia="ヒラギノ丸ゴ ProN W4" w:hAnsi="Times New Roman" w:cs="Times New Roman"/>
          <w:sz w:val="22"/>
          <w:szCs w:val="22"/>
        </w:rPr>
        <w:t xml:space="preserve"> center of origin or diversity for </w:t>
      </w:r>
      <w:r w:rsidR="006C4B34">
        <w:rPr>
          <w:rFonts w:ascii="Times New Roman" w:eastAsia="ヒラギノ丸ゴ ProN W4" w:hAnsi="Times New Roman" w:cs="Times New Roman"/>
          <w:sz w:val="22"/>
          <w:szCs w:val="22"/>
        </w:rPr>
        <w:t xml:space="preserve">either </w:t>
      </w:r>
      <w:r w:rsidR="007D0EEC" w:rsidRPr="009A4341">
        <w:rPr>
          <w:rFonts w:ascii="Times New Roman" w:eastAsia="ヒラギノ丸ゴ ProN W4" w:hAnsi="Times New Roman" w:cs="Times New Roman"/>
          <w:i/>
          <w:sz w:val="22"/>
          <w:szCs w:val="22"/>
        </w:rPr>
        <w:t xml:space="preserve">M. </w:t>
      </w:r>
      <w:proofErr w:type="spellStart"/>
      <w:r w:rsidR="007D0EEC" w:rsidRPr="009A4341">
        <w:rPr>
          <w:rFonts w:ascii="Times New Roman" w:eastAsia="ヒラギノ丸ゴ ProN W4" w:hAnsi="Times New Roman" w:cs="Times New Roman"/>
          <w:i/>
          <w:sz w:val="22"/>
          <w:szCs w:val="22"/>
        </w:rPr>
        <w:t>glaziovii</w:t>
      </w:r>
      <w:proofErr w:type="spellEnd"/>
      <w:r w:rsidR="007D0EEC" w:rsidRPr="009A4341">
        <w:rPr>
          <w:rFonts w:ascii="Times New Roman" w:eastAsia="ヒラギノ丸ゴ ProN W4" w:hAnsi="Times New Roman" w:cs="Times New Roman"/>
          <w:sz w:val="22"/>
          <w:szCs w:val="22"/>
        </w:rPr>
        <w:t xml:space="preserve"> or </w:t>
      </w:r>
      <w:r w:rsidR="00093E57">
        <w:rPr>
          <w:rFonts w:ascii="Times New Roman" w:eastAsia="ヒラギノ丸ゴ ProN W4" w:hAnsi="Times New Roman" w:cs="Times New Roman"/>
          <w:sz w:val="22"/>
          <w:szCs w:val="22"/>
        </w:rPr>
        <w:t xml:space="preserve">cultivated </w:t>
      </w:r>
      <w:r w:rsidR="007D0EEC" w:rsidRPr="009A4341">
        <w:rPr>
          <w:rFonts w:ascii="Times New Roman" w:eastAsia="ヒラギノ丸ゴ ProN W4" w:hAnsi="Times New Roman" w:cs="Times New Roman"/>
          <w:sz w:val="22"/>
          <w:szCs w:val="22"/>
        </w:rPr>
        <w:t>cassava</w:t>
      </w:r>
      <w:r w:rsidR="006C4B34">
        <w:rPr>
          <w:rFonts w:ascii="Times New Roman" w:eastAsia="ヒラギノ丸ゴ ProN W4" w:hAnsi="Times New Roman" w:cs="Times New Roman"/>
          <w:sz w:val="22"/>
          <w:szCs w:val="22"/>
        </w:rPr>
        <w:t>.</w:t>
      </w:r>
      <w:r w:rsidR="007D0EEC" w:rsidRPr="009A4341">
        <w:rPr>
          <w:rFonts w:ascii="Times New Roman" w:eastAsia="ヒラギノ丸ゴ ProN W4" w:hAnsi="Times New Roman" w:cs="Times New Roman"/>
          <w:sz w:val="22"/>
          <w:szCs w:val="22"/>
        </w:rPr>
        <w:t xml:space="preserve"> </w:t>
      </w:r>
      <w:r w:rsidR="001F42B3">
        <w:rPr>
          <w:rFonts w:ascii="Times New Roman" w:eastAsia="ヒラギノ丸ゴ ProN W4" w:hAnsi="Times New Roman" w:cs="Times New Roman"/>
          <w:sz w:val="22"/>
          <w:szCs w:val="22"/>
        </w:rPr>
        <w:t>P</w:t>
      </w:r>
      <w:r w:rsidR="007D0EEC" w:rsidRPr="009A4341">
        <w:rPr>
          <w:rFonts w:ascii="Times New Roman" w:eastAsia="ヒラギノ丸ゴ ProN W4" w:hAnsi="Times New Roman" w:cs="Times New Roman"/>
          <w:sz w:val="22"/>
          <w:szCs w:val="22"/>
        </w:rPr>
        <w:t xml:space="preserve">rimary sources of </w:t>
      </w:r>
      <w:r w:rsidR="003D5AF9">
        <w:rPr>
          <w:rFonts w:ascii="Times New Roman" w:eastAsia="ヒラギノ丸ゴ ProN W4" w:hAnsi="Times New Roman" w:cs="Times New Roman"/>
          <w:sz w:val="22"/>
          <w:szCs w:val="22"/>
        </w:rPr>
        <w:t xml:space="preserve">cassava </w:t>
      </w:r>
      <w:r w:rsidR="007D0EEC" w:rsidRPr="009A4341">
        <w:rPr>
          <w:rFonts w:ascii="Times New Roman" w:eastAsia="ヒラギノ丸ゴ ProN W4" w:hAnsi="Times New Roman" w:cs="Times New Roman"/>
          <w:sz w:val="22"/>
          <w:szCs w:val="22"/>
        </w:rPr>
        <w:t xml:space="preserve">genetic diversity </w:t>
      </w:r>
      <w:r w:rsidR="00E56F36" w:rsidRPr="009A4341">
        <w:rPr>
          <w:rFonts w:ascii="Times New Roman" w:eastAsia="ヒラギノ丸ゴ ProN W4" w:hAnsi="Times New Roman" w:cs="Times New Roman"/>
          <w:sz w:val="22"/>
          <w:szCs w:val="22"/>
        </w:rPr>
        <w:t>are</w:t>
      </w:r>
      <w:r w:rsidR="007D0EEC" w:rsidRPr="009A4341">
        <w:rPr>
          <w:rFonts w:ascii="Times New Roman" w:eastAsia="ヒラギノ丸ゴ ProN W4" w:hAnsi="Times New Roman" w:cs="Times New Roman"/>
          <w:sz w:val="22"/>
          <w:szCs w:val="22"/>
        </w:rPr>
        <w:t xml:space="preserve"> in the </w:t>
      </w:r>
      <w:r w:rsidR="0018436F" w:rsidRPr="00971533">
        <w:rPr>
          <w:rFonts w:ascii="Times New Roman" w:eastAsia="ヒラギノ丸ゴ ProN W4" w:hAnsi="Times New Roman" w:cs="Times New Roman"/>
          <w:i/>
          <w:sz w:val="22"/>
          <w:szCs w:val="22"/>
        </w:rPr>
        <w:t xml:space="preserve">Manihot </w:t>
      </w:r>
      <w:r w:rsidR="007D0EEC" w:rsidRPr="009A4341">
        <w:rPr>
          <w:rFonts w:ascii="Times New Roman" w:eastAsia="ヒラギノ丸ゴ ProN W4" w:hAnsi="Times New Roman" w:cs="Times New Roman"/>
          <w:sz w:val="22"/>
          <w:szCs w:val="22"/>
        </w:rPr>
        <w:t>center of diversity</w:t>
      </w:r>
      <w:r w:rsidR="00B16B7F" w:rsidRPr="009A4341">
        <w:rPr>
          <w:rFonts w:ascii="Times New Roman" w:eastAsia="ヒラギノ丸ゴ ProN W4" w:hAnsi="Times New Roman" w:cs="Times New Roman"/>
          <w:sz w:val="22"/>
          <w:szCs w:val="22"/>
        </w:rPr>
        <w:t xml:space="preserve"> in South America</w:t>
      </w:r>
      <w:r w:rsidR="00106AB4">
        <w:rPr>
          <w:rFonts w:ascii="Times New Roman" w:eastAsia="ヒラギノ丸ゴ ProN W4" w:hAnsi="Times New Roman" w:cs="Times New Roman"/>
          <w:sz w:val="22"/>
          <w:szCs w:val="22"/>
        </w:rPr>
        <w:t xml:space="preserve"> and </w:t>
      </w:r>
      <w:r w:rsidR="00E45569">
        <w:rPr>
          <w:rFonts w:ascii="Times New Roman" w:eastAsia="ヒラギノ丸ゴ ProN W4" w:hAnsi="Times New Roman" w:cs="Times New Roman"/>
          <w:sz w:val="22"/>
          <w:szCs w:val="22"/>
        </w:rPr>
        <w:t xml:space="preserve">to a lesser extent </w:t>
      </w:r>
      <w:r w:rsidR="00106AB4">
        <w:rPr>
          <w:rFonts w:ascii="Times New Roman" w:eastAsia="ヒラギノ丸ゴ ProN W4" w:hAnsi="Times New Roman" w:cs="Times New Roman"/>
          <w:sz w:val="22"/>
          <w:szCs w:val="22"/>
        </w:rPr>
        <w:t>Mexico</w:t>
      </w:r>
      <w:r w:rsidR="009A0608" w:rsidRPr="009A4341">
        <w:rPr>
          <w:rFonts w:ascii="Times New Roman" w:eastAsia="ヒラギノ丸ゴ ProN W4" w:hAnsi="Times New Roman" w:cs="Times New Roman"/>
          <w:sz w:val="22"/>
          <w:szCs w:val="22"/>
        </w:rPr>
        <w:t xml:space="preserve"> (</w:t>
      </w:r>
      <w:r w:rsidR="006C4B34">
        <w:rPr>
          <w:rFonts w:ascii="Times New Roman" w:eastAsia="ヒラギノ丸ゴ ProN W4" w:hAnsi="Times New Roman" w:cs="Times New Roman"/>
          <w:sz w:val="22"/>
          <w:szCs w:val="22"/>
        </w:rPr>
        <w:t xml:space="preserve">Andersson and de Vicente 2010; </w:t>
      </w:r>
      <w:r w:rsidR="009A0608" w:rsidRPr="009A4341">
        <w:rPr>
          <w:rFonts w:ascii="Times New Roman" w:eastAsia="ヒラギノ丸ゴ ProN W4" w:hAnsi="Times New Roman" w:cs="Times New Roman"/>
          <w:sz w:val="22"/>
          <w:szCs w:val="22"/>
        </w:rPr>
        <w:t>OECD 2014).</w:t>
      </w:r>
      <w:r w:rsidR="007D0EEC" w:rsidRPr="009A4341">
        <w:rPr>
          <w:rFonts w:ascii="Times New Roman" w:eastAsia="ヒラギノ丸ゴ ProN W4" w:hAnsi="Times New Roman" w:cs="Times New Roman"/>
          <w:sz w:val="22"/>
          <w:szCs w:val="22"/>
        </w:rPr>
        <w:t xml:space="preserve">  </w:t>
      </w:r>
      <w:r w:rsidR="001F42B3" w:rsidRPr="009A4341">
        <w:rPr>
          <w:rFonts w:ascii="Times New Roman" w:eastAsia="ヒラギノ丸ゴ ProN W4" w:hAnsi="Times New Roman" w:cs="Times New Roman"/>
          <w:i/>
          <w:sz w:val="22"/>
          <w:szCs w:val="22"/>
        </w:rPr>
        <w:t xml:space="preserve">M. </w:t>
      </w:r>
      <w:proofErr w:type="spellStart"/>
      <w:r w:rsidR="001F42B3" w:rsidRPr="009A4341">
        <w:rPr>
          <w:rFonts w:ascii="Times New Roman" w:eastAsia="ヒラギノ丸ゴ ProN W4" w:hAnsi="Times New Roman" w:cs="Times New Roman"/>
          <w:i/>
          <w:sz w:val="22"/>
          <w:szCs w:val="22"/>
        </w:rPr>
        <w:t>glaziovii</w:t>
      </w:r>
      <w:proofErr w:type="spellEnd"/>
      <w:r w:rsidR="001F42B3" w:rsidRPr="009A4341">
        <w:rPr>
          <w:rFonts w:ascii="Times New Roman" w:eastAsia="ヒラギノ丸ゴ ProN W4" w:hAnsi="Times New Roman" w:cs="Times New Roman"/>
          <w:sz w:val="22"/>
          <w:szCs w:val="22"/>
        </w:rPr>
        <w:t xml:space="preserve"> is a genetic resource used for breeding, including a source of resistance to Cassava Mosaic Disease and other cassava viruses (OECD 2014).  </w:t>
      </w:r>
      <w:r w:rsidR="001F42B3">
        <w:rPr>
          <w:rFonts w:ascii="Times New Roman" w:eastAsia="ヒラギノ丸ゴ ProN W4" w:hAnsi="Times New Roman" w:cs="Times New Roman"/>
          <w:sz w:val="22"/>
          <w:szCs w:val="22"/>
        </w:rPr>
        <w:t>Although p</w:t>
      </w:r>
      <w:r w:rsidR="001F42B3" w:rsidRPr="009A4341">
        <w:rPr>
          <w:rFonts w:ascii="Times New Roman" w:eastAsia="ヒラギノ丸ゴ ProN W4" w:hAnsi="Times New Roman" w:cs="Times New Roman"/>
          <w:sz w:val="22"/>
          <w:szCs w:val="22"/>
        </w:rPr>
        <w:t xml:space="preserve">opulations of </w:t>
      </w:r>
      <w:r w:rsidR="001F42B3" w:rsidRPr="009A4341">
        <w:rPr>
          <w:rFonts w:ascii="Times New Roman" w:eastAsia="ヒラギノ丸ゴ ProN W4" w:hAnsi="Times New Roman" w:cs="Times New Roman"/>
          <w:i/>
          <w:sz w:val="22"/>
          <w:szCs w:val="22"/>
        </w:rPr>
        <w:t xml:space="preserve">M. </w:t>
      </w:r>
      <w:proofErr w:type="spellStart"/>
      <w:r w:rsidR="001F42B3" w:rsidRPr="009A4341">
        <w:rPr>
          <w:rFonts w:ascii="Times New Roman" w:eastAsia="ヒラギノ丸ゴ ProN W4" w:hAnsi="Times New Roman" w:cs="Times New Roman"/>
          <w:i/>
          <w:sz w:val="22"/>
          <w:szCs w:val="22"/>
        </w:rPr>
        <w:t>glaziovii</w:t>
      </w:r>
      <w:proofErr w:type="spellEnd"/>
      <w:r w:rsidR="001F42B3" w:rsidRPr="009A4341">
        <w:rPr>
          <w:rFonts w:ascii="Times New Roman" w:eastAsia="ヒラギノ丸ゴ ProN W4" w:hAnsi="Times New Roman" w:cs="Times New Roman"/>
          <w:sz w:val="22"/>
          <w:szCs w:val="22"/>
        </w:rPr>
        <w:t xml:space="preserve"> </w:t>
      </w:r>
      <w:r w:rsidR="001F42B3">
        <w:rPr>
          <w:rFonts w:ascii="Times New Roman" w:eastAsia="ヒラギノ丸ゴ ProN W4" w:hAnsi="Times New Roman" w:cs="Times New Roman"/>
          <w:sz w:val="22"/>
          <w:szCs w:val="22"/>
        </w:rPr>
        <w:t xml:space="preserve">in </w:t>
      </w:r>
      <w:r w:rsidR="001F42B3" w:rsidRPr="009A4341">
        <w:rPr>
          <w:rFonts w:ascii="Times New Roman" w:eastAsia="ヒラギノ丸ゴ ProN W4" w:hAnsi="Times New Roman" w:cs="Times New Roman"/>
          <w:sz w:val="22"/>
          <w:szCs w:val="22"/>
        </w:rPr>
        <w:t xml:space="preserve">Africa are not </w:t>
      </w:r>
      <w:r w:rsidR="001F42B3">
        <w:rPr>
          <w:rFonts w:ascii="Times New Roman" w:eastAsia="ヒラギノ丸ゴ ProN W4" w:hAnsi="Times New Roman" w:cs="Times New Roman"/>
          <w:sz w:val="22"/>
          <w:szCs w:val="22"/>
        </w:rPr>
        <w:t>a primary</w:t>
      </w:r>
      <w:r w:rsidR="001F42B3" w:rsidRPr="009A4341">
        <w:rPr>
          <w:rFonts w:ascii="Times New Roman" w:eastAsia="ヒラギノ丸ゴ ProN W4" w:hAnsi="Times New Roman" w:cs="Times New Roman"/>
          <w:sz w:val="22"/>
          <w:szCs w:val="22"/>
        </w:rPr>
        <w:t xml:space="preserve"> source of genetic diversity</w:t>
      </w:r>
      <w:r w:rsidR="001F42B3">
        <w:rPr>
          <w:rFonts w:ascii="Times New Roman" w:eastAsia="ヒラギノ丸ゴ ProN W4" w:hAnsi="Times New Roman" w:cs="Times New Roman"/>
          <w:sz w:val="22"/>
          <w:szCs w:val="22"/>
        </w:rPr>
        <w:t xml:space="preserve"> for cassava, b</w:t>
      </w:r>
      <w:r w:rsidR="001F42B3" w:rsidRPr="009A4341">
        <w:rPr>
          <w:rFonts w:ascii="Times New Roman" w:eastAsia="ヒラギノ丸ゴ ProN W4" w:hAnsi="Times New Roman" w:cs="Times New Roman"/>
          <w:sz w:val="22"/>
          <w:szCs w:val="22"/>
        </w:rPr>
        <w:t xml:space="preserve">reeders in Africa are currently screening African populations of </w:t>
      </w:r>
      <w:r w:rsidR="001F42B3" w:rsidRPr="009A4341">
        <w:rPr>
          <w:rFonts w:ascii="Times New Roman" w:eastAsia="ヒラギノ丸ゴ ProN W4" w:hAnsi="Times New Roman" w:cs="Times New Roman"/>
          <w:i/>
          <w:sz w:val="22"/>
          <w:szCs w:val="22"/>
        </w:rPr>
        <w:t xml:space="preserve">M. </w:t>
      </w:r>
      <w:proofErr w:type="spellStart"/>
      <w:r w:rsidR="001F42B3" w:rsidRPr="009A4341">
        <w:rPr>
          <w:rFonts w:ascii="Times New Roman" w:eastAsia="ヒラギノ丸ゴ ProN W4" w:hAnsi="Times New Roman" w:cs="Times New Roman"/>
          <w:i/>
          <w:sz w:val="22"/>
          <w:szCs w:val="22"/>
        </w:rPr>
        <w:t>glaziovii</w:t>
      </w:r>
      <w:proofErr w:type="spellEnd"/>
      <w:r w:rsidR="001F42B3" w:rsidRPr="009A4341">
        <w:rPr>
          <w:rFonts w:ascii="Times New Roman" w:eastAsia="ヒラギノ丸ゴ ProN W4" w:hAnsi="Times New Roman" w:cs="Times New Roman"/>
          <w:sz w:val="22"/>
          <w:szCs w:val="22"/>
        </w:rPr>
        <w:t xml:space="preserve"> and other wild related species of cassava for a source of resistance to CBSD</w:t>
      </w:r>
      <w:r w:rsidR="003D5AF9">
        <w:rPr>
          <w:rFonts w:ascii="Times New Roman" w:eastAsia="ヒラギノ丸ゴ ProN W4" w:hAnsi="Times New Roman" w:cs="Times New Roman"/>
          <w:sz w:val="22"/>
          <w:szCs w:val="22"/>
        </w:rPr>
        <w:t>.</w:t>
      </w:r>
      <w:r w:rsidR="001F42B3" w:rsidRPr="009A4341">
        <w:rPr>
          <w:rFonts w:ascii="Times New Roman" w:eastAsia="ヒラギノ丸ゴ ProN W4" w:hAnsi="Times New Roman" w:cs="Times New Roman"/>
          <w:sz w:val="22"/>
          <w:szCs w:val="22"/>
        </w:rPr>
        <w:t xml:space="preserve">  </w:t>
      </w:r>
      <w:r w:rsidR="003D5AF9">
        <w:rPr>
          <w:rFonts w:ascii="Times New Roman" w:eastAsia="ヒラギノ丸ゴ ProN W4" w:hAnsi="Times New Roman" w:cs="Times New Roman"/>
          <w:sz w:val="22"/>
          <w:szCs w:val="22"/>
        </w:rPr>
        <w:t>T</w:t>
      </w:r>
      <w:r w:rsidR="001F42B3" w:rsidRPr="009A4341">
        <w:rPr>
          <w:rFonts w:ascii="Times New Roman" w:eastAsia="ヒラギノ丸ゴ ProN W4" w:hAnsi="Times New Roman" w:cs="Times New Roman"/>
          <w:sz w:val="22"/>
          <w:szCs w:val="22"/>
        </w:rPr>
        <w:t xml:space="preserve">o date no source of resistance has been identified. </w:t>
      </w:r>
      <w:r w:rsidR="007D0EEC" w:rsidRPr="009A4341">
        <w:rPr>
          <w:rFonts w:ascii="Times New Roman" w:eastAsia="ヒラギノ丸ゴ ProN W4" w:hAnsi="Times New Roman" w:cs="Times New Roman"/>
          <w:sz w:val="22"/>
          <w:szCs w:val="22"/>
        </w:rPr>
        <w:t xml:space="preserve">Gene flow between </w:t>
      </w:r>
      <w:r w:rsidR="00093E57">
        <w:rPr>
          <w:rFonts w:ascii="Times New Roman" w:eastAsia="ヒラギノ丸ゴ ProN W4" w:hAnsi="Times New Roman" w:cs="Times New Roman"/>
          <w:sz w:val="22"/>
          <w:szCs w:val="22"/>
        </w:rPr>
        <w:t xml:space="preserve">cultivated </w:t>
      </w:r>
      <w:r w:rsidR="007D0EEC" w:rsidRPr="009A4341">
        <w:rPr>
          <w:rFonts w:ascii="Times New Roman" w:eastAsia="ヒラギノ丸ゴ ProN W4" w:hAnsi="Times New Roman" w:cs="Times New Roman"/>
          <w:sz w:val="22"/>
          <w:szCs w:val="22"/>
        </w:rPr>
        <w:t xml:space="preserve">cassava and </w:t>
      </w:r>
      <w:r w:rsidR="007D0EEC" w:rsidRPr="009A4341">
        <w:rPr>
          <w:rFonts w:ascii="Times New Roman" w:eastAsia="ヒラギノ丸ゴ ProN W4" w:hAnsi="Times New Roman" w:cs="Times New Roman"/>
          <w:i/>
          <w:sz w:val="22"/>
          <w:szCs w:val="22"/>
        </w:rPr>
        <w:t xml:space="preserve">M. </w:t>
      </w:r>
      <w:proofErr w:type="spellStart"/>
      <w:r w:rsidR="007D0EEC" w:rsidRPr="009A4341">
        <w:rPr>
          <w:rFonts w:ascii="Times New Roman" w:eastAsia="ヒラギノ丸ゴ ProN W4" w:hAnsi="Times New Roman" w:cs="Times New Roman"/>
          <w:i/>
          <w:sz w:val="22"/>
          <w:szCs w:val="22"/>
        </w:rPr>
        <w:t>glaziovii</w:t>
      </w:r>
      <w:proofErr w:type="spellEnd"/>
      <w:r w:rsidR="007D0EEC" w:rsidRPr="009A4341">
        <w:rPr>
          <w:rFonts w:ascii="Times New Roman" w:eastAsia="ヒラギノ丸ゴ ProN W4" w:hAnsi="Times New Roman" w:cs="Times New Roman"/>
          <w:sz w:val="22"/>
          <w:szCs w:val="22"/>
        </w:rPr>
        <w:t xml:space="preserve"> is more likely to increase the genetic diversity</w:t>
      </w:r>
      <w:r w:rsidR="00C52CC2" w:rsidRPr="009A4341">
        <w:rPr>
          <w:rFonts w:ascii="Times New Roman" w:eastAsia="ヒラギノ丸ゴ ProN W4" w:hAnsi="Times New Roman" w:cs="Times New Roman"/>
          <w:sz w:val="22"/>
          <w:szCs w:val="22"/>
        </w:rPr>
        <w:t xml:space="preserve"> of the free-living populations</w:t>
      </w:r>
      <w:r w:rsidR="00A35E32">
        <w:rPr>
          <w:rFonts w:ascii="Times New Roman" w:eastAsia="ヒラギノ丸ゴ ProN W4" w:hAnsi="Times New Roman" w:cs="Times New Roman"/>
          <w:sz w:val="22"/>
          <w:szCs w:val="22"/>
        </w:rPr>
        <w:t>, at least in the short-term</w:t>
      </w:r>
      <w:r w:rsidR="00C52CC2" w:rsidRPr="009A4341">
        <w:rPr>
          <w:rFonts w:ascii="Times New Roman" w:eastAsia="ヒラギノ丸ゴ ProN W4" w:hAnsi="Times New Roman" w:cs="Times New Roman"/>
          <w:sz w:val="22"/>
          <w:szCs w:val="22"/>
        </w:rPr>
        <w:t xml:space="preserve"> (</w:t>
      </w:r>
      <w:proofErr w:type="spellStart"/>
      <w:r w:rsidR="00C52CC2" w:rsidRPr="009A4341">
        <w:rPr>
          <w:rFonts w:ascii="Times New Roman" w:eastAsia="ヒラギノ丸ゴ ProN W4" w:hAnsi="Times New Roman" w:cs="Times New Roman"/>
          <w:sz w:val="22"/>
          <w:szCs w:val="22"/>
        </w:rPr>
        <w:t>Ellstrand</w:t>
      </w:r>
      <w:proofErr w:type="spellEnd"/>
      <w:r w:rsidR="00C52CC2" w:rsidRPr="009A4341">
        <w:rPr>
          <w:rFonts w:ascii="Times New Roman" w:eastAsia="ヒラギノ丸ゴ ProN W4" w:hAnsi="Times New Roman" w:cs="Times New Roman"/>
          <w:sz w:val="22"/>
          <w:szCs w:val="22"/>
        </w:rPr>
        <w:t xml:space="preserve"> 2003)</w:t>
      </w:r>
      <w:r w:rsidR="00CC76F4">
        <w:rPr>
          <w:rFonts w:ascii="Times New Roman" w:eastAsia="ヒラギノ丸ゴ ProN W4" w:hAnsi="Times New Roman" w:cs="Times New Roman"/>
          <w:sz w:val="22"/>
          <w:szCs w:val="22"/>
        </w:rPr>
        <w:t>. I</w:t>
      </w:r>
      <w:r w:rsidR="004F7DAC" w:rsidRPr="009A4341">
        <w:rPr>
          <w:rFonts w:ascii="Times New Roman" w:eastAsia="ヒラギノ丸ゴ ProN W4" w:hAnsi="Times New Roman" w:cs="Times New Roman"/>
          <w:sz w:val="22"/>
          <w:szCs w:val="22"/>
        </w:rPr>
        <w:t>n fact, v</w:t>
      </w:r>
      <w:r w:rsidR="007D0EEC" w:rsidRPr="009A4341">
        <w:rPr>
          <w:rFonts w:ascii="Times New Roman" w:eastAsia="ヒラギノ丸ゴ ProN W4" w:hAnsi="Times New Roman" w:cs="Times New Roman"/>
          <w:sz w:val="22"/>
          <w:szCs w:val="22"/>
        </w:rPr>
        <w:t xml:space="preserve">irus resistance in </w:t>
      </w:r>
      <w:r w:rsidR="007D0EEC" w:rsidRPr="009A4341">
        <w:rPr>
          <w:rFonts w:ascii="Times New Roman" w:eastAsia="ヒラギノ丸ゴ ProN W4" w:hAnsi="Times New Roman" w:cs="Times New Roman"/>
          <w:i/>
          <w:sz w:val="22"/>
          <w:szCs w:val="22"/>
        </w:rPr>
        <w:t xml:space="preserve">M. </w:t>
      </w:r>
      <w:proofErr w:type="spellStart"/>
      <w:r w:rsidR="007D0EEC" w:rsidRPr="009A4341">
        <w:rPr>
          <w:rFonts w:ascii="Times New Roman" w:eastAsia="ヒラギノ丸ゴ ProN W4" w:hAnsi="Times New Roman" w:cs="Times New Roman"/>
          <w:i/>
          <w:sz w:val="22"/>
          <w:szCs w:val="22"/>
        </w:rPr>
        <w:t>glaziovii</w:t>
      </w:r>
      <w:proofErr w:type="spellEnd"/>
      <w:r w:rsidR="007D0EEC" w:rsidRPr="009A4341">
        <w:rPr>
          <w:rFonts w:ascii="Times New Roman" w:eastAsia="ヒラギノ丸ゴ ProN W4" w:hAnsi="Times New Roman" w:cs="Times New Roman"/>
          <w:sz w:val="22"/>
          <w:szCs w:val="22"/>
        </w:rPr>
        <w:t xml:space="preserve"> could help to preserve the </w:t>
      </w:r>
      <w:r w:rsidR="00C52CC2" w:rsidRPr="009A4341">
        <w:rPr>
          <w:rFonts w:ascii="Times New Roman" w:eastAsia="ヒラギノ丸ゴ ProN W4" w:hAnsi="Times New Roman" w:cs="Times New Roman"/>
          <w:sz w:val="22"/>
          <w:szCs w:val="22"/>
        </w:rPr>
        <w:t xml:space="preserve">African </w:t>
      </w:r>
      <w:r w:rsidR="007D0EEC" w:rsidRPr="009A4341">
        <w:rPr>
          <w:rFonts w:ascii="Times New Roman" w:eastAsia="ヒラギノ丸ゴ ProN W4" w:hAnsi="Times New Roman" w:cs="Times New Roman"/>
          <w:sz w:val="22"/>
          <w:szCs w:val="22"/>
        </w:rPr>
        <w:t xml:space="preserve">diversity </w:t>
      </w:r>
      <w:r w:rsidR="00C52CC2" w:rsidRPr="009A4341">
        <w:rPr>
          <w:rFonts w:ascii="Times New Roman" w:eastAsia="ヒラギノ丸ゴ ProN W4" w:hAnsi="Times New Roman" w:cs="Times New Roman"/>
          <w:sz w:val="22"/>
          <w:szCs w:val="22"/>
        </w:rPr>
        <w:t xml:space="preserve">of this wild relative </w:t>
      </w:r>
      <w:r w:rsidR="007D0EEC" w:rsidRPr="009A4341">
        <w:rPr>
          <w:rFonts w:ascii="Times New Roman" w:eastAsia="ヒラギノ丸ゴ ProN W4" w:hAnsi="Times New Roman" w:cs="Times New Roman"/>
          <w:sz w:val="22"/>
          <w:szCs w:val="22"/>
        </w:rPr>
        <w:t xml:space="preserve">if it protects </w:t>
      </w:r>
      <w:r w:rsidR="007D0EEC" w:rsidRPr="009A4341">
        <w:rPr>
          <w:rFonts w:ascii="Times New Roman" w:eastAsia="ヒラギノ丸ゴ ProN W4" w:hAnsi="Times New Roman" w:cs="Times New Roman"/>
          <w:i/>
          <w:sz w:val="22"/>
          <w:szCs w:val="22"/>
        </w:rPr>
        <w:t xml:space="preserve">M. </w:t>
      </w:r>
      <w:proofErr w:type="spellStart"/>
      <w:r w:rsidR="007D0EEC" w:rsidRPr="009A4341">
        <w:rPr>
          <w:rFonts w:ascii="Times New Roman" w:eastAsia="ヒラギノ丸ゴ ProN W4" w:hAnsi="Times New Roman" w:cs="Times New Roman"/>
          <w:i/>
          <w:sz w:val="22"/>
          <w:szCs w:val="22"/>
        </w:rPr>
        <w:t>glaziovii</w:t>
      </w:r>
      <w:proofErr w:type="spellEnd"/>
      <w:r w:rsidR="007D0EEC" w:rsidRPr="009A4341">
        <w:rPr>
          <w:rFonts w:ascii="Times New Roman" w:eastAsia="ヒラギノ丸ゴ ProN W4" w:hAnsi="Times New Roman" w:cs="Times New Roman"/>
          <w:sz w:val="22"/>
          <w:szCs w:val="22"/>
        </w:rPr>
        <w:t xml:space="preserve"> from the virus.</w:t>
      </w:r>
      <w:r w:rsidR="004C74E7" w:rsidRPr="009A4341">
        <w:rPr>
          <w:rFonts w:ascii="Times New Roman" w:eastAsia="ヒラギノ丸ゴ ProN W4" w:hAnsi="Times New Roman" w:cs="Times New Roman"/>
          <w:sz w:val="22"/>
          <w:szCs w:val="22"/>
        </w:rPr>
        <w:t xml:space="preserve"> </w:t>
      </w:r>
    </w:p>
    <w:p w14:paraId="26918AD7" w14:textId="19288247" w:rsidR="00542781" w:rsidRPr="009A4341" w:rsidRDefault="006C59A6"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t>The panel concluded that no</w:t>
      </w:r>
      <w:r w:rsidRPr="009A4341">
        <w:rPr>
          <w:rFonts w:ascii="Times New Roman" w:eastAsia="ヒラギノ丸ゴ ProN W4" w:hAnsi="Times New Roman" w:cs="Times New Roman"/>
          <w:sz w:val="22"/>
          <w:szCs w:val="22"/>
        </w:rPr>
        <w:t xml:space="preserve"> </w:t>
      </w:r>
      <w:r w:rsidR="004C74E7" w:rsidRPr="009A4341">
        <w:rPr>
          <w:rFonts w:ascii="Times New Roman" w:eastAsia="ヒラギノ丸ゴ ProN W4" w:hAnsi="Times New Roman" w:cs="Times New Roman"/>
          <w:sz w:val="22"/>
          <w:szCs w:val="22"/>
        </w:rPr>
        <w:t xml:space="preserve">additional studies were </w:t>
      </w:r>
      <w:r>
        <w:rPr>
          <w:rFonts w:ascii="Times New Roman" w:eastAsia="ヒラギノ丸ゴ ProN W4" w:hAnsi="Times New Roman" w:cs="Times New Roman"/>
          <w:sz w:val="22"/>
          <w:szCs w:val="22"/>
        </w:rPr>
        <w:t>needed</w:t>
      </w:r>
      <w:r w:rsidRPr="009A4341">
        <w:rPr>
          <w:rFonts w:ascii="Times New Roman" w:eastAsia="ヒラギノ丸ゴ ProN W4" w:hAnsi="Times New Roman" w:cs="Times New Roman"/>
          <w:sz w:val="22"/>
          <w:szCs w:val="22"/>
        </w:rPr>
        <w:t xml:space="preserve"> </w:t>
      </w:r>
      <w:r w:rsidR="004C74E7" w:rsidRPr="009A4341">
        <w:rPr>
          <w:rFonts w:ascii="Times New Roman" w:eastAsia="ヒラギノ丸ゴ ProN W4" w:hAnsi="Times New Roman" w:cs="Times New Roman"/>
          <w:sz w:val="22"/>
          <w:szCs w:val="22"/>
        </w:rPr>
        <w:t>to a</w:t>
      </w:r>
      <w:r w:rsidR="00B84CBD">
        <w:rPr>
          <w:rFonts w:ascii="Times New Roman" w:eastAsia="ヒラギノ丸ゴ ProN W4" w:hAnsi="Times New Roman" w:cs="Times New Roman"/>
          <w:sz w:val="22"/>
          <w:szCs w:val="22"/>
        </w:rPr>
        <w:t>ss</w:t>
      </w:r>
      <w:r w:rsidR="004C74E7" w:rsidRPr="009A4341">
        <w:rPr>
          <w:rFonts w:ascii="Times New Roman" w:eastAsia="ヒラギノ丸ゴ ProN W4" w:hAnsi="Times New Roman" w:cs="Times New Roman"/>
          <w:sz w:val="22"/>
          <w:szCs w:val="22"/>
        </w:rPr>
        <w:t xml:space="preserve">ess the potential for loss of wild </w:t>
      </w:r>
      <w:r w:rsidR="007B71B0">
        <w:rPr>
          <w:rFonts w:ascii="Times New Roman" w:eastAsia="ヒラギノ丸ゴ ProN W4" w:hAnsi="Times New Roman" w:cs="Times New Roman"/>
          <w:sz w:val="22"/>
          <w:szCs w:val="22"/>
        </w:rPr>
        <w:t>genetic diversity</w:t>
      </w:r>
      <w:r w:rsidR="004C74E7" w:rsidRPr="009A4341">
        <w:rPr>
          <w:rFonts w:ascii="Times New Roman" w:eastAsia="ヒラギノ丸ゴ ProN W4" w:hAnsi="Times New Roman" w:cs="Times New Roman"/>
          <w:sz w:val="22"/>
          <w:szCs w:val="22"/>
        </w:rPr>
        <w:t xml:space="preserve"> in the germplasm pool.</w:t>
      </w:r>
    </w:p>
    <w:p w14:paraId="305C964A" w14:textId="421AA127" w:rsidR="004C74E7" w:rsidRPr="00E320D2" w:rsidRDefault="004C74E7" w:rsidP="008B3077">
      <w:pPr>
        <w:spacing w:before="100" w:beforeAutospacing="1" w:after="100" w:afterAutospacing="1" w:line="276" w:lineRule="auto"/>
        <w:jc w:val="both"/>
        <w:rPr>
          <w:rFonts w:ascii="Times New Roman" w:eastAsia="ヒラギノ丸ゴ ProN W4" w:hAnsi="Times New Roman" w:cs="Times New Roman"/>
          <w:b/>
          <w:i/>
          <w:sz w:val="22"/>
          <w:szCs w:val="22"/>
        </w:rPr>
      </w:pPr>
      <w:r w:rsidRPr="00874378">
        <w:rPr>
          <w:rFonts w:ascii="Times New Roman" w:eastAsia="ヒラギノ丸ゴ ProN W4" w:hAnsi="Times New Roman" w:cs="Times New Roman"/>
          <w:b/>
          <w:i/>
          <w:sz w:val="22"/>
          <w:szCs w:val="22"/>
        </w:rPr>
        <w:t>Loss of a valued species, loss of ‘ecosystem services’, loss of crop yield and quality</w:t>
      </w:r>
    </w:p>
    <w:p w14:paraId="6B09A8BE" w14:textId="12A53A53" w:rsidR="00734ECB" w:rsidRPr="00E320D2" w:rsidRDefault="00690A88"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The panel discussed </w:t>
      </w:r>
      <w:r w:rsidR="00890D8C" w:rsidRPr="009A4341">
        <w:rPr>
          <w:rFonts w:ascii="Times New Roman" w:eastAsia="ヒラギノ丸ゴ ProN W4" w:hAnsi="Times New Roman" w:cs="Times New Roman"/>
          <w:sz w:val="22"/>
          <w:szCs w:val="22"/>
        </w:rPr>
        <w:t>scenario</w:t>
      </w:r>
      <w:r w:rsidRPr="009A4341">
        <w:rPr>
          <w:rFonts w:ascii="Times New Roman" w:eastAsia="ヒラギノ丸ゴ ProN W4" w:hAnsi="Times New Roman" w:cs="Times New Roman"/>
          <w:sz w:val="22"/>
          <w:szCs w:val="22"/>
        </w:rPr>
        <w:t>s</w:t>
      </w:r>
      <w:r w:rsidR="00890D8C"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by which CBSD resistance could</w:t>
      </w:r>
      <w:r w:rsidR="00890D8C" w:rsidRPr="009A4341">
        <w:rPr>
          <w:rFonts w:ascii="Times New Roman" w:eastAsia="ヒラギノ丸ゴ ProN W4" w:hAnsi="Times New Roman" w:cs="Times New Roman"/>
          <w:sz w:val="22"/>
          <w:szCs w:val="22"/>
        </w:rPr>
        <w:t xml:space="preserve"> cause </w:t>
      </w:r>
      <w:r w:rsidR="00890D8C" w:rsidRPr="009A4341">
        <w:rPr>
          <w:rFonts w:ascii="Times New Roman" w:eastAsia="ヒラギノ丸ゴ ProN W4" w:hAnsi="Times New Roman" w:cs="Times New Roman"/>
          <w:i/>
          <w:sz w:val="22"/>
          <w:szCs w:val="22"/>
        </w:rPr>
        <w:t xml:space="preserve">M. </w:t>
      </w:r>
      <w:proofErr w:type="spellStart"/>
      <w:r w:rsidR="00890D8C" w:rsidRPr="009A4341">
        <w:rPr>
          <w:rFonts w:ascii="Times New Roman" w:eastAsia="ヒラギノ丸ゴ ProN W4" w:hAnsi="Times New Roman" w:cs="Times New Roman"/>
          <w:i/>
          <w:sz w:val="22"/>
          <w:szCs w:val="22"/>
        </w:rPr>
        <w:t>glaziovii</w:t>
      </w:r>
      <w:proofErr w:type="spellEnd"/>
      <w:r w:rsidR="00890D8C"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to </w:t>
      </w:r>
      <w:r w:rsidR="00890D8C" w:rsidRPr="009A4341">
        <w:rPr>
          <w:rFonts w:ascii="Times New Roman" w:eastAsia="ヒラギノ丸ゴ ProN W4" w:hAnsi="Times New Roman" w:cs="Times New Roman"/>
          <w:sz w:val="22"/>
          <w:szCs w:val="22"/>
        </w:rPr>
        <w:t xml:space="preserve">become weedy or invasive, which </w:t>
      </w:r>
      <w:r w:rsidR="007D5285" w:rsidRPr="009A4341">
        <w:rPr>
          <w:rFonts w:ascii="Times New Roman" w:eastAsia="ヒラギノ丸ゴ ProN W4" w:hAnsi="Times New Roman" w:cs="Times New Roman"/>
          <w:sz w:val="22"/>
          <w:szCs w:val="22"/>
        </w:rPr>
        <w:t>would</w:t>
      </w:r>
      <w:r w:rsidR="00890D8C" w:rsidRPr="009A4341">
        <w:rPr>
          <w:rFonts w:ascii="Times New Roman" w:eastAsia="ヒラギノ丸ゴ ProN W4" w:hAnsi="Times New Roman" w:cs="Times New Roman"/>
          <w:sz w:val="22"/>
          <w:szCs w:val="22"/>
        </w:rPr>
        <w:t xml:space="preserve"> lead to the </w:t>
      </w:r>
      <w:r w:rsidRPr="009A4341">
        <w:rPr>
          <w:rFonts w:ascii="Times New Roman" w:eastAsia="ヒラギノ丸ゴ ProN W4" w:hAnsi="Times New Roman" w:cs="Times New Roman"/>
          <w:sz w:val="22"/>
          <w:szCs w:val="22"/>
        </w:rPr>
        <w:t>other</w:t>
      </w:r>
      <w:r w:rsidR="004F7DAC" w:rsidRPr="009A4341">
        <w:rPr>
          <w:rFonts w:ascii="Times New Roman" w:eastAsia="ヒラギノ丸ゴ ProN W4" w:hAnsi="Times New Roman" w:cs="Times New Roman"/>
          <w:sz w:val="22"/>
          <w:szCs w:val="22"/>
        </w:rPr>
        <w:t xml:space="preserve"> harms to the environment</w:t>
      </w:r>
      <w:r w:rsidRPr="009A4341">
        <w:rPr>
          <w:rFonts w:ascii="Times New Roman" w:eastAsia="ヒラギノ丸ゴ ProN W4" w:hAnsi="Times New Roman" w:cs="Times New Roman"/>
          <w:sz w:val="22"/>
          <w:szCs w:val="22"/>
        </w:rPr>
        <w:t xml:space="preserve"> identified by the panel</w:t>
      </w:r>
      <w:r w:rsidR="004F7DAC" w:rsidRPr="009A4341">
        <w:rPr>
          <w:rFonts w:ascii="Times New Roman" w:eastAsia="ヒラギノ丸ゴ ProN W4" w:hAnsi="Times New Roman" w:cs="Times New Roman"/>
          <w:sz w:val="22"/>
          <w:szCs w:val="22"/>
        </w:rPr>
        <w:t>:</w:t>
      </w:r>
      <w:r w:rsidR="00890D8C" w:rsidRPr="009A4341">
        <w:rPr>
          <w:rFonts w:ascii="Times New Roman" w:eastAsia="ヒラギノ丸ゴ ProN W4" w:hAnsi="Times New Roman" w:cs="Times New Roman"/>
          <w:sz w:val="22"/>
          <w:szCs w:val="22"/>
        </w:rPr>
        <w:t xml:space="preserve"> loss of a valued species, loss of ‘ecosystem services’, or loss of crop yield and quality. </w:t>
      </w:r>
      <w:r w:rsidR="004C74E7" w:rsidRPr="009A4341">
        <w:rPr>
          <w:rFonts w:ascii="Times New Roman" w:eastAsia="ヒラギノ丸ゴ ProN W4" w:hAnsi="Times New Roman" w:cs="Times New Roman"/>
          <w:sz w:val="22"/>
          <w:szCs w:val="22"/>
        </w:rPr>
        <w:t xml:space="preserve">A loss of a valued species might be possible if </w:t>
      </w:r>
      <w:r w:rsidR="004C74E7" w:rsidRPr="009A4341">
        <w:rPr>
          <w:rFonts w:ascii="Times New Roman" w:eastAsia="ヒラギノ丸ゴ ProN W4" w:hAnsi="Times New Roman" w:cs="Times New Roman"/>
          <w:i/>
          <w:sz w:val="22"/>
          <w:szCs w:val="22"/>
        </w:rPr>
        <w:t xml:space="preserve">M. </w:t>
      </w:r>
      <w:proofErr w:type="spellStart"/>
      <w:r w:rsidR="004C74E7" w:rsidRPr="009A4341">
        <w:rPr>
          <w:rFonts w:ascii="Times New Roman" w:eastAsia="ヒラギノ丸ゴ ProN W4" w:hAnsi="Times New Roman" w:cs="Times New Roman"/>
          <w:i/>
          <w:sz w:val="22"/>
          <w:szCs w:val="22"/>
        </w:rPr>
        <w:t>glaziovii</w:t>
      </w:r>
      <w:proofErr w:type="spellEnd"/>
      <w:r w:rsidR="004C74E7" w:rsidRPr="009A4341">
        <w:rPr>
          <w:rFonts w:ascii="Times New Roman" w:eastAsia="ヒラギノ丸ゴ ProN W4" w:hAnsi="Times New Roman" w:cs="Times New Roman"/>
          <w:sz w:val="22"/>
          <w:szCs w:val="22"/>
        </w:rPr>
        <w:t xml:space="preserve"> </w:t>
      </w:r>
      <w:r w:rsidR="003C25C4">
        <w:rPr>
          <w:rFonts w:ascii="Times New Roman" w:eastAsia="ヒラギノ丸ゴ ProN W4" w:hAnsi="Times New Roman" w:cs="Times New Roman"/>
          <w:sz w:val="22"/>
          <w:szCs w:val="22"/>
        </w:rPr>
        <w:t xml:space="preserve">dramatically </w:t>
      </w:r>
      <w:r w:rsidR="004C74E7" w:rsidRPr="009A4341">
        <w:rPr>
          <w:rFonts w:ascii="Times New Roman" w:eastAsia="ヒラギノ丸ゴ ProN W4" w:hAnsi="Times New Roman" w:cs="Times New Roman"/>
          <w:sz w:val="22"/>
          <w:szCs w:val="22"/>
        </w:rPr>
        <w:t xml:space="preserve">increased in abundance to a level </w:t>
      </w:r>
      <w:r w:rsidR="008E656B">
        <w:rPr>
          <w:rFonts w:ascii="Times New Roman" w:eastAsia="ヒラギノ丸ゴ ProN W4" w:hAnsi="Times New Roman" w:cs="Times New Roman"/>
          <w:sz w:val="22"/>
          <w:szCs w:val="22"/>
        </w:rPr>
        <w:t xml:space="preserve">so </w:t>
      </w:r>
      <w:r w:rsidR="00A35E32">
        <w:rPr>
          <w:rFonts w:ascii="Times New Roman" w:eastAsia="ヒラギノ丸ゴ ProN W4" w:hAnsi="Times New Roman" w:cs="Times New Roman"/>
          <w:sz w:val="22"/>
          <w:szCs w:val="22"/>
        </w:rPr>
        <w:t xml:space="preserve">that </w:t>
      </w:r>
      <w:r w:rsidR="004C74E7" w:rsidRPr="009A4341">
        <w:rPr>
          <w:rFonts w:ascii="Times New Roman" w:eastAsia="ヒラギノ丸ゴ ProN W4" w:hAnsi="Times New Roman" w:cs="Times New Roman"/>
          <w:sz w:val="22"/>
          <w:szCs w:val="22"/>
        </w:rPr>
        <w:t xml:space="preserve">it </w:t>
      </w:r>
      <w:r w:rsidR="003C25C4">
        <w:rPr>
          <w:rFonts w:ascii="Times New Roman" w:eastAsia="ヒラギノ丸ゴ ProN W4" w:hAnsi="Times New Roman" w:cs="Times New Roman"/>
          <w:sz w:val="22"/>
          <w:szCs w:val="22"/>
        </w:rPr>
        <w:t xml:space="preserve">would </w:t>
      </w:r>
      <w:r w:rsidR="004C74E7" w:rsidRPr="009A4341">
        <w:rPr>
          <w:rFonts w:ascii="Times New Roman" w:eastAsia="ヒラギノ丸ゴ ProN W4" w:hAnsi="Times New Roman" w:cs="Times New Roman"/>
          <w:sz w:val="22"/>
          <w:szCs w:val="22"/>
        </w:rPr>
        <w:t>outcompet</w:t>
      </w:r>
      <w:r w:rsidR="00A35E32">
        <w:rPr>
          <w:rFonts w:ascii="Times New Roman" w:eastAsia="ヒラギノ丸ゴ ProN W4" w:hAnsi="Times New Roman" w:cs="Times New Roman"/>
          <w:sz w:val="22"/>
          <w:szCs w:val="22"/>
        </w:rPr>
        <w:t>e</w:t>
      </w:r>
      <w:r w:rsidR="004C74E7" w:rsidRPr="009A4341">
        <w:rPr>
          <w:rFonts w:ascii="Times New Roman" w:eastAsia="ヒラギノ丸ゴ ProN W4" w:hAnsi="Times New Roman" w:cs="Times New Roman"/>
          <w:sz w:val="22"/>
          <w:szCs w:val="22"/>
        </w:rPr>
        <w:t xml:space="preserve"> </w:t>
      </w:r>
      <w:r w:rsidR="003C25C4">
        <w:rPr>
          <w:rFonts w:ascii="Times New Roman" w:eastAsia="ヒラギノ丸ゴ ProN W4" w:hAnsi="Times New Roman" w:cs="Times New Roman"/>
          <w:sz w:val="22"/>
          <w:szCs w:val="22"/>
        </w:rPr>
        <w:t>native</w:t>
      </w:r>
      <w:r w:rsidR="003C25C4" w:rsidRPr="009A4341">
        <w:rPr>
          <w:rFonts w:ascii="Times New Roman" w:eastAsia="ヒラギノ丸ゴ ProN W4" w:hAnsi="Times New Roman" w:cs="Times New Roman"/>
          <w:sz w:val="22"/>
          <w:szCs w:val="22"/>
        </w:rPr>
        <w:t xml:space="preserve"> </w:t>
      </w:r>
      <w:r w:rsidR="004C74E7" w:rsidRPr="009A4341">
        <w:rPr>
          <w:rFonts w:ascii="Times New Roman" w:eastAsia="ヒラギノ丸ゴ ProN W4" w:hAnsi="Times New Roman" w:cs="Times New Roman"/>
          <w:sz w:val="22"/>
          <w:szCs w:val="22"/>
        </w:rPr>
        <w:t>plant species</w:t>
      </w:r>
      <w:r w:rsidR="003C25C4">
        <w:rPr>
          <w:rFonts w:ascii="Times New Roman" w:eastAsia="ヒラギノ丸ゴ ProN W4" w:hAnsi="Times New Roman" w:cs="Times New Roman"/>
          <w:sz w:val="22"/>
          <w:szCs w:val="22"/>
        </w:rPr>
        <w:t xml:space="preserve">, that is, if it became </w:t>
      </w:r>
      <w:r w:rsidR="007C59BA">
        <w:rPr>
          <w:rFonts w:ascii="Times New Roman" w:eastAsia="ヒラギノ丸ゴ ProN W4" w:hAnsi="Times New Roman" w:cs="Times New Roman"/>
          <w:sz w:val="22"/>
          <w:szCs w:val="22"/>
        </w:rPr>
        <w:t xml:space="preserve">an invasive </w:t>
      </w:r>
      <w:r w:rsidR="004C74E7" w:rsidRPr="009A4341">
        <w:rPr>
          <w:rFonts w:ascii="Times New Roman" w:eastAsia="ヒラギノ丸ゴ ProN W4" w:hAnsi="Times New Roman" w:cs="Times New Roman"/>
          <w:sz w:val="22"/>
          <w:szCs w:val="22"/>
        </w:rPr>
        <w:t>in unmanaged ecosystems</w:t>
      </w:r>
      <w:r w:rsidR="00397F37">
        <w:rPr>
          <w:rFonts w:ascii="Times New Roman" w:eastAsia="ヒラギノ丸ゴ ProN W4" w:hAnsi="Times New Roman" w:cs="Times New Roman"/>
          <w:sz w:val="22"/>
          <w:szCs w:val="22"/>
        </w:rPr>
        <w:t xml:space="preserve"> </w:t>
      </w:r>
      <w:r w:rsidR="0068674F">
        <w:rPr>
          <w:rFonts w:ascii="Times New Roman" w:eastAsia="ヒラギノ丸ゴ ProN W4" w:hAnsi="Times New Roman" w:cs="Times New Roman"/>
          <w:sz w:val="22"/>
          <w:szCs w:val="22"/>
        </w:rPr>
        <w:t>(</w:t>
      </w:r>
      <w:proofErr w:type="spellStart"/>
      <w:r w:rsidR="0068674F">
        <w:rPr>
          <w:rFonts w:ascii="Times New Roman" w:eastAsia="ヒラギノ丸ゴ ProN W4" w:hAnsi="Times New Roman" w:cs="Times New Roman"/>
          <w:sz w:val="22"/>
          <w:szCs w:val="22"/>
        </w:rPr>
        <w:t>Ellstrand</w:t>
      </w:r>
      <w:proofErr w:type="spellEnd"/>
      <w:r w:rsidR="0068674F">
        <w:rPr>
          <w:rFonts w:ascii="Times New Roman" w:eastAsia="ヒラギノ丸ゴ ProN W4" w:hAnsi="Times New Roman" w:cs="Times New Roman"/>
          <w:sz w:val="22"/>
          <w:szCs w:val="22"/>
        </w:rPr>
        <w:t xml:space="preserve"> 2003; </w:t>
      </w:r>
      <w:proofErr w:type="spellStart"/>
      <w:r w:rsidR="0068674F">
        <w:rPr>
          <w:rFonts w:ascii="Times New Roman" w:eastAsia="ヒラギノ丸ゴ ProN W4" w:hAnsi="Times New Roman" w:cs="Times New Roman"/>
          <w:sz w:val="22"/>
          <w:szCs w:val="22"/>
        </w:rPr>
        <w:t>Ellstrand</w:t>
      </w:r>
      <w:proofErr w:type="spellEnd"/>
      <w:r w:rsidR="0068674F">
        <w:rPr>
          <w:rFonts w:ascii="Times New Roman" w:eastAsia="ヒラギノ丸ゴ ProN W4" w:hAnsi="Times New Roman" w:cs="Times New Roman"/>
          <w:sz w:val="22"/>
          <w:szCs w:val="22"/>
        </w:rPr>
        <w:t xml:space="preserve"> et al. 2010)</w:t>
      </w:r>
      <w:r w:rsidR="004C74E7" w:rsidRPr="009A4341">
        <w:rPr>
          <w:rFonts w:ascii="Times New Roman" w:eastAsia="ヒラギノ丸ゴ ProN W4" w:hAnsi="Times New Roman" w:cs="Times New Roman"/>
          <w:sz w:val="22"/>
          <w:szCs w:val="22"/>
        </w:rPr>
        <w:t>.</w:t>
      </w:r>
      <w:r w:rsidR="005B6B96" w:rsidRPr="009A4341">
        <w:rPr>
          <w:rFonts w:ascii="Times New Roman" w:eastAsia="ヒラギノ丸ゴ ProN W4" w:hAnsi="Times New Roman" w:cs="Times New Roman"/>
          <w:sz w:val="22"/>
          <w:szCs w:val="22"/>
        </w:rPr>
        <w:t xml:space="preserve">  </w:t>
      </w:r>
      <w:r w:rsidR="004C74E7" w:rsidRPr="009A4341">
        <w:rPr>
          <w:rFonts w:ascii="Times New Roman" w:eastAsia="ヒラギノ丸ゴ ProN W4" w:hAnsi="Times New Roman" w:cs="Times New Roman"/>
          <w:sz w:val="22"/>
          <w:szCs w:val="22"/>
        </w:rPr>
        <w:t xml:space="preserve">A loss of ecosystem services might be possible if </w:t>
      </w:r>
      <w:r w:rsidR="004C74E7" w:rsidRPr="009A4341">
        <w:rPr>
          <w:rFonts w:ascii="Times New Roman" w:eastAsia="ヒラギノ丸ゴ ProN W4" w:hAnsi="Times New Roman" w:cs="Times New Roman"/>
          <w:i/>
          <w:sz w:val="22"/>
          <w:szCs w:val="22"/>
        </w:rPr>
        <w:t xml:space="preserve">M. </w:t>
      </w:r>
      <w:proofErr w:type="spellStart"/>
      <w:r w:rsidR="004C74E7" w:rsidRPr="009A4341">
        <w:rPr>
          <w:rFonts w:ascii="Times New Roman" w:eastAsia="ヒラギノ丸ゴ ProN W4" w:hAnsi="Times New Roman" w:cs="Times New Roman"/>
          <w:i/>
          <w:sz w:val="22"/>
          <w:szCs w:val="22"/>
        </w:rPr>
        <w:t>glaziovii</w:t>
      </w:r>
      <w:proofErr w:type="spellEnd"/>
      <w:r w:rsidR="004C74E7" w:rsidRPr="009A4341">
        <w:rPr>
          <w:rFonts w:ascii="Times New Roman" w:eastAsia="ヒラギノ丸ゴ ProN W4" w:hAnsi="Times New Roman" w:cs="Times New Roman"/>
          <w:sz w:val="22"/>
          <w:szCs w:val="22"/>
        </w:rPr>
        <w:t xml:space="preserve"> increased in abundance to a level where it disrupt</w:t>
      </w:r>
      <w:r w:rsidR="005614E5">
        <w:rPr>
          <w:rFonts w:ascii="Times New Roman" w:eastAsia="ヒラギノ丸ゴ ProN W4" w:hAnsi="Times New Roman" w:cs="Times New Roman"/>
          <w:sz w:val="22"/>
          <w:szCs w:val="22"/>
        </w:rPr>
        <w:t>ed</w:t>
      </w:r>
      <w:r w:rsidR="004C74E7" w:rsidRPr="009A4341">
        <w:rPr>
          <w:rFonts w:ascii="Times New Roman" w:eastAsia="ヒラギノ丸ゴ ProN W4" w:hAnsi="Times New Roman" w:cs="Times New Roman"/>
          <w:sz w:val="22"/>
          <w:szCs w:val="22"/>
        </w:rPr>
        <w:t xml:space="preserve"> availability of resources for the health of the </w:t>
      </w:r>
      <w:r w:rsidR="00F965A3" w:rsidRPr="009A4341">
        <w:rPr>
          <w:rFonts w:ascii="Times New Roman" w:eastAsia="ヒラギノ丸ゴ ProN W4" w:hAnsi="Times New Roman" w:cs="Times New Roman"/>
          <w:sz w:val="22"/>
          <w:szCs w:val="22"/>
        </w:rPr>
        <w:t xml:space="preserve">unmanaged </w:t>
      </w:r>
      <w:r w:rsidR="004C74E7" w:rsidRPr="009A4341">
        <w:rPr>
          <w:rFonts w:ascii="Times New Roman" w:eastAsia="ヒラギノ丸ゴ ProN W4" w:hAnsi="Times New Roman" w:cs="Times New Roman"/>
          <w:sz w:val="22"/>
          <w:szCs w:val="22"/>
        </w:rPr>
        <w:t>ecosystem (light, soil nutrients, water)</w:t>
      </w:r>
      <w:r w:rsidR="006B4D70" w:rsidRPr="009A4341">
        <w:rPr>
          <w:rFonts w:ascii="Times New Roman" w:eastAsia="ヒラギノ丸ゴ ProN W4" w:hAnsi="Times New Roman" w:cs="Times New Roman"/>
          <w:sz w:val="22"/>
          <w:szCs w:val="22"/>
        </w:rPr>
        <w:t xml:space="preserve"> (</w:t>
      </w:r>
      <w:r w:rsidR="00C87E45" w:rsidRPr="009A4341">
        <w:rPr>
          <w:rFonts w:ascii="Times New Roman" w:hAnsi="Times New Roman" w:cs="Times New Roman"/>
          <w:sz w:val="22"/>
          <w:szCs w:val="22"/>
        </w:rPr>
        <w:t>Pimentel et al. 2001</w:t>
      </w:r>
      <w:r w:rsidR="009A0608" w:rsidRPr="009A4341">
        <w:rPr>
          <w:rFonts w:ascii="Times New Roman" w:hAnsi="Times New Roman" w:cs="Times New Roman"/>
          <w:sz w:val="22"/>
          <w:szCs w:val="22"/>
        </w:rPr>
        <w:t xml:space="preserve">; </w:t>
      </w:r>
      <w:proofErr w:type="spellStart"/>
      <w:r w:rsidR="00725EBF" w:rsidRPr="009A4341">
        <w:rPr>
          <w:rFonts w:ascii="Times New Roman" w:hAnsi="Times New Roman" w:cs="Times New Roman"/>
          <w:sz w:val="22"/>
          <w:szCs w:val="22"/>
        </w:rPr>
        <w:t>Raybould</w:t>
      </w:r>
      <w:proofErr w:type="spellEnd"/>
      <w:r w:rsidR="00725EBF" w:rsidRPr="009A4341">
        <w:rPr>
          <w:rFonts w:ascii="Times New Roman" w:hAnsi="Times New Roman" w:cs="Times New Roman"/>
          <w:sz w:val="22"/>
          <w:szCs w:val="22"/>
        </w:rPr>
        <w:t xml:space="preserve"> and Cooper</w:t>
      </w:r>
      <w:r w:rsidR="009A0608" w:rsidRPr="009A4341">
        <w:rPr>
          <w:rFonts w:ascii="Times New Roman" w:hAnsi="Times New Roman" w:cs="Times New Roman"/>
          <w:sz w:val="22"/>
          <w:szCs w:val="22"/>
        </w:rPr>
        <w:t xml:space="preserve"> 2005; </w:t>
      </w:r>
      <w:proofErr w:type="spellStart"/>
      <w:r w:rsidR="009A0608" w:rsidRPr="009A4341">
        <w:rPr>
          <w:rFonts w:ascii="Times New Roman" w:eastAsia="ヒラギノ丸ゴ ProN W4" w:hAnsi="Times New Roman" w:cs="Times New Roman"/>
          <w:sz w:val="22"/>
          <w:szCs w:val="22"/>
        </w:rPr>
        <w:t>Keese</w:t>
      </w:r>
      <w:proofErr w:type="spellEnd"/>
      <w:r w:rsidR="009A0608" w:rsidRPr="009A4341">
        <w:rPr>
          <w:rFonts w:ascii="Times New Roman" w:eastAsia="ヒラギノ丸ゴ ProN W4" w:hAnsi="Times New Roman" w:cs="Times New Roman"/>
          <w:sz w:val="22"/>
          <w:szCs w:val="22"/>
        </w:rPr>
        <w:t xml:space="preserve"> et al</w:t>
      </w:r>
      <w:r w:rsidR="008671B0">
        <w:rPr>
          <w:rFonts w:ascii="Times New Roman" w:eastAsia="ヒラギノ丸ゴ ProN W4" w:hAnsi="Times New Roman" w:cs="Times New Roman"/>
          <w:sz w:val="22"/>
          <w:szCs w:val="22"/>
        </w:rPr>
        <w:t>.</w:t>
      </w:r>
      <w:r w:rsidR="009A0608" w:rsidRPr="009A4341">
        <w:rPr>
          <w:rFonts w:ascii="Times New Roman" w:eastAsia="ヒラギノ丸ゴ ProN W4" w:hAnsi="Times New Roman" w:cs="Times New Roman"/>
          <w:sz w:val="22"/>
          <w:szCs w:val="22"/>
        </w:rPr>
        <w:t xml:space="preserve"> 2013</w:t>
      </w:r>
      <w:r w:rsidR="00AD4C09" w:rsidRPr="009A4341">
        <w:rPr>
          <w:rFonts w:ascii="Times New Roman" w:eastAsia="ヒラギノ丸ゴ ProN W4" w:hAnsi="Times New Roman" w:cs="Times New Roman"/>
          <w:sz w:val="22"/>
          <w:szCs w:val="22"/>
        </w:rPr>
        <w:t xml:space="preserve">). </w:t>
      </w:r>
      <w:r w:rsidR="005B6B96" w:rsidRPr="009A4341">
        <w:rPr>
          <w:rFonts w:ascii="Times New Roman" w:eastAsia="ヒラギノ丸ゴ ProN W4" w:hAnsi="Times New Roman" w:cs="Times New Roman"/>
          <w:sz w:val="22"/>
          <w:szCs w:val="22"/>
        </w:rPr>
        <w:t xml:space="preserve"> </w:t>
      </w:r>
      <w:r w:rsidR="004C74E7" w:rsidRPr="009A4341">
        <w:rPr>
          <w:rFonts w:ascii="Times New Roman" w:eastAsia="ヒラギノ丸ゴ ProN W4" w:hAnsi="Times New Roman" w:cs="Times New Roman"/>
          <w:sz w:val="22"/>
          <w:szCs w:val="22"/>
        </w:rPr>
        <w:t xml:space="preserve">A loss of crop yield or quality might be possible if </w:t>
      </w:r>
      <w:r w:rsidR="004C74E7" w:rsidRPr="009A4341">
        <w:rPr>
          <w:rFonts w:ascii="Times New Roman" w:eastAsia="ヒラギノ丸ゴ ProN W4" w:hAnsi="Times New Roman" w:cs="Times New Roman"/>
          <w:i/>
          <w:sz w:val="22"/>
          <w:szCs w:val="22"/>
        </w:rPr>
        <w:t xml:space="preserve">M. </w:t>
      </w:r>
      <w:proofErr w:type="spellStart"/>
      <w:r w:rsidR="004C74E7" w:rsidRPr="009A4341">
        <w:rPr>
          <w:rFonts w:ascii="Times New Roman" w:eastAsia="ヒラギノ丸ゴ ProN W4" w:hAnsi="Times New Roman" w:cs="Times New Roman"/>
          <w:i/>
          <w:sz w:val="22"/>
          <w:szCs w:val="22"/>
        </w:rPr>
        <w:t>glaziovii</w:t>
      </w:r>
      <w:proofErr w:type="spellEnd"/>
      <w:r w:rsidR="004C74E7" w:rsidRPr="009A4341">
        <w:rPr>
          <w:rFonts w:ascii="Times New Roman" w:eastAsia="ヒラギノ丸ゴ ProN W4" w:hAnsi="Times New Roman" w:cs="Times New Roman"/>
          <w:sz w:val="22"/>
          <w:szCs w:val="22"/>
        </w:rPr>
        <w:t xml:space="preserve"> increased in abundance to a level where it compet</w:t>
      </w:r>
      <w:r w:rsidR="005614E5">
        <w:rPr>
          <w:rFonts w:ascii="Times New Roman" w:eastAsia="ヒラギノ丸ゴ ProN W4" w:hAnsi="Times New Roman" w:cs="Times New Roman"/>
          <w:sz w:val="22"/>
          <w:szCs w:val="22"/>
        </w:rPr>
        <w:t>ed</w:t>
      </w:r>
      <w:r w:rsidR="004C74E7" w:rsidRPr="009A4341">
        <w:rPr>
          <w:rFonts w:ascii="Times New Roman" w:eastAsia="ヒラギノ丸ゴ ProN W4" w:hAnsi="Times New Roman" w:cs="Times New Roman"/>
          <w:sz w:val="22"/>
          <w:szCs w:val="22"/>
        </w:rPr>
        <w:t xml:space="preserve"> </w:t>
      </w:r>
      <w:r w:rsidR="00B84CBD">
        <w:rPr>
          <w:rFonts w:ascii="Times New Roman" w:eastAsia="ヒラギノ丸ゴ ProN W4" w:hAnsi="Times New Roman" w:cs="Times New Roman"/>
          <w:sz w:val="22"/>
          <w:szCs w:val="22"/>
        </w:rPr>
        <w:t xml:space="preserve">with </w:t>
      </w:r>
      <w:r w:rsidR="004C74E7" w:rsidRPr="009A4341">
        <w:rPr>
          <w:rFonts w:ascii="Times New Roman" w:eastAsia="ヒラギノ丸ゴ ProN W4" w:hAnsi="Times New Roman" w:cs="Times New Roman"/>
          <w:sz w:val="22"/>
          <w:szCs w:val="22"/>
        </w:rPr>
        <w:t>cassava (or other crops) for resources or disrupt</w:t>
      </w:r>
      <w:r w:rsidR="005614E5">
        <w:rPr>
          <w:rFonts w:ascii="Times New Roman" w:eastAsia="ヒラギノ丸ゴ ProN W4" w:hAnsi="Times New Roman" w:cs="Times New Roman"/>
          <w:sz w:val="22"/>
          <w:szCs w:val="22"/>
        </w:rPr>
        <w:t>ed</w:t>
      </w:r>
      <w:r w:rsidR="004C74E7" w:rsidRPr="009A4341">
        <w:rPr>
          <w:rFonts w:ascii="Times New Roman" w:eastAsia="ヒラギノ丸ゴ ProN W4" w:hAnsi="Times New Roman" w:cs="Times New Roman"/>
          <w:sz w:val="22"/>
          <w:szCs w:val="22"/>
        </w:rPr>
        <w:t xml:space="preserve"> the resources </w:t>
      </w:r>
      <w:r w:rsidR="005614E5">
        <w:rPr>
          <w:rFonts w:ascii="Times New Roman" w:eastAsia="ヒラギノ丸ゴ ProN W4" w:hAnsi="Times New Roman" w:cs="Times New Roman"/>
          <w:sz w:val="22"/>
          <w:szCs w:val="22"/>
        </w:rPr>
        <w:t xml:space="preserve">essential </w:t>
      </w:r>
      <w:r w:rsidR="004C74E7" w:rsidRPr="009A4341">
        <w:rPr>
          <w:rFonts w:ascii="Times New Roman" w:eastAsia="ヒラギノ丸ゴ ProN W4" w:hAnsi="Times New Roman" w:cs="Times New Roman"/>
          <w:sz w:val="22"/>
          <w:szCs w:val="22"/>
        </w:rPr>
        <w:t>for the health of the managed ecosystem</w:t>
      </w:r>
      <w:r w:rsidR="003C25C4">
        <w:rPr>
          <w:rFonts w:ascii="Times New Roman" w:eastAsia="ヒラギノ丸ゴ ProN W4" w:hAnsi="Times New Roman" w:cs="Times New Roman"/>
          <w:sz w:val="22"/>
          <w:szCs w:val="22"/>
        </w:rPr>
        <w:t>, that is, if it became an agronomic weed</w:t>
      </w:r>
      <w:r w:rsidR="004C74E7"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 </w:t>
      </w:r>
      <w:r w:rsidR="00531591" w:rsidRPr="009A4341">
        <w:rPr>
          <w:rFonts w:ascii="Times New Roman" w:eastAsia="ヒラギノ丸ゴ ProN W4" w:hAnsi="Times New Roman" w:cs="Times New Roman"/>
          <w:sz w:val="22"/>
          <w:szCs w:val="22"/>
        </w:rPr>
        <w:t xml:space="preserve">To address the potential </w:t>
      </w:r>
      <w:r w:rsidR="00B84CBD">
        <w:rPr>
          <w:rFonts w:ascii="Times New Roman" w:eastAsia="ヒラギノ丸ゴ ProN W4" w:hAnsi="Times New Roman" w:cs="Times New Roman"/>
          <w:sz w:val="22"/>
          <w:szCs w:val="22"/>
        </w:rPr>
        <w:t xml:space="preserve">for these </w:t>
      </w:r>
      <w:r w:rsidR="00531591" w:rsidRPr="009A4341">
        <w:rPr>
          <w:rFonts w:ascii="Times New Roman" w:eastAsia="ヒラギノ丸ゴ ProN W4" w:hAnsi="Times New Roman" w:cs="Times New Roman"/>
          <w:sz w:val="22"/>
          <w:szCs w:val="22"/>
        </w:rPr>
        <w:t>harms, the</w:t>
      </w:r>
      <w:r w:rsidR="005B6B96" w:rsidRPr="009A4341">
        <w:rPr>
          <w:rFonts w:ascii="Times New Roman" w:eastAsia="ヒラギノ丸ゴ ProN W4" w:hAnsi="Times New Roman" w:cs="Times New Roman"/>
          <w:sz w:val="22"/>
          <w:szCs w:val="22"/>
        </w:rPr>
        <w:t xml:space="preserve"> panel </w:t>
      </w:r>
      <w:r w:rsidRPr="009A4341">
        <w:rPr>
          <w:rFonts w:ascii="Times New Roman" w:eastAsia="ヒラギノ丸ゴ ProN W4" w:hAnsi="Times New Roman" w:cs="Times New Roman"/>
          <w:sz w:val="22"/>
          <w:szCs w:val="22"/>
        </w:rPr>
        <w:t xml:space="preserve">mainly </w:t>
      </w:r>
      <w:r w:rsidR="005B6B96" w:rsidRPr="009A4341">
        <w:rPr>
          <w:rFonts w:ascii="Times New Roman" w:eastAsia="ヒラギノ丸ゴ ProN W4" w:hAnsi="Times New Roman" w:cs="Times New Roman"/>
          <w:sz w:val="22"/>
          <w:szCs w:val="22"/>
        </w:rPr>
        <w:t>considere</w:t>
      </w:r>
      <w:r w:rsidR="008B3077">
        <w:rPr>
          <w:rFonts w:ascii="Times New Roman" w:eastAsia="ヒラギノ丸ゴ ProN W4" w:hAnsi="Times New Roman" w:cs="Times New Roman"/>
          <w:sz w:val="22"/>
          <w:szCs w:val="22"/>
        </w:rPr>
        <w:t>d different questions</w:t>
      </w:r>
      <w:r w:rsidR="005B6B96" w:rsidRPr="009A4341">
        <w:rPr>
          <w:rFonts w:ascii="Times New Roman" w:eastAsia="ヒラギノ丸ゴ ProN W4" w:hAnsi="Times New Roman" w:cs="Times New Roman"/>
          <w:sz w:val="22"/>
          <w:szCs w:val="22"/>
        </w:rPr>
        <w:t xml:space="preserve"> </w:t>
      </w:r>
      <w:r w:rsidR="00AB1CB0" w:rsidRPr="009A4341">
        <w:rPr>
          <w:rFonts w:ascii="Times New Roman" w:eastAsia="ヒラギノ丸ゴ ProN W4" w:hAnsi="Times New Roman" w:cs="Times New Roman"/>
          <w:sz w:val="22"/>
          <w:szCs w:val="22"/>
        </w:rPr>
        <w:t xml:space="preserve">to </w:t>
      </w:r>
      <w:r w:rsidR="003E7032" w:rsidRPr="009A4341">
        <w:rPr>
          <w:rFonts w:ascii="Times New Roman" w:eastAsia="ヒラギノ丸ゴ ProN W4" w:hAnsi="Times New Roman" w:cs="Times New Roman"/>
          <w:sz w:val="22"/>
          <w:szCs w:val="22"/>
        </w:rPr>
        <w:t xml:space="preserve">be </w:t>
      </w:r>
      <w:r w:rsidR="00AB1CB0" w:rsidRPr="009A4341">
        <w:rPr>
          <w:rFonts w:ascii="Times New Roman" w:eastAsia="ヒラギノ丸ゴ ProN W4" w:hAnsi="Times New Roman" w:cs="Times New Roman"/>
          <w:sz w:val="22"/>
          <w:szCs w:val="22"/>
        </w:rPr>
        <w:t>a</w:t>
      </w:r>
      <w:r w:rsidR="00531591" w:rsidRPr="009A4341">
        <w:rPr>
          <w:rFonts w:ascii="Times New Roman" w:eastAsia="ヒラギノ丸ゴ ProN W4" w:hAnsi="Times New Roman" w:cs="Times New Roman"/>
          <w:sz w:val="22"/>
          <w:szCs w:val="22"/>
        </w:rPr>
        <w:t>nswer</w:t>
      </w:r>
      <w:r w:rsidR="003E7032" w:rsidRPr="009A4341">
        <w:rPr>
          <w:rFonts w:ascii="Times New Roman" w:eastAsia="ヒラギノ丸ゴ ProN W4" w:hAnsi="Times New Roman" w:cs="Times New Roman"/>
          <w:sz w:val="22"/>
          <w:szCs w:val="22"/>
        </w:rPr>
        <w:t>ed</w:t>
      </w:r>
      <w:r w:rsidR="00AB1CB0" w:rsidRPr="009A4341">
        <w:rPr>
          <w:rFonts w:ascii="Times New Roman" w:eastAsia="ヒラギノ丸ゴ ProN W4" w:hAnsi="Times New Roman" w:cs="Times New Roman"/>
          <w:sz w:val="22"/>
          <w:szCs w:val="22"/>
        </w:rPr>
        <w:t xml:space="preserve"> </w:t>
      </w:r>
      <w:r w:rsidR="00FA35D6">
        <w:rPr>
          <w:rFonts w:ascii="Times New Roman" w:eastAsia="ヒラギノ丸ゴ ProN W4" w:hAnsi="Times New Roman" w:cs="Times New Roman"/>
          <w:sz w:val="22"/>
          <w:szCs w:val="22"/>
        </w:rPr>
        <w:t xml:space="preserve">(hypotheses to be tested) </w:t>
      </w:r>
      <w:r w:rsidR="00AB1CB0" w:rsidRPr="009A4341">
        <w:rPr>
          <w:rFonts w:ascii="Times New Roman" w:eastAsia="ヒラギノ丸ゴ ProN W4" w:hAnsi="Times New Roman" w:cs="Times New Roman"/>
          <w:sz w:val="22"/>
          <w:szCs w:val="22"/>
        </w:rPr>
        <w:t>in order</w:t>
      </w:r>
      <w:r w:rsidR="005B6B96" w:rsidRPr="009A4341">
        <w:rPr>
          <w:rFonts w:ascii="Times New Roman" w:eastAsia="ヒラギノ丸ゴ ProN W4" w:hAnsi="Times New Roman" w:cs="Times New Roman"/>
          <w:sz w:val="22"/>
          <w:szCs w:val="22"/>
        </w:rPr>
        <w:t xml:space="preserve"> to </w:t>
      </w:r>
      <w:r w:rsidRPr="009A4341">
        <w:rPr>
          <w:rFonts w:ascii="Times New Roman" w:eastAsia="ヒラギノ丸ゴ ProN W4" w:hAnsi="Times New Roman" w:cs="Times New Roman"/>
          <w:sz w:val="22"/>
          <w:szCs w:val="22"/>
        </w:rPr>
        <w:t>determine whether</w:t>
      </w:r>
      <w:r w:rsidR="007D6D33" w:rsidRPr="009A4341">
        <w:rPr>
          <w:rFonts w:ascii="Times New Roman" w:eastAsia="ヒラギノ丸ゴ ProN W4" w:hAnsi="Times New Roman" w:cs="Times New Roman"/>
          <w:sz w:val="22"/>
          <w:szCs w:val="22"/>
        </w:rPr>
        <w:t xml:space="preserve"> CBSD currently limit</w:t>
      </w:r>
      <w:r w:rsidRPr="009A4341">
        <w:rPr>
          <w:rFonts w:ascii="Times New Roman" w:eastAsia="ヒラギノ丸ゴ ProN W4" w:hAnsi="Times New Roman" w:cs="Times New Roman"/>
          <w:sz w:val="22"/>
          <w:szCs w:val="22"/>
        </w:rPr>
        <w:t>s</w:t>
      </w:r>
      <w:r w:rsidR="007D6D33" w:rsidRPr="009A4341">
        <w:rPr>
          <w:rFonts w:ascii="Times New Roman" w:eastAsia="ヒラギノ丸ゴ ProN W4" w:hAnsi="Times New Roman" w:cs="Times New Roman"/>
          <w:sz w:val="22"/>
          <w:szCs w:val="22"/>
        </w:rPr>
        <w:t xml:space="preserve"> populations of </w:t>
      </w:r>
      <w:r w:rsidR="007D6D33" w:rsidRPr="009A4341">
        <w:rPr>
          <w:rFonts w:ascii="Times New Roman" w:eastAsia="ヒラギノ丸ゴ ProN W4" w:hAnsi="Times New Roman" w:cs="Times New Roman"/>
          <w:i/>
          <w:sz w:val="22"/>
          <w:szCs w:val="22"/>
        </w:rPr>
        <w:t xml:space="preserve">M. </w:t>
      </w:r>
      <w:proofErr w:type="spellStart"/>
      <w:r w:rsidR="007D6D33" w:rsidRPr="009A4341">
        <w:rPr>
          <w:rFonts w:ascii="Times New Roman" w:eastAsia="ヒラギノ丸ゴ ProN W4" w:hAnsi="Times New Roman" w:cs="Times New Roman"/>
          <w:i/>
          <w:sz w:val="22"/>
          <w:szCs w:val="22"/>
        </w:rPr>
        <w:t>glaziovii</w:t>
      </w:r>
      <w:proofErr w:type="spellEnd"/>
      <w:r w:rsidR="007D6D33" w:rsidRPr="009A4341">
        <w:rPr>
          <w:rFonts w:ascii="Times New Roman" w:eastAsia="ヒラギノ丸ゴ ProN W4" w:hAnsi="Times New Roman" w:cs="Times New Roman"/>
          <w:sz w:val="22"/>
          <w:szCs w:val="22"/>
        </w:rPr>
        <w:t xml:space="preserve">, and therefore </w:t>
      </w:r>
      <w:r w:rsidRPr="009A4341">
        <w:rPr>
          <w:rFonts w:ascii="Times New Roman" w:eastAsia="ヒラギノ丸ゴ ProN W4" w:hAnsi="Times New Roman" w:cs="Times New Roman"/>
          <w:sz w:val="22"/>
          <w:szCs w:val="22"/>
        </w:rPr>
        <w:t xml:space="preserve">whether </w:t>
      </w:r>
      <w:r w:rsidR="003C25C4">
        <w:rPr>
          <w:rFonts w:ascii="Times New Roman" w:eastAsia="ヒラギノ丸ゴ ProN W4" w:hAnsi="Times New Roman" w:cs="Times New Roman"/>
          <w:sz w:val="22"/>
          <w:szCs w:val="22"/>
        </w:rPr>
        <w:t xml:space="preserve">the acquisition of </w:t>
      </w:r>
      <w:r w:rsidR="007D6D33" w:rsidRPr="009A4341">
        <w:rPr>
          <w:rFonts w:ascii="Times New Roman" w:eastAsia="ヒラギノ丸ゴ ProN W4" w:hAnsi="Times New Roman" w:cs="Times New Roman"/>
          <w:sz w:val="22"/>
          <w:szCs w:val="22"/>
        </w:rPr>
        <w:t xml:space="preserve">resistance is </w:t>
      </w:r>
      <w:r w:rsidRPr="009A4341">
        <w:rPr>
          <w:rFonts w:ascii="Times New Roman" w:eastAsia="ヒラギノ丸ゴ ProN W4" w:hAnsi="Times New Roman" w:cs="Times New Roman"/>
          <w:sz w:val="22"/>
          <w:szCs w:val="22"/>
        </w:rPr>
        <w:t>l</w:t>
      </w:r>
      <w:r w:rsidR="007D6D33" w:rsidRPr="009A4341">
        <w:rPr>
          <w:rFonts w:ascii="Times New Roman" w:eastAsia="ヒラギノ丸ゴ ProN W4" w:hAnsi="Times New Roman" w:cs="Times New Roman"/>
          <w:sz w:val="22"/>
          <w:szCs w:val="22"/>
        </w:rPr>
        <w:t xml:space="preserve">ikely to make </w:t>
      </w:r>
      <w:r w:rsidR="007D6D33" w:rsidRPr="009A4341">
        <w:rPr>
          <w:rFonts w:ascii="Times New Roman" w:eastAsia="ヒラギノ丸ゴ ProN W4" w:hAnsi="Times New Roman" w:cs="Times New Roman"/>
          <w:i/>
          <w:sz w:val="22"/>
          <w:szCs w:val="22"/>
        </w:rPr>
        <w:t xml:space="preserve">M. </w:t>
      </w:r>
      <w:proofErr w:type="spellStart"/>
      <w:r w:rsidR="007D6D33" w:rsidRPr="009A4341">
        <w:rPr>
          <w:rFonts w:ascii="Times New Roman" w:eastAsia="ヒラギノ丸ゴ ProN W4" w:hAnsi="Times New Roman" w:cs="Times New Roman"/>
          <w:i/>
          <w:sz w:val="22"/>
          <w:szCs w:val="22"/>
        </w:rPr>
        <w:t>glaziovii</w:t>
      </w:r>
      <w:proofErr w:type="spellEnd"/>
      <w:r w:rsidR="007D5285" w:rsidRPr="009A4341">
        <w:rPr>
          <w:rFonts w:ascii="Times New Roman" w:eastAsia="ヒラギノ丸ゴ ProN W4" w:hAnsi="Times New Roman" w:cs="Times New Roman"/>
          <w:sz w:val="22"/>
          <w:szCs w:val="22"/>
        </w:rPr>
        <w:t xml:space="preserve"> more abundant.</w:t>
      </w:r>
    </w:p>
    <w:p w14:paraId="132E843A" w14:textId="67BB3DDE" w:rsidR="005614E5" w:rsidRPr="00E320D2" w:rsidRDefault="005614E5" w:rsidP="008B3077">
      <w:pPr>
        <w:spacing w:before="100" w:beforeAutospacing="1" w:after="100" w:afterAutospacing="1" w:line="276" w:lineRule="auto"/>
        <w:jc w:val="both"/>
        <w:rPr>
          <w:rFonts w:ascii="Times New Roman" w:eastAsia="ヒラギノ丸ゴ ProN W4" w:hAnsi="Times New Roman" w:cs="Times New Roman"/>
          <w:color w:val="FF0000"/>
          <w:sz w:val="22"/>
          <w:szCs w:val="22"/>
        </w:rPr>
      </w:pPr>
      <w:r>
        <w:rPr>
          <w:rFonts w:ascii="Times New Roman" w:eastAsia="ヒラギノ丸ゴ ProN W4" w:hAnsi="Times New Roman" w:cs="Times New Roman"/>
          <w:sz w:val="22"/>
          <w:szCs w:val="22"/>
        </w:rPr>
        <w:t>A review of the scientific literature via approp</w:t>
      </w:r>
      <w:r w:rsidR="00180714">
        <w:rPr>
          <w:rFonts w:ascii="Times New Roman" w:eastAsia="ヒラギノ丸ゴ ProN W4" w:hAnsi="Times New Roman" w:cs="Times New Roman"/>
          <w:sz w:val="22"/>
          <w:szCs w:val="22"/>
        </w:rPr>
        <w:t>riate databases/search engines (</w:t>
      </w:r>
      <w:r>
        <w:rPr>
          <w:rFonts w:ascii="Times New Roman" w:eastAsia="ヒラギノ丸ゴ ProN W4" w:hAnsi="Times New Roman" w:cs="Times New Roman"/>
          <w:sz w:val="22"/>
          <w:szCs w:val="22"/>
        </w:rPr>
        <w:t>e.g., Google Scholar, Web of Knowledge, etc.</w:t>
      </w:r>
      <w:r w:rsidR="00180714">
        <w:rPr>
          <w:rFonts w:ascii="Times New Roman" w:eastAsia="ヒラギノ丸ゴ ProN W4" w:hAnsi="Times New Roman" w:cs="Times New Roman"/>
          <w:sz w:val="22"/>
          <w:szCs w:val="22"/>
        </w:rPr>
        <w:t>)</w:t>
      </w:r>
      <w:r>
        <w:rPr>
          <w:rFonts w:ascii="Times New Roman" w:eastAsia="ヒラギノ丸ゴ ProN W4" w:hAnsi="Times New Roman" w:cs="Times New Roman"/>
          <w:sz w:val="22"/>
          <w:szCs w:val="22"/>
        </w:rPr>
        <w:t xml:space="preserve"> revealed no evidence that </w:t>
      </w:r>
      <w:r w:rsidR="00F6625A" w:rsidRPr="009A4341">
        <w:rPr>
          <w:rFonts w:ascii="Times New Roman" w:eastAsia="ヒラギノ丸ゴ ProN W4" w:hAnsi="Times New Roman" w:cs="Times New Roman"/>
          <w:i/>
          <w:sz w:val="22"/>
          <w:szCs w:val="22"/>
        </w:rPr>
        <w:t>M</w:t>
      </w:r>
      <w:r w:rsidR="006E08AB">
        <w:rPr>
          <w:rFonts w:ascii="Times New Roman" w:eastAsia="ヒラギノ丸ゴ ProN W4" w:hAnsi="Times New Roman" w:cs="Times New Roman"/>
          <w:i/>
          <w:sz w:val="22"/>
          <w:szCs w:val="22"/>
        </w:rPr>
        <w:t>.</w:t>
      </w:r>
      <w:r w:rsidR="00F6625A" w:rsidRPr="009A4341">
        <w:rPr>
          <w:rFonts w:ascii="Times New Roman" w:eastAsia="ヒラギノ丸ゴ ProN W4" w:hAnsi="Times New Roman" w:cs="Times New Roman"/>
          <w:i/>
          <w:sz w:val="22"/>
          <w:szCs w:val="22"/>
        </w:rPr>
        <w:t xml:space="preserve"> </w:t>
      </w:r>
      <w:proofErr w:type="spellStart"/>
      <w:r w:rsidR="00F6625A" w:rsidRPr="009A4341">
        <w:rPr>
          <w:rFonts w:ascii="Times New Roman" w:eastAsia="ヒラギノ丸ゴ ProN W4" w:hAnsi="Times New Roman" w:cs="Times New Roman"/>
          <w:i/>
          <w:sz w:val="22"/>
          <w:szCs w:val="22"/>
        </w:rPr>
        <w:t>glaziovii</w:t>
      </w:r>
      <w:proofErr w:type="spellEnd"/>
      <w:r w:rsidR="00826145" w:rsidRPr="009A4341">
        <w:rPr>
          <w:rFonts w:ascii="Times New Roman" w:eastAsia="ヒラギノ丸ゴ ProN W4" w:hAnsi="Times New Roman" w:cs="Times New Roman"/>
          <w:sz w:val="22"/>
          <w:szCs w:val="22"/>
        </w:rPr>
        <w:t xml:space="preserve"> is currently</w:t>
      </w:r>
      <w:r w:rsidR="00093E57">
        <w:rPr>
          <w:rFonts w:ascii="Times New Roman" w:eastAsia="ヒラギノ丸ゴ ProN W4" w:hAnsi="Times New Roman" w:cs="Times New Roman"/>
          <w:sz w:val="22"/>
          <w:szCs w:val="22"/>
        </w:rPr>
        <w:t xml:space="preserve"> </w:t>
      </w:r>
      <w:r w:rsidR="00826145" w:rsidRPr="009A4341">
        <w:rPr>
          <w:rFonts w:ascii="Times New Roman" w:eastAsia="ヒラギノ丸ゴ ProN W4" w:hAnsi="Times New Roman" w:cs="Times New Roman"/>
          <w:sz w:val="22"/>
          <w:szCs w:val="22"/>
        </w:rPr>
        <w:t xml:space="preserve">considered a weed or invasive </w:t>
      </w:r>
      <w:r>
        <w:rPr>
          <w:rFonts w:ascii="Times New Roman" w:eastAsia="ヒラギノ丸ゴ ProN W4" w:hAnsi="Times New Roman" w:cs="Times New Roman"/>
          <w:sz w:val="22"/>
          <w:szCs w:val="22"/>
        </w:rPr>
        <w:t xml:space="preserve">anywhere in </w:t>
      </w:r>
      <w:r w:rsidR="00826145" w:rsidRPr="009A4341">
        <w:rPr>
          <w:rFonts w:ascii="Times New Roman" w:eastAsia="ヒラギノ丸ゴ ProN W4" w:hAnsi="Times New Roman" w:cs="Times New Roman"/>
          <w:sz w:val="22"/>
          <w:szCs w:val="22"/>
        </w:rPr>
        <w:t xml:space="preserve">Africa.  It </w:t>
      </w:r>
      <w:r>
        <w:rPr>
          <w:rFonts w:ascii="Times New Roman" w:eastAsia="ヒラギノ丸ゴ ProN W4" w:hAnsi="Times New Roman" w:cs="Times New Roman"/>
          <w:sz w:val="22"/>
          <w:szCs w:val="22"/>
        </w:rPr>
        <w:t>is</w:t>
      </w:r>
      <w:r w:rsidR="00826145" w:rsidRPr="009A4341">
        <w:rPr>
          <w:rFonts w:ascii="Times New Roman" w:eastAsia="ヒラギノ丸ゴ ProN W4" w:hAnsi="Times New Roman" w:cs="Times New Roman"/>
          <w:sz w:val="22"/>
          <w:szCs w:val="22"/>
        </w:rPr>
        <w:t xml:space="preserve"> </w:t>
      </w:r>
      <w:r w:rsidR="00ED41E2" w:rsidRPr="009A4341">
        <w:rPr>
          <w:rFonts w:ascii="Times New Roman" w:eastAsia="ヒラギノ丸ゴ ProN W4" w:hAnsi="Times New Roman" w:cs="Times New Roman"/>
          <w:sz w:val="22"/>
          <w:szCs w:val="22"/>
        </w:rPr>
        <w:t>cited</w:t>
      </w:r>
      <w:r w:rsidR="00826145" w:rsidRPr="009A4341">
        <w:rPr>
          <w:rFonts w:ascii="Times New Roman" w:eastAsia="ヒラギノ丸ゴ ProN W4" w:hAnsi="Times New Roman" w:cs="Times New Roman"/>
          <w:sz w:val="22"/>
          <w:szCs w:val="22"/>
        </w:rPr>
        <w:t xml:space="preserve"> as </w:t>
      </w:r>
      <w:r w:rsidR="00734ECB" w:rsidRPr="009A4341">
        <w:rPr>
          <w:rFonts w:ascii="Times New Roman" w:eastAsia="ヒラギノ丸ゴ ProN W4" w:hAnsi="Times New Roman" w:cs="Times New Roman"/>
          <w:sz w:val="22"/>
          <w:szCs w:val="22"/>
        </w:rPr>
        <w:t xml:space="preserve">a </w:t>
      </w:r>
      <w:r>
        <w:rPr>
          <w:rFonts w:ascii="Times New Roman" w:eastAsia="ヒラギノ丸ゴ ProN W4" w:hAnsi="Times New Roman" w:cs="Times New Roman"/>
          <w:sz w:val="22"/>
          <w:szCs w:val="22"/>
        </w:rPr>
        <w:t>“</w:t>
      </w:r>
      <w:r w:rsidR="00734ECB" w:rsidRPr="009A4341">
        <w:rPr>
          <w:rFonts w:ascii="Times New Roman" w:eastAsia="ヒラギノ丸ゴ ProN W4" w:hAnsi="Times New Roman" w:cs="Times New Roman"/>
          <w:sz w:val="22"/>
          <w:szCs w:val="22"/>
        </w:rPr>
        <w:t>weed</w:t>
      </w:r>
      <w:r>
        <w:rPr>
          <w:rFonts w:ascii="Times New Roman" w:eastAsia="ヒラギノ丸ゴ ProN W4" w:hAnsi="Times New Roman" w:cs="Times New Roman"/>
          <w:sz w:val="22"/>
          <w:szCs w:val="22"/>
        </w:rPr>
        <w:t>”</w:t>
      </w:r>
      <w:r w:rsidR="00734ECB" w:rsidRPr="009A4341">
        <w:rPr>
          <w:rFonts w:ascii="Times New Roman" w:eastAsia="ヒラギノ丸ゴ ProN W4" w:hAnsi="Times New Roman" w:cs="Times New Roman"/>
          <w:sz w:val="22"/>
          <w:szCs w:val="22"/>
        </w:rPr>
        <w:t xml:space="preserve"> or </w:t>
      </w:r>
      <w:r>
        <w:rPr>
          <w:rFonts w:ascii="Times New Roman" w:eastAsia="ヒラギノ丸ゴ ProN W4" w:hAnsi="Times New Roman" w:cs="Times New Roman"/>
          <w:sz w:val="22"/>
          <w:szCs w:val="22"/>
        </w:rPr>
        <w:t>“</w:t>
      </w:r>
      <w:r w:rsidR="00734ECB" w:rsidRPr="009A4341">
        <w:rPr>
          <w:rFonts w:ascii="Times New Roman" w:eastAsia="ヒラギノ丸ゴ ProN W4" w:hAnsi="Times New Roman" w:cs="Times New Roman"/>
          <w:sz w:val="22"/>
          <w:szCs w:val="22"/>
        </w:rPr>
        <w:t>invasive</w:t>
      </w:r>
      <w:r>
        <w:rPr>
          <w:rFonts w:ascii="Times New Roman" w:eastAsia="ヒラギノ丸ゴ ProN W4" w:hAnsi="Times New Roman" w:cs="Times New Roman"/>
          <w:sz w:val="22"/>
          <w:szCs w:val="22"/>
        </w:rPr>
        <w:t>” primarily</w:t>
      </w:r>
      <w:r w:rsidR="00734ECB" w:rsidRPr="009A4341">
        <w:rPr>
          <w:rFonts w:ascii="Times New Roman" w:eastAsia="ヒラギノ丸ゴ ProN W4" w:hAnsi="Times New Roman" w:cs="Times New Roman"/>
          <w:sz w:val="22"/>
          <w:szCs w:val="22"/>
        </w:rPr>
        <w:t xml:space="preserve"> in </w:t>
      </w:r>
      <w:r w:rsidR="00A60353" w:rsidRPr="009A4341">
        <w:rPr>
          <w:rFonts w:ascii="Times New Roman" w:eastAsia="ヒラギノ丸ゴ ProN W4" w:hAnsi="Times New Roman" w:cs="Times New Roman"/>
          <w:sz w:val="22"/>
          <w:szCs w:val="22"/>
        </w:rPr>
        <w:t>the Pacific Islands</w:t>
      </w:r>
      <w:r w:rsidR="000F4CB1" w:rsidRPr="009A4341">
        <w:rPr>
          <w:rFonts w:ascii="Times New Roman" w:eastAsia="ヒラギノ丸ゴ ProN W4" w:hAnsi="Times New Roman" w:cs="Times New Roman"/>
          <w:sz w:val="22"/>
          <w:szCs w:val="22"/>
        </w:rPr>
        <w:t xml:space="preserve"> </w:t>
      </w:r>
      <w:r w:rsidR="000F4CB1" w:rsidRPr="00C80A4A">
        <w:rPr>
          <w:rFonts w:ascii="Times New Roman" w:eastAsia="ヒラギノ丸ゴ ProN W4" w:hAnsi="Times New Roman" w:cs="Times New Roman"/>
          <w:sz w:val="22"/>
          <w:szCs w:val="22"/>
        </w:rPr>
        <w:t>(See</w:t>
      </w:r>
      <w:r w:rsidR="00C80A4A" w:rsidRPr="00C80A4A">
        <w:rPr>
          <w:rFonts w:ascii="Times New Roman" w:eastAsia="ヒラギノ丸ゴ ProN W4" w:hAnsi="Times New Roman" w:cs="Times New Roman"/>
          <w:sz w:val="22"/>
          <w:szCs w:val="22"/>
        </w:rPr>
        <w:t xml:space="preserve"> Pacific Island Ecosystems at Risk: http://www.hear.org/pier/species/manihot_glaziovii.htm</w:t>
      </w:r>
      <w:r w:rsidR="000F4CB1" w:rsidRPr="00C80A4A">
        <w:rPr>
          <w:rFonts w:ascii="Times New Roman" w:eastAsia="ヒラギノ丸ゴ ProN W4" w:hAnsi="Times New Roman" w:cs="Times New Roman"/>
          <w:sz w:val="22"/>
          <w:szCs w:val="22"/>
        </w:rPr>
        <w:t xml:space="preserve">; </w:t>
      </w:r>
      <w:r w:rsidR="000F4CB1" w:rsidRPr="00C80A4A">
        <w:rPr>
          <w:rFonts w:ascii="Times New Roman" w:eastAsia="ヒラギノ丸ゴ ProN W4" w:hAnsi="Times New Roman" w:cs="Times New Roman"/>
          <w:sz w:val="22"/>
          <w:szCs w:val="22"/>
        </w:rPr>
        <w:lastRenderedPageBreak/>
        <w:t xml:space="preserve">and </w:t>
      </w:r>
      <w:r w:rsidR="00C80A4A" w:rsidRPr="00C80A4A">
        <w:rPr>
          <w:rFonts w:ascii="Times New Roman" w:eastAsia="ヒラギノ丸ゴ ProN W4" w:hAnsi="Times New Roman" w:cs="Times New Roman"/>
          <w:sz w:val="22"/>
          <w:szCs w:val="22"/>
        </w:rPr>
        <w:t xml:space="preserve">Global Compendium of Weeds: </w:t>
      </w:r>
      <w:hyperlink r:id="rId17" w:history="1">
        <w:r w:rsidR="00C80A4A" w:rsidRPr="00C80A4A">
          <w:rPr>
            <w:rStyle w:val="Hyperlink"/>
            <w:rFonts w:ascii="Times New Roman" w:eastAsia="ヒラギノ丸ゴ ProN W4" w:hAnsi="Times New Roman" w:cs="Times New Roman"/>
            <w:color w:val="auto"/>
            <w:sz w:val="22"/>
            <w:szCs w:val="22"/>
            <w:u w:val="none"/>
          </w:rPr>
          <w:t>http://www.hear.org/gcw/species/manihot_glaziovii/</w:t>
        </w:r>
      </w:hyperlink>
      <w:r w:rsidR="000F4CB1" w:rsidRPr="00C80A4A">
        <w:rPr>
          <w:rFonts w:ascii="Times New Roman" w:eastAsia="ヒラギノ丸ゴ ProN W4" w:hAnsi="Times New Roman" w:cs="Times New Roman"/>
          <w:sz w:val="22"/>
          <w:szCs w:val="22"/>
        </w:rPr>
        <w:t>)</w:t>
      </w:r>
      <w:r w:rsidR="00CC76F4" w:rsidRPr="00C80A4A">
        <w:rPr>
          <w:rFonts w:ascii="Times New Roman" w:eastAsia="ヒラギノ丸ゴ ProN W4" w:hAnsi="Times New Roman" w:cs="Times New Roman"/>
          <w:sz w:val="22"/>
          <w:szCs w:val="22"/>
        </w:rPr>
        <w:t>.</w:t>
      </w:r>
      <w:r w:rsidR="00CC76F4">
        <w:rPr>
          <w:rFonts w:ascii="Times New Roman" w:eastAsia="ヒラギノ丸ゴ ProN W4" w:hAnsi="Times New Roman" w:cs="Times New Roman"/>
          <w:sz w:val="22"/>
          <w:szCs w:val="22"/>
        </w:rPr>
        <w:t xml:space="preserve"> But these </w:t>
      </w:r>
      <w:r w:rsidR="003C25C4">
        <w:rPr>
          <w:rFonts w:ascii="Times New Roman" w:eastAsia="ヒラギノ丸ゴ ProN W4" w:hAnsi="Times New Roman" w:cs="Times New Roman"/>
          <w:sz w:val="22"/>
          <w:szCs w:val="22"/>
        </w:rPr>
        <w:t>appear only to be</w:t>
      </w:r>
      <w:r w:rsidR="003C25C4" w:rsidRPr="009A4341">
        <w:rPr>
          <w:rFonts w:ascii="Times New Roman" w:eastAsia="ヒラギノ丸ゴ ProN W4" w:hAnsi="Times New Roman" w:cs="Times New Roman"/>
          <w:sz w:val="22"/>
          <w:szCs w:val="22"/>
        </w:rPr>
        <w:t xml:space="preserve"> </w:t>
      </w:r>
      <w:r w:rsidR="00826145" w:rsidRPr="009A4341">
        <w:rPr>
          <w:rFonts w:ascii="Times New Roman" w:eastAsia="ヒラギノ丸ゴ ProN W4" w:hAnsi="Times New Roman" w:cs="Times New Roman"/>
          <w:sz w:val="22"/>
          <w:szCs w:val="22"/>
        </w:rPr>
        <w:t>reports of an introduced species that has become ‘naturalized’</w:t>
      </w:r>
      <w:r w:rsidR="00ED41E2" w:rsidRPr="009A4341">
        <w:rPr>
          <w:rFonts w:ascii="Times New Roman" w:eastAsia="ヒラギノ丸ゴ ProN W4" w:hAnsi="Times New Roman" w:cs="Times New Roman"/>
          <w:sz w:val="22"/>
          <w:szCs w:val="22"/>
        </w:rPr>
        <w:t>.</w:t>
      </w:r>
      <w:r>
        <w:rPr>
          <w:rFonts w:ascii="Times New Roman" w:eastAsia="ヒラギノ丸ゴ ProN W4" w:hAnsi="Times New Roman" w:cs="Times New Roman"/>
          <w:sz w:val="22"/>
          <w:szCs w:val="22"/>
        </w:rPr>
        <w:t xml:space="preserve"> The panel could not find any mention of </w:t>
      </w:r>
      <w:r w:rsidR="003C25C4" w:rsidRPr="009A4341">
        <w:rPr>
          <w:rFonts w:ascii="Times New Roman" w:eastAsia="ヒラギノ丸ゴ ProN W4" w:hAnsi="Times New Roman" w:cs="Times New Roman"/>
          <w:i/>
          <w:sz w:val="22"/>
          <w:szCs w:val="22"/>
        </w:rPr>
        <w:t>M</w:t>
      </w:r>
      <w:r w:rsidR="003C25C4">
        <w:rPr>
          <w:rFonts w:ascii="Times New Roman" w:eastAsia="ヒラギノ丸ゴ ProN W4" w:hAnsi="Times New Roman" w:cs="Times New Roman"/>
          <w:i/>
          <w:sz w:val="22"/>
          <w:szCs w:val="22"/>
        </w:rPr>
        <w:t>.</w:t>
      </w:r>
      <w:r w:rsidR="003C25C4" w:rsidRPr="009A4341">
        <w:rPr>
          <w:rFonts w:ascii="Times New Roman" w:eastAsia="ヒラギノ丸ゴ ProN W4" w:hAnsi="Times New Roman" w:cs="Times New Roman"/>
          <w:i/>
          <w:sz w:val="22"/>
          <w:szCs w:val="22"/>
        </w:rPr>
        <w:t xml:space="preserve"> </w:t>
      </w:r>
      <w:proofErr w:type="spellStart"/>
      <w:r w:rsidR="003C25C4" w:rsidRPr="009A4341">
        <w:rPr>
          <w:rFonts w:ascii="Times New Roman" w:eastAsia="ヒラギノ丸ゴ ProN W4" w:hAnsi="Times New Roman" w:cs="Times New Roman"/>
          <w:i/>
          <w:sz w:val="22"/>
          <w:szCs w:val="22"/>
        </w:rPr>
        <w:t>glaziovii</w:t>
      </w:r>
      <w:proofErr w:type="spellEnd"/>
      <w:r w:rsidR="003C25C4" w:rsidRPr="009A4341">
        <w:rPr>
          <w:rFonts w:ascii="Times New Roman" w:eastAsia="ヒラギノ丸ゴ ProN W4" w:hAnsi="Times New Roman" w:cs="Times New Roman"/>
          <w:sz w:val="22"/>
          <w:szCs w:val="22"/>
        </w:rPr>
        <w:t xml:space="preserve"> </w:t>
      </w:r>
      <w:r>
        <w:rPr>
          <w:rFonts w:ascii="Times New Roman" w:eastAsia="ヒラギノ丸ゴ ProN W4" w:hAnsi="Times New Roman" w:cs="Times New Roman"/>
          <w:sz w:val="22"/>
          <w:szCs w:val="22"/>
        </w:rPr>
        <w:t xml:space="preserve">being problematic </w:t>
      </w:r>
      <w:r w:rsidR="003C25C4">
        <w:rPr>
          <w:rFonts w:ascii="Times New Roman" w:eastAsia="ヒラギノ丸ゴ ProN W4" w:hAnsi="Times New Roman" w:cs="Times New Roman"/>
          <w:sz w:val="22"/>
          <w:szCs w:val="22"/>
        </w:rPr>
        <w:t xml:space="preserve">either in its native range or </w:t>
      </w:r>
      <w:r>
        <w:rPr>
          <w:rFonts w:ascii="Times New Roman" w:eastAsia="ヒラギノ丸ゴ ProN W4" w:hAnsi="Times New Roman" w:cs="Times New Roman"/>
          <w:sz w:val="22"/>
          <w:szCs w:val="22"/>
        </w:rPr>
        <w:t>anywhere it has naturalized.</w:t>
      </w:r>
      <w:r w:rsidR="00ED41E2" w:rsidRPr="009A4341">
        <w:rPr>
          <w:rFonts w:ascii="Times New Roman" w:eastAsia="ヒラギノ丸ゴ ProN W4" w:hAnsi="Times New Roman" w:cs="Times New Roman"/>
          <w:sz w:val="22"/>
          <w:szCs w:val="22"/>
        </w:rPr>
        <w:t xml:space="preserve"> </w:t>
      </w:r>
      <w:r w:rsidR="000F4CB1" w:rsidRPr="009A4341">
        <w:rPr>
          <w:rFonts w:ascii="Times New Roman" w:eastAsia="ヒラギノ丸ゴ ProN W4" w:hAnsi="Times New Roman" w:cs="Times New Roman"/>
          <w:sz w:val="22"/>
          <w:szCs w:val="22"/>
        </w:rPr>
        <w:t xml:space="preserve"> </w:t>
      </w:r>
      <w:r>
        <w:rPr>
          <w:rFonts w:ascii="Times New Roman" w:eastAsia="ヒラギノ丸ゴ ProN W4" w:hAnsi="Times New Roman" w:cs="Times New Roman"/>
          <w:sz w:val="22"/>
          <w:szCs w:val="22"/>
        </w:rPr>
        <w:t xml:space="preserve">There is no evidence that it is </w:t>
      </w:r>
      <w:r w:rsidR="00ED41E2" w:rsidRPr="009A4341">
        <w:rPr>
          <w:rFonts w:ascii="Times New Roman" w:eastAsia="ヒラギノ丸ゴ ProN W4" w:hAnsi="Times New Roman" w:cs="Times New Roman"/>
          <w:sz w:val="22"/>
          <w:szCs w:val="22"/>
        </w:rPr>
        <w:t xml:space="preserve">a serious weed or </w:t>
      </w:r>
      <w:r w:rsidR="000F4CB1" w:rsidRPr="009A4341">
        <w:rPr>
          <w:rFonts w:ascii="Times New Roman" w:eastAsia="ヒラギノ丸ゴ ProN W4" w:hAnsi="Times New Roman" w:cs="Times New Roman"/>
          <w:sz w:val="22"/>
          <w:szCs w:val="22"/>
        </w:rPr>
        <w:t xml:space="preserve">serious </w:t>
      </w:r>
      <w:r w:rsidR="00ED41E2" w:rsidRPr="009A4341">
        <w:rPr>
          <w:rFonts w:ascii="Times New Roman" w:eastAsia="ヒラギノ丸ゴ ProN W4" w:hAnsi="Times New Roman" w:cs="Times New Roman"/>
          <w:sz w:val="22"/>
          <w:szCs w:val="22"/>
        </w:rPr>
        <w:t xml:space="preserve">invasive </w:t>
      </w:r>
      <w:r w:rsidR="00382353" w:rsidRPr="009A4341">
        <w:rPr>
          <w:rFonts w:ascii="Times New Roman" w:eastAsia="ヒラギノ丸ゴ ProN W4" w:hAnsi="Times New Roman" w:cs="Times New Roman"/>
          <w:sz w:val="22"/>
          <w:szCs w:val="22"/>
        </w:rPr>
        <w:t>plant</w:t>
      </w:r>
      <w:r w:rsidR="00ED41E2" w:rsidRPr="009A4341">
        <w:rPr>
          <w:rFonts w:ascii="Times New Roman" w:eastAsia="ヒラギノ丸ゴ ProN W4" w:hAnsi="Times New Roman" w:cs="Times New Roman"/>
          <w:sz w:val="22"/>
          <w:szCs w:val="22"/>
        </w:rPr>
        <w:t>.</w:t>
      </w:r>
      <w:r w:rsidR="00394EEE" w:rsidRPr="009A4341">
        <w:rPr>
          <w:rFonts w:ascii="Times New Roman" w:eastAsia="ヒラギノ丸ゴ ProN W4" w:hAnsi="Times New Roman" w:cs="Times New Roman"/>
          <w:sz w:val="22"/>
          <w:szCs w:val="22"/>
        </w:rPr>
        <w:t xml:space="preserve"> </w:t>
      </w:r>
    </w:p>
    <w:p w14:paraId="187B68BB" w14:textId="77777777" w:rsidR="00E320D2" w:rsidRDefault="00394EEE" w:rsidP="008B3077">
      <w:pPr>
        <w:spacing w:before="100" w:beforeAutospacing="1" w:after="100" w:afterAutospacing="1" w:line="276" w:lineRule="auto"/>
        <w:jc w:val="both"/>
        <w:rPr>
          <w:rFonts w:ascii="Times New Roman" w:eastAsia="ヒラギノ丸ゴ ProN W4" w:hAnsi="Times New Roman" w:cs="Times New Roman"/>
          <w:color w:val="0000FF" w:themeColor="hyperlink"/>
          <w:sz w:val="22"/>
          <w:szCs w:val="22"/>
          <w:u w:val="single"/>
        </w:rPr>
      </w:pPr>
      <w:r w:rsidRPr="008E36C8">
        <w:rPr>
          <w:rFonts w:ascii="Times New Roman" w:eastAsia="ヒラギノ丸ゴ ProN W4" w:hAnsi="Times New Roman" w:cs="Times New Roman"/>
          <w:sz w:val="22"/>
          <w:szCs w:val="22"/>
        </w:rPr>
        <w:t>W</w:t>
      </w:r>
      <w:r w:rsidR="00725EBF" w:rsidRPr="008E36C8">
        <w:rPr>
          <w:rFonts w:ascii="Times New Roman" w:eastAsia="ヒラギノ丸ゴ ProN W4" w:hAnsi="Times New Roman" w:cs="Times New Roman"/>
          <w:sz w:val="22"/>
          <w:szCs w:val="22"/>
        </w:rPr>
        <w:t xml:space="preserve">hile </w:t>
      </w:r>
      <w:r w:rsidR="0024068E" w:rsidRPr="008E36C8">
        <w:rPr>
          <w:rFonts w:ascii="Times New Roman" w:eastAsia="ヒラギノ丸ゴ ProN W4" w:hAnsi="Times New Roman" w:cs="Times New Roman"/>
          <w:i/>
          <w:sz w:val="22"/>
          <w:szCs w:val="22"/>
        </w:rPr>
        <w:t xml:space="preserve">M. </w:t>
      </w:r>
      <w:proofErr w:type="spellStart"/>
      <w:r w:rsidR="0024068E" w:rsidRPr="008E36C8">
        <w:rPr>
          <w:rFonts w:ascii="Times New Roman" w:eastAsia="ヒラギノ丸ゴ ProN W4" w:hAnsi="Times New Roman" w:cs="Times New Roman"/>
          <w:i/>
          <w:sz w:val="22"/>
          <w:szCs w:val="22"/>
        </w:rPr>
        <w:t>glaziovii</w:t>
      </w:r>
      <w:proofErr w:type="spellEnd"/>
      <w:r w:rsidR="0024068E" w:rsidRPr="008E36C8" w:rsidDel="0024068E">
        <w:rPr>
          <w:rFonts w:ascii="Times New Roman" w:eastAsia="ヒラギノ丸ゴ ProN W4" w:hAnsi="Times New Roman" w:cs="Times New Roman"/>
          <w:sz w:val="22"/>
          <w:szCs w:val="22"/>
        </w:rPr>
        <w:t xml:space="preserve"> </w:t>
      </w:r>
      <w:r w:rsidR="00A34135" w:rsidRPr="008E36C8">
        <w:rPr>
          <w:rFonts w:ascii="Times New Roman" w:eastAsia="ヒラギノ丸ゴ ProN W4" w:hAnsi="Times New Roman" w:cs="Times New Roman"/>
          <w:sz w:val="22"/>
          <w:szCs w:val="22"/>
        </w:rPr>
        <w:t xml:space="preserve">is not uncommon in </w:t>
      </w:r>
      <w:r w:rsidR="005614E5" w:rsidRPr="008E36C8">
        <w:rPr>
          <w:rFonts w:ascii="Times New Roman" w:eastAsia="ヒラギノ丸ゴ ProN W4" w:hAnsi="Times New Roman" w:cs="Times New Roman"/>
          <w:sz w:val="22"/>
          <w:szCs w:val="22"/>
        </w:rPr>
        <w:t xml:space="preserve">parts of </w:t>
      </w:r>
      <w:r w:rsidR="00A34135" w:rsidRPr="008E36C8">
        <w:rPr>
          <w:rFonts w:ascii="Times New Roman" w:eastAsia="ヒラギノ丸ゴ ProN W4" w:hAnsi="Times New Roman" w:cs="Times New Roman"/>
          <w:sz w:val="22"/>
          <w:szCs w:val="22"/>
        </w:rPr>
        <w:t xml:space="preserve">Africa, it is not </w:t>
      </w:r>
      <w:r w:rsidR="00A36BF6" w:rsidRPr="008E36C8">
        <w:rPr>
          <w:rFonts w:ascii="Times New Roman" w:eastAsia="ヒラギノ丸ゴ ProN W4" w:hAnsi="Times New Roman" w:cs="Times New Roman"/>
          <w:sz w:val="22"/>
          <w:szCs w:val="22"/>
        </w:rPr>
        <w:t>found in abundance (</w:t>
      </w:r>
      <w:proofErr w:type="spellStart"/>
      <w:r w:rsidR="00A36BF6" w:rsidRPr="008E36C8">
        <w:rPr>
          <w:rFonts w:ascii="Times New Roman" w:eastAsia="ヒラギノ丸ゴ ProN W4" w:hAnsi="Times New Roman" w:cs="Times New Roman"/>
          <w:sz w:val="22"/>
          <w:szCs w:val="22"/>
        </w:rPr>
        <w:t>Wanyera</w:t>
      </w:r>
      <w:proofErr w:type="spellEnd"/>
      <w:r w:rsidR="00A36BF6">
        <w:rPr>
          <w:rFonts w:ascii="Times New Roman" w:eastAsia="ヒラギノ丸ゴ ProN W4" w:hAnsi="Times New Roman" w:cs="Times New Roman"/>
          <w:sz w:val="22"/>
          <w:szCs w:val="22"/>
        </w:rPr>
        <w:t xml:space="preserve"> 1993; </w:t>
      </w:r>
      <w:proofErr w:type="spellStart"/>
      <w:r w:rsidR="00A36BF6">
        <w:rPr>
          <w:rFonts w:ascii="Times New Roman" w:eastAsia="ヒラギノ丸ゴ ProN W4" w:hAnsi="Times New Roman" w:cs="Times New Roman"/>
          <w:sz w:val="22"/>
          <w:szCs w:val="22"/>
        </w:rPr>
        <w:t>Wanyera</w:t>
      </w:r>
      <w:proofErr w:type="spellEnd"/>
      <w:r w:rsidR="00A36BF6">
        <w:rPr>
          <w:rFonts w:ascii="Times New Roman" w:eastAsia="ヒラギノ丸ゴ ProN W4" w:hAnsi="Times New Roman" w:cs="Times New Roman"/>
          <w:sz w:val="22"/>
          <w:szCs w:val="22"/>
        </w:rPr>
        <w:t xml:space="preserve"> et al. 1994).  </w:t>
      </w:r>
      <w:r w:rsidR="00F6625A" w:rsidRPr="009A4341">
        <w:rPr>
          <w:rFonts w:ascii="Times New Roman" w:eastAsia="ヒラギノ丸ゴ ProN W4" w:hAnsi="Times New Roman" w:cs="Times New Roman"/>
          <w:sz w:val="22"/>
          <w:szCs w:val="22"/>
        </w:rPr>
        <w:t>I</w:t>
      </w:r>
      <w:r w:rsidR="00D31C4C" w:rsidRPr="009A4341">
        <w:rPr>
          <w:rFonts w:ascii="Times New Roman" w:eastAsia="ヒラギノ丸ゴ ProN W4" w:hAnsi="Times New Roman" w:cs="Times New Roman"/>
          <w:sz w:val="22"/>
          <w:szCs w:val="22"/>
        </w:rPr>
        <w:t xml:space="preserve">n theory, </w:t>
      </w:r>
      <w:r w:rsidR="005614E5">
        <w:rPr>
          <w:rFonts w:ascii="Times New Roman" w:eastAsia="ヒラギノ丸ゴ ProN W4" w:hAnsi="Times New Roman" w:cs="Times New Roman"/>
          <w:sz w:val="22"/>
          <w:szCs w:val="22"/>
        </w:rPr>
        <w:t xml:space="preserve">some </w:t>
      </w:r>
      <w:r w:rsidR="00D31C4C" w:rsidRPr="009A4341">
        <w:rPr>
          <w:rFonts w:ascii="Times New Roman" w:eastAsia="ヒラギノ丸ゴ ProN W4" w:hAnsi="Times New Roman" w:cs="Times New Roman"/>
          <w:sz w:val="22"/>
          <w:szCs w:val="22"/>
        </w:rPr>
        <w:t>i</w:t>
      </w:r>
      <w:r w:rsidR="00F6625A" w:rsidRPr="009A4341">
        <w:rPr>
          <w:rFonts w:ascii="Times New Roman" w:eastAsia="ヒラギノ丸ゴ ProN W4" w:hAnsi="Times New Roman" w:cs="Times New Roman"/>
          <w:sz w:val="22"/>
          <w:szCs w:val="22"/>
        </w:rPr>
        <w:t xml:space="preserve">ntroduced species </w:t>
      </w:r>
      <w:r w:rsidR="00EB3367">
        <w:rPr>
          <w:rFonts w:ascii="Times New Roman" w:eastAsia="ヒラギノ丸ゴ ProN W4" w:hAnsi="Times New Roman" w:cs="Times New Roman"/>
          <w:sz w:val="22"/>
          <w:szCs w:val="22"/>
        </w:rPr>
        <w:t>will</w:t>
      </w:r>
      <w:r w:rsidR="00EB3367" w:rsidRPr="009A4341">
        <w:rPr>
          <w:rFonts w:ascii="Times New Roman" w:eastAsia="ヒラギノ丸ゴ ProN W4" w:hAnsi="Times New Roman" w:cs="Times New Roman"/>
          <w:sz w:val="22"/>
          <w:szCs w:val="22"/>
        </w:rPr>
        <w:t xml:space="preserve"> </w:t>
      </w:r>
      <w:r w:rsidR="00F6625A" w:rsidRPr="009A4341">
        <w:rPr>
          <w:rFonts w:ascii="Times New Roman" w:eastAsia="ヒラギノ丸ゴ ProN W4" w:hAnsi="Times New Roman" w:cs="Times New Roman"/>
          <w:sz w:val="22"/>
          <w:szCs w:val="22"/>
        </w:rPr>
        <w:t xml:space="preserve">become invasive </w:t>
      </w:r>
      <w:r w:rsidR="00D31C4C" w:rsidRPr="009A4341">
        <w:rPr>
          <w:rFonts w:ascii="Times New Roman" w:eastAsia="ヒラギノ丸ゴ ProN W4" w:hAnsi="Times New Roman" w:cs="Times New Roman"/>
          <w:sz w:val="22"/>
          <w:szCs w:val="22"/>
        </w:rPr>
        <w:t xml:space="preserve">when they are released from the ecological </w:t>
      </w:r>
      <w:r w:rsidR="00DB1739">
        <w:rPr>
          <w:rFonts w:ascii="Times New Roman" w:eastAsia="ヒラギノ丸ゴ ProN W4" w:hAnsi="Times New Roman" w:cs="Times New Roman"/>
          <w:sz w:val="22"/>
          <w:szCs w:val="22"/>
        </w:rPr>
        <w:t>con</w:t>
      </w:r>
      <w:r w:rsidR="00DB1739" w:rsidRPr="009A4341">
        <w:rPr>
          <w:rFonts w:ascii="Times New Roman" w:eastAsia="ヒラギノ丸ゴ ProN W4" w:hAnsi="Times New Roman" w:cs="Times New Roman"/>
          <w:sz w:val="22"/>
          <w:szCs w:val="22"/>
        </w:rPr>
        <w:t xml:space="preserve">straints </w:t>
      </w:r>
      <w:r w:rsidR="00EE4C47">
        <w:rPr>
          <w:rFonts w:ascii="Times New Roman" w:eastAsia="ヒラギノ丸ゴ ProN W4" w:hAnsi="Times New Roman" w:cs="Times New Roman"/>
          <w:sz w:val="22"/>
          <w:szCs w:val="22"/>
        </w:rPr>
        <w:t>that limit them</w:t>
      </w:r>
      <w:r w:rsidR="00EE4C47" w:rsidRPr="009A4341">
        <w:rPr>
          <w:rFonts w:ascii="Times New Roman" w:eastAsia="ヒラギノ丸ゴ ProN W4" w:hAnsi="Times New Roman" w:cs="Times New Roman"/>
          <w:sz w:val="22"/>
          <w:szCs w:val="22"/>
        </w:rPr>
        <w:t xml:space="preserve"> </w:t>
      </w:r>
      <w:r w:rsidR="00D31C4C" w:rsidRPr="009A4341">
        <w:rPr>
          <w:rFonts w:ascii="Times New Roman" w:eastAsia="ヒラギノ丸ゴ ProN W4" w:hAnsi="Times New Roman" w:cs="Times New Roman"/>
          <w:sz w:val="22"/>
          <w:szCs w:val="22"/>
        </w:rPr>
        <w:t xml:space="preserve">in their native </w:t>
      </w:r>
      <w:r w:rsidR="00C52CC2" w:rsidRPr="009A4341">
        <w:rPr>
          <w:rFonts w:ascii="Times New Roman" w:eastAsia="ヒラギノ丸ゴ ProN W4" w:hAnsi="Times New Roman" w:cs="Times New Roman"/>
          <w:sz w:val="22"/>
          <w:szCs w:val="22"/>
        </w:rPr>
        <w:t>range</w:t>
      </w:r>
      <w:r w:rsidR="006E08AB">
        <w:rPr>
          <w:rFonts w:ascii="Times New Roman" w:eastAsia="ヒラギノ丸ゴ ProN W4" w:hAnsi="Times New Roman" w:cs="Times New Roman"/>
          <w:sz w:val="22"/>
          <w:szCs w:val="22"/>
        </w:rPr>
        <w:t xml:space="preserve"> (e.g., Liu and </w:t>
      </w:r>
      <w:proofErr w:type="spellStart"/>
      <w:r w:rsidR="00EB3367">
        <w:rPr>
          <w:rFonts w:ascii="Times New Roman" w:eastAsia="ヒラギノ丸ゴ ProN W4" w:hAnsi="Times New Roman" w:cs="Times New Roman"/>
          <w:sz w:val="22"/>
          <w:szCs w:val="22"/>
        </w:rPr>
        <w:t>Stiling</w:t>
      </w:r>
      <w:proofErr w:type="spellEnd"/>
      <w:r w:rsidR="00EB3367">
        <w:rPr>
          <w:rFonts w:ascii="Times New Roman" w:eastAsia="ヒラギノ丸ゴ ProN W4" w:hAnsi="Times New Roman" w:cs="Times New Roman"/>
          <w:sz w:val="22"/>
          <w:szCs w:val="22"/>
        </w:rPr>
        <w:t xml:space="preserve"> 2006)</w:t>
      </w:r>
      <w:r w:rsidR="00D31C4C" w:rsidRPr="009A4341">
        <w:rPr>
          <w:rFonts w:ascii="Times New Roman" w:eastAsia="ヒラギノ丸ゴ ProN W4" w:hAnsi="Times New Roman" w:cs="Times New Roman"/>
          <w:sz w:val="22"/>
          <w:szCs w:val="22"/>
        </w:rPr>
        <w:t xml:space="preserve">.  </w:t>
      </w:r>
      <w:r w:rsidR="004F7DAC" w:rsidRPr="009A4341">
        <w:rPr>
          <w:rFonts w:ascii="Times New Roman" w:eastAsia="ヒラギノ丸ゴ ProN W4" w:hAnsi="Times New Roman" w:cs="Times New Roman"/>
          <w:sz w:val="22"/>
          <w:szCs w:val="22"/>
        </w:rPr>
        <w:t xml:space="preserve">Although the </w:t>
      </w:r>
      <w:r w:rsidR="005614E5">
        <w:rPr>
          <w:rFonts w:ascii="Times New Roman" w:eastAsia="ヒラギノ丸ゴ ProN W4" w:hAnsi="Times New Roman" w:cs="Times New Roman"/>
          <w:sz w:val="22"/>
          <w:szCs w:val="22"/>
        </w:rPr>
        <w:t xml:space="preserve">ecological </w:t>
      </w:r>
      <w:r w:rsidR="004F7DAC" w:rsidRPr="009A4341">
        <w:rPr>
          <w:rFonts w:ascii="Times New Roman" w:eastAsia="ヒラギノ丸ゴ ProN W4" w:hAnsi="Times New Roman" w:cs="Times New Roman"/>
          <w:sz w:val="22"/>
          <w:szCs w:val="22"/>
        </w:rPr>
        <w:t>limits on natural p</w:t>
      </w:r>
      <w:r w:rsidR="0002569A" w:rsidRPr="009A4341">
        <w:rPr>
          <w:rFonts w:ascii="Times New Roman" w:eastAsia="ヒラギノ丸ゴ ProN W4" w:hAnsi="Times New Roman" w:cs="Times New Roman"/>
          <w:sz w:val="22"/>
          <w:szCs w:val="22"/>
        </w:rPr>
        <w:t>opulations</w:t>
      </w:r>
      <w:r w:rsidR="004F7DAC" w:rsidRPr="009A4341">
        <w:rPr>
          <w:rFonts w:ascii="Times New Roman" w:eastAsia="ヒラギノ丸ゴ ProN W4" w:hAnsi="Times New Roman" w:cs="Times New Roman"/>
          <w:sz w:val="22"/>
          <w:szCs w:val="22"/>
        </w:rPr>
        <w:t xml:space="preserve"> of </w:t>
      </w:r>
      <w:r w:rsidR="005614E5">
        <w:rPr>
          <w:rFonts w:ascii="Times New Roman" w:eastAsia="ヒラギノ丸ゴ ProN W4" w:hAnsi="Times New Roman" w:cs="Times New Roman"/>
          <w:sz w:val="22"/>
          <w:szCs w:val="22"/>
        </w:rPr>
        <w:t xml:space="preserve">all but a </w:t>
      </w:r>
      <w:r w:rsidR="009F3488">
        <w:rPr>
          <w:rFonts w:ascii="Times New Roman" w:eastAsia="ヒラギノ丸ゴ ProN W4" w:hAnsi="Times New Roman" w:cs="Times New Roman"/>
          <w:sz w:val="22"/>
          <w:szCs w:val="22"/>
        </w:rPr>
        <w:t>very few</w:t>
      </w:r>
      <w:r w:rsidR="005614E5">
        <w:rPr>
          <w:rFonts w:ascii="Times New Roman" w:eastAsia="ヒラギノ丸ゴ ProN W4" w:hAnsi="Times New Roman" w:cs="Times New Roman"/>
          <w:sz w:val="22"/>
          <w:szCs w:val="22"/>
        </w:rPr>
        <w:t xml:space="preserve"> </w:t>
      </w:r>
      <w:r w:rsidR="004F7DAC" w:rsidRPr="009A4341">
        <w:rPr>
          <w:rFonts w:ascii="Times New Roman" w:eastAsia="ヒラギノ丸ゴ ProN W4" w:hAnsi="Times New Roman" w:cs="Times New Roman"/>
          <w:sz w:val="22"/>
          <w:szCs w:val="22"/>
        </w:rPr>
        <w:t>plant species</w:t>
      </w:r>
      <w:r w:rsidR="0002569A" w:rsidRPr="009A4341">
        <w:rPr>
          <w:rFonts w:ascii="Times New Roman" w:eastAsia="ヒラギノ丸ゴ ProN W4" w:hAnsi="Times New Roman" w:cs="Times New Roman"/>
          <w:sz w:val="22"/>
          <w:szCs w:val="22"/>
        </w:rPr>
        <w:t xml:space="preserve"> are not</w:t>
      </w:r>
      <w:r w:rsidR="004F7DAC" w:rsidRPr="009A4341">
        <w:rPr>
          <w:rFonts w:ascii="Times New Roman" w:eastAsia="ヒラギノ丸ゴ ProN W4" w:hAnsi="Times New Roman" w:cs="Times New Roman"/>
          <w:sz w:val="22"/>
          <w:szCs w:val="22"/>
        </w:rPr>
        <w:t xml:space="preserve"> well understood, </w:t>
      </w:r>
      <w:r w:rsidR="008E36C8">
        <w:rPr>
          <w:rFonts w:ascii="Times New Roman" w:eastAsia="ヒラギノ丸ゴ ProN W4" w:hAnsi="Times New Roman" w:cs="Times New Roman"/>
          <w:sz w:val="22"/>
          <w:szCs w:val="22"/>
        </w:rPr>
        <w:t xml:space="preserve">natural </w:t>
      </w:r>
      <w:r w:rsidR="004F7DAC" w:rsidRPr="009A4341">
        <w:rPr>
          <w:rFonts w:ascii="Times New Roman" w:eastAsia="ヒラギノ丸ゴ ProN W4" w:hAnsi="Times New Roman" w:cs="Times New Roman"/>
          <w:sz w:val="22"/>
          <w:szCs w:val="22"/>
        </w:rPr>
        <w:t>populations are not</w:t>
      </w:r>
      <w:r w:rsidR="0002569A" w:rsidRPr="009A4341">
        <w:rPr>
          <w:rFonts w:ascii="Times New Roman" w:eastAsia="ヒラギノ丸ゴ ProN W4" w:hAnsi="Times New Roman" w:cs="Times New Roman"/>
          <w:sz w:val="22"/>
          <w:szCs w:val="22"/>
        </w:rPr>
        <w:t xml:space="preserve"> typically limited by a single disease or pest</w:t>
      </w:r>
      <w:r w:rsidR="00377543">
        <w:rPr>
          <w:rFonts w:ascii="Times New Roman" w:eastAsia="ヒラギノ丸ゴ ProN W4" w:hAnsi="Times New Roman" w:cs="Times New Roman"/>
          <w:sz w:val="22"/>
          <w:szCs w:val="22"/>
        </w:rPr>
        <w:t xml:space="preserve"> </w:t>
      </w:r>
      <w:r w:rsidR="004F4A25">
        <w:rPr>
          <w:rFonts w:ascii="Times New Roman" w:eastAsia="ヒラギノ丸ゴ ProN W4" w:hAnsi="Times New Roman" w:cs="Times New Roman"/>
          <w:sz w:val="22"/>
          <w:szCs w:val="22"/>
        </w:rPr>
        <w:t>(</w:t>
      </w:r>
      <w:proofErr w:type="spellStart"/>
      <w:r w:rsidR="004F4A25">
        <w:rPr>
          <w:rFonts w:ascii="Times New Roman" w:eastAsia="ヒラギノ丸ゴ ProN W4" w:hAnsi="Times New Roman" w:cs="Times New Roman"/>
          <w:sz w:val="22"/>
          <w:szCs w:val="22"/>
        </w:rPr>
        <w:t>Sasu</w:t>
      </w:r>
      <w:proofErr w:type="spellEnd"/>
      <w:r w:rsidR="004F4A25">
        <w:rPr>
          <w:rFonts w:ascii="Times New Roman" w:eastAsia="ヒラギノ丸ゴ ProN W4" w:hAnsi="Times New Roman" w:cs="Times New Roman"/>
          <w:sz w:val="22"/>
          <w:szCs w:val="22"/>
        </w:rPr>
        <w:t xml:space="preserve"> et al. 2010</w:t>
      </w:r>
      <w:r w:rsidR="00D113F2">
        <w:rPr>
          <w:rFonts w:ascii="Times New Roman" w:eastAsia="ヒラギノ丸ゴ ProN W4" w:hAnsi="Times New Roman" w:cs="Times New Roman"/>
          <w:sz w:val="22"/>
          <w:szCs w:val="22"/>
        </w:rPr>
        <w:t>; Catford et al</w:t>
      </w:r>
      <w:r w:rsidR="006E08AB">
        <w:rPr>
          <w:rFonts w:ascii="Times New Roman" w:eastAsia="ヒラギノ丸ゴ ProN W4" w:hAnsi="Times New Roman" w:cs="Times New Roman"/>
          <w:sz w:val="22"/>
          <w:szCs w:val="22"/>
        </w:rPr>
        <w:t>.</w:t>
      </w:r>
      <w:r w:rsidR="00D113F2">
        <w:rPr>
          <w:rFonts w:ascii="Times New Roman" w:eastAsia="ヒラギノ丸ゴ ProN W4" w:hAnsi="Times New Roman" w:cs="Times New Roman"/>
          <w:sz w:val="22"/>
          <w:szCs w:val="22"/>
        </w:rPr>
        <w:t xml:space="preserve"> 2011</w:t>
      </w:r>
      <w:r w:rsidR="004F4A25">
        <w:rPr>
          <w:rFonts w:ascii="Times New Roman" w:eastAsia="ヒラギノ丸ゴ ProN W4" w:hAnsi="Times New Roman" w:cs="Times New Roman"/>
          <w:sz w:val="22"/>
          <w:szCs w:val="22"/>
        </w:rPr>
        <w:t>)</w:t>
      </w:r>
      <w:r w:rsidR="0002569A" w:rsidRPr="009A4341">
        <w:rPr>
          <w:rFonts w:ascii="Times New Roman" w:eastAsia="ヒラギノ丸ゴ ProN W4" w:hAnsi="Times New Roman" w:cs="Times New Roman"/>
          <w:sz w:val="22"/>
          <w:szCs w:val="22"/>
        </w:rPr>
        <w:t xml:space="preserve">, </w:t>
      </w:r>
      <w:r w:rsidR="004F7DAC" w:rsidRPr="009A4341">
        <w:rPr>
          <w:rFonts w:ascii="Times New Roman" w:eastAsia="ヒラギノ丸ゴ ProN W4" w:hAnsi="Times New Roman" w:cs="Times New Roman"/>
          <w:sz w:val="22"/>
          <w:szCs w:val="22"/>
        </w:rPr>
        <w:t xml:space="preserve">and </w:t>
      </w:r>
      <w:r w:rsidR="006B23D5">
        <w:rPr>
          <w:rFonts w:ascii="Times New Roman" w:eastAsia="ヒラギノ丸ゴ ProN W4" w:hAnsi="Times New Roman" w:cs="Times New Roman"/>
          <w:sz w:val="22"/>
          <w:szCs w:val="22"/>
        </w:rPr>
        <w:t xml:space="preserve">given its minimal impacts on the reproductive biology of cassava, </w:t>
      </w:r>
      <w:r w:rsidR="0002569A" w:rsidRPr="009A4341">
        <w:rPr>
          <w:rFonts w:ascii="Times New Roman" w:eastAsia="ヒラギノ丸ゴ ProN W4" w:hAnsi="Times New Roman" w:cs="Times New Roman"/>
          <w:sz w:val="22"/>
          <w:szCs w:val="22"/>
        </w:rPr>
        <w:t xml:space="preserve">it does not seem likely that CBSD is currently limiting the </w:t>
      </w:r>
      <w:r w:rsidR="0002569A" w:rsidRPr="009A4341">
        <w:rPr>
          <w:rFonts w:ascii="Times New Roman" w:eastAsia="ヒラギノ丸ゴ ProN W4" w:hAnsi="Times New Roman" w:cs="Times New Roman"/>
          <w:i/>
          <w:sz w:val="22"/>
          <w:szCs w:val="22"/>
        </w:rPr>
        <w:t xml:space="preserve">M. </w:t>
      </w:r>
      <w:proofErr w:type="spellStart"/>
      <w:r w:rsidR="0002569A" w:rsidRPr="009A4341">
        <w:rPr>
          <w:rFonts w:ascii="Times New Roman" w:eastAsia="ヒラギノ丸ゴ ProN W4" w:hAnsi="Times New Roman" w:cs="Times New Roman"/>
          <w:i/>
          <w:sz w:val="22"/>
          <w:szCs w:val="22"/>
        </w:rPr>
        <w:t>glaziovii</w:t>
      </w:r>
      <w:proofErr w:type="spellEnd"/>
      <w:r w:rsidR="0002569A" w:rsidRPr="009A4341">
        <w:rPr>
          <w:rFonts w:ascii="Times New Roman" w:eastAsia="ヒラギノ丸ゴ ProN W4" w:hAnsi="Times New Roman" w:cs="Times New Roman"/>
          <w:sz w:val="22"/>
          <w:szCs w:val="22"/>
        </w:rPr>
        <w:t xml:space="preserve"> populations. However, </w:t>
      </w:r>
      <w:r w:rsidR="00A34135" w:rsidRPr="009A4341">
        <w:rPr>
          <w:rFonts w:ascii="Times New Roman" w:eastAsia="ヒラギノ丸ゴ ProN W4" w:hAnsi="Times New Roman" w:cs="Times New Roman"/>
          <w:sz w:val="22"/>
          <w:szCs w:val="22"/>
        </w:rPr>
        <w:t xml:space="preserve">little </w:t>
      </w:r>
      <w:r w:rsidR="0002569A" w:rsidRPr="009A4341">
        <w:rPr>
          <w:rFonts w:ascii="Times New Roman" w:eastAsia="ヒラギノ丸ゴ ProN W4" w:hAnsi="Times New Roman" w:cs="Times New Roman"/>
          <w:sz w:val="22"/>
          <w:szCs w:val="22"/>
        </w:rPr>
        <w:t xml:space="preserve">information </w:t>
      </w:r>
      <w:r w:rsidR="008E36C8">
        <w:rPr>
          <w:rFonts w:ascii="Times New Roman" w:eastAsia="ヒラギノ丸ゴ ProN W4" w:hAnsi="Times New Roman" w:cs="Times New Roman"/>
          <w:sz w:val="22"/>
          <w:szCs w:val="22"/>
        </w:rPr>
        <w:t xml:space="preserve">is </w:t>
      </w:r>
      <w:r w:rsidR="0002569A" w:rsidRPr="009A4341">
        <w:rPr>
          <w:rFonts w:ascii="Times New Roman" w:eastAsia="ヒラギノ丸ゴ ProN W4" w:hAnsi="Times New Roman" w:cs="Times New Roman"/>
          <w:sz w:val="22"/>
          <w:szCs w:val="22"/>
        </w:rPr>
        <w:t>available</w:t>
      </w:r>
      <w:r w:rsidR="007D6D33" w:rsidRPr="009A4341">
        <w:rPr>
          <w:rFonts w:ascii="Times New Roman" w:eastAsia="ヒラギノ丸ゴ ProN W4" w:hAnsi="Times New Roman" w:cs="Times New Roman"/>
          <w:sz w:val="22"/>
          <w:szCs w:val="22"/>
        </w:rPr>
        <w:t xml:space="preserve"> about the incidence of CBSD in </w:t>
      </w:r>
      <w:r w:rsidR="007D6D33" w:rsidRPr="009A4341">
        <w:rPr>
          <w:rFonts w:ascii="Times New Roman" w:eastAsia="ヒラギノ丸ゴ ProN W4" w:hAnsi="Times New Roman" w:cs="Times New Roman"/>
          <w:i/>
          <w:sz w:val="22"/>
          <w:szCs w:val="22"/>
        </w:rPr>
        <w:t xml:space="preserve">M. </w:t>
      </w:r>
      <w:proofErr w:type="spellStart"/>
      <w:r w:rsidR="007D6D33" w:rsidRPr="009A4341">
        <w:rPr>
          <w:rFonts w:ascii="Times New Roman" w:eastAsia="ヒラギノ丸ゴ ProN W4" w:hAnsi="Times New Roman" w:cs="Times New Roman"/>
          <w:i/>
          <w:sz w:val="22"/>
          <w:szCs w:val="22"/>
        </w:rPr>
        <w:t>glaziovii</w:t>
      </w:r>
      <w:proofErr w:type="spellEnd"/>
      <w:r w:rsidR="007D6D33" w:rsidRPr="009A4341">
        <w:rPr>
          <w:rFonts w:ascii="Times New Roman" w:eastAsia="ヒラギノ丸ゴ ProN W4" w:hAnsi="Times New Roman" w:cs="Times New Roman"/>
          <w:sz w:val="22"/>
          <w:szCs w:val="22"/>
        </w:rPr>
        <w:t xml:space="preserve"> or </w:t>
      </w:r>
      <w:r w:rsidR="00FE352E" w:rsidRPr="009A4341">
        <w:rPr>
          <w:rFonts w:ascii="Times New Roman" w:eastAsia="ヒラギノ丸ゴ ProN W4" w:hAnsi="Times New Roman" w:cs="Times New Roman"/>
          <w:sz w:val="22"/>
          <w:szCs w:val="22"/>
        </w:rPr>
        <w:t>the impact of the virus on</w:t>
      </w:r>
      <w:r w:rsidR="007D6D33" w:rsidRPr="009A4341">
        <w:rPr>
          <w:rFonts w:ascii="Times New Roman" w:eastAsia="ヒラギノ丸ゴ ProN W4" w:hAnsi="Times New Roman" w:cs="Times New Roman"/>
          <w:sz w:val="22"/>
          <w:szCs w:val="22"/>
        </w:rPr>
        <w:t xml:space="preserve"> </w:t>
      </w:r>
      <w:r w:rsidR="007D6D33" w:rsidRPr="009A4341">
        <w:rPr>
          <w:rFonts w:ascii="Times New Roman" w:eastAsia="ヒラギノ丸ゴ ProN W4" w:hAnsi="Times New Roman" w:cs="Times New Roman"/>
          <w:i/>
          <w:sz w:val="22"/>
          <w:szCs w:val="22"/>
        </w:rPr>
        <w:t xml:space="preserve">M. </w:t>
      </w:r>
      <w:proofErr w:type="spellStart"/>
      <w:r w:rsidR="007D6D33" w:rsidRPr="009A4341">
        <w:rPr>
          <w:rFonts w:ascii="Times New Roman" w:eastAsia="ヒラギノ丸ゴ ProN W4" w:hAnsi="Times New Roman" w:cs="Times New Roman"/>
          <w:i/>
          <w:sz w:val="22"/>
          <w:szCs w:val="22"/>
        </w:rPr>
        <w:t>glaziovii</w:t>
      </w:r>
      <w:proofErr w:type="spellEnd"/>
      <w:r w:rsidR="007D6D33" w:rsidRPr="009A4341">
        <w:rPr>
          <w:rFonts w:ascii="Times New Roman" w:eastAsia="ヒラギノ丸ゴ ProN W4" w:hAnsi="Times New Roman" w:cs="Times New Roman"/>
          <w:sz w:val="22"/>
          <w:szCs w:val="22"/>
        </w:rPr>
        <w:t xml:space="preserve"> </w:t>
      </w:r>
      <w:r w:rsidR="006B23D5">
        <w:rPr>
          <w:rFonts w:ascii="Times New Roman" w:eastAsia="ヒラギノ丸ゴ ProN W4" w:hAnsi="Times New Roman" w:cs="Times New Roman"/>
          <w:sz w:val="22"/>
          <w:szCs w:val="22"/>
        </w:rPr>
        <w:t xml:space="preserve">plants or </w:t>
      </w:r>
      <w:r w:rsidR="007D6D33" w:rsidRPr="009A4341">
        <w:rPr>
          <w:rFonts w:ascii="Times New Roman" w:eastAsia="ヒラギノ丸ゴ ProN W4" w:hAnsi="Times New Roman" w:cs="Times New Roman"/>
          <w:sz w:val="22"/>
          <w:szCs w:val="22"/>
        </w:rPr>
        <w:t xml:space="preserve">populations.  </w:t>
      </w:r>
    </w:p>
    <w:p w14:paraId="7A52EC33" w14:textId="516D96C3" w:rsidR="000F564E" w:rsidRPr="00E320D2" w:rsidRDefault="008E36C8" w:rsidP="008B3077">
      <w:pPr>
        <w:spacing w:before="100" w:beforeAutospacing="1" w:after="100" w:afterAutospacing="1" w:line="276" w:lineRule="auto"/>
        <w:jc w:val="both"/>
        <w:rPr>
          <w:rFonts w:ascii="Times New Roman" w:eastAsia="ヒラギノ丸ゴ ProN W4" w:hAnsi="Times New Roman" w:cs="Times New Roman"/>
          <w:color w:val="0000FF" w:themeColor="hyperlink"/>
          <w:sz w:val="22"/>
          <w:szCs w:val="22"/>
          <w:u w:val="single"/>
        </w:rPr>
      </w:pPr>
      <w:r>
        <w:rPr>
          <w:rFonts w:ascii="Times New Roman" w:eastAsia="ヒラギノ丸ゴ ProN W4" w:hAnsi="Times New Roman" w:cs="Times New Roman"/>
          <w:sz w:val="22"/>
          <w:szCs w:val="22"/>
        </w:rPr>
        <w:t>It is known that</w:t>
      </w:r>
      <w:r w:rsidR="007D6D33" w:rsidRPr="009A4341">
        <w:rPr>
          <w:rFonts w:ascii="Times New Roman" w:eastAsia="ヒラギノ丸ゴ ProN W4" w:hAnsi="Times New Roman" w:cs="Times New Roman"/>
          <w:sz w:val="22"/>
          <w:szCs w:val="22"/>
        </w:rPr>
        <w:t xml:space="preserve"> CBSD </w:t>
      </w:r>
      <w:r w:rsidR="006B23D5">
        <w:rPr>
          <w:rFonts w:ascii="Times New Roman" w:eastAsia="ヒラギノ丸ゴ ProN W4" w:hAnsi="Times New Roman" w:cs="Times New Roman"/>
          <w:sz w:val="22"/>
          <w:szCs w:val="22"/>
        </w:rPr>
        <w:t>is capable of</w:t>
      </w:r>
      <w:r w:rsidR="006B23D5" w:rsidRPr="009A4341">
        <w:rPr>
          <w:rFonts w:ascii="Times New Roman" w:eastAsia="ヒラギノ丸ゴ ProN W4" w:hAnsi="Times New Roman" w:cs="Times New Roman"/>
          <w:sz w:val="22"/>
          <w:szCs w:val="22"/>
        </w:rPr>
        <w:t xml:space="preserve"> </w:t>
      </w:r>
      <w:r w:rsidR="007D6D33" w:rsidRPr="009A4341">
        <w:rPr>
          <w:rFonts w:ascii="Times New Roman" w:eastAsia="ヒラギノ丸ゴ ProN W4" w:hAnsi="Times New Roman" w:cs="Times New Roman"/>
          <w:sz w:val="22"/>
          <w:szCs w:val="22"/>
        </w:rPr>
        <w:t>infect</w:t>
      </w:r>
      <w:r w:rsidR="006B23D5">
        <w:rPr>
          <w:rFonts w:ascii="Times New Roman" w:eastAsia="ヒラギノ丸ゴ ProN W4" w:hAnsi="Times New Roman" w:cs="Times New Roman"/>
          <w:sz w:val="22"/>
          <w:szCs w:val="22"/>
        </w:rPr>
        <w:t>ing</w:t>
      </w:r>
      <w:r w:rsidR="007D6D33" w:rsidRPr="009A4341">
        <w:rPr>
          <w:rFonts w:ascii="Times New Roman" w:eastAsia="ヒラギノ丸ゴ ProN W4" w:hAnsi="Times New Roman" w:cs="Times New Roman"/>
          <w:sz w:val="22"/>
          <w:szCs w:val="22"/>
        </w:rPr>
        <w:t xml:space="preserve"> </w:t>
      </w:r>
      <w:r w:rsidR="007D6D33" w:rsidRPr="009A4341">
        <w:rPr>
          <w:rFonts w:ascii="Times New Roman" w:eastAsia="ヒラギノ丸ゴ ProN W4" w:hAnsi="Times New Roman" w:cs="Times New Roman"/>
          <w:i/>
          <w:sz w:val="22"/>
          <w:szCs w:val="22"/>
        </w:rPr>
        <w:t xml:space="preserve">M. </w:t>
      </w:r>
      <w:proofErr w:type="spellStart"/>
      <w:r w:rsidR="007D6D33" w:rsidRPr="009A4341">
        <w:rPr>
          <w:rFonts w:ascii="Times New Roman" w:eastAsia="ヒラギノ丸ゴ ProN W4" w:hAnsi="Times New Roman" w:cs="Times New Roman"/>
          <w:i/>
          <w:sz w:val="22"/>
          <w:szCs w:val="22"/>
        </w:rPr>
        <w:t>glaziovii</w:t>
      </w:r>
      <w:proofErr w:type="spellEnd"/>
      <w:r w:rsidR="00CE1B62" w:rsidRPr="009A4341">
        <w:rPr>
          <w:rFonts w:ascii="Times New Roman" w:eastAsia="ヒラギノ丸ゴ ProN W4" w:hAnsi="Times New Roman" w:cs="Times New Roman"/>
          <w:sz w:val="22"/>
          <w:szCs w:val="22"/>
        </w:rPr>
        <w:t xml:space="preserve"> (</w:t>
      </w:r>
      <w:proofErr w:type="spellStart"/>
      <w:r w:rsidR="00CE1B62" w:rsidRPr="009A4341">
        <w:rPr>
          <w:rFonts w:ascii="Times New Roman" w:eastAsia="ヒラギノ丸ゴ ProN W4" w:hAnsi="Times New Roman" w:cs="Times New Roman"/>
          <w:sz w:val="22"/>
          <w:szCs w:val="22"/>
        </w:rPr>
        <w:t>Mbanzibwa</w:t>
      </w:r>
      <w:proofErr w:type="spellEnd"/>
      <w:r w:rsidR="00CE1B62" w:rsidRPr="009A4341">
        <w:rPr>
          <w:rFonts w:ascii="Times New Roman" w:eastAsia="ヒラギノ丸ゴ ProN W4" w:hAnsi="Times New Roman" w:cs="Times New Roman"/>
          <w:sz w:val="22"/>
          <w:szCs w:val="22"/>
        </w:rPr>
        <w:t xml:space="preserve"> et al. 2010).  S</w:t>
      </w:r>
      <w:r w:rsidR="00793FB8" w:rsidRPr="009A4341">
        <w:rPr>
          <w:rFonts w:ascii="Times New Roman" w:eastAsia="ヒラギノ丸ゴ ProN W4" w:hAnsi="Times New Roman" w:cs="Times New Roman"/>
          <w:sz w:val="22"/>
          <w:szCs w:val="22"/>
        </w:rPr>
        <w:t>ome earlier cassava breeding work by Nichols (194</w:t>
      </w:r>
      <w:r w:rsidR="00CE1B62" w:rsidRPr="009A4341">
        <w:rPr>
          <w:rFonts w:ascii="Times New Roman" w:eastAsia="ヒラギノ丸ゴ ProN W4" w:hAnsi="Times New Roman" w:cs="Times New Roman"/>
          <w:sz w:val="22"/>
          <w:szCs w:val="22"/>
        </w:rPr>
        <w:t>7) and Jennings (1957, 1960,</w:t>
      </w:r>
      <w:r w:rsidR="00793FB8" w:rsidRPr="009A4341">
        <w:rPr>
          <w:rFonts w:ascii="Times New Roman" w:eastAsia="ヒラギノ丸ゴ ProN W4" w:hAnsi="Times New Roman" w:cs="Times New Roman"/>
          <w:sz w:val="22"/>
          <w:szCs w:val="22"/>
        </w:rPr>
        <w:t xml:space="preserve"> 1975) suggested </w:t>
      </w:r>
      <w:r w:rsidR="00793FB8" w:rsidRPr="009A4341">
        <w:rPr>
          <w:rFonts w:ascii="Times New Roman" w:eastAsia="ヒラギノ丸ゴ ProN W4" w:hAnsi="Times New Roman" w:cs="Times New Roman"/>
          <w:i/>
          <w:sz w:val="22"/>
          <w:szCs w:val="22"/>
        </w:rPr>
        <w:t xml:space="preserve">M. </w:t>
      </w:r>
      <w:proofErr w:type="spellStart"/>
      <w:r w:rsidR="00793FB8" w:rsidRPr="009A4341">
        <w:rPr>
          <w:rFonts w:ascii="Times New Roman" w:eastAsia="ヒラギノ丸ゴ ProN W4" w:hAnsi="Times New Roman" w:cs="Times New Roman"/>
          <w:i/>
          <w:sz w:val="22"/>
          <w:szCs w:val="22"/>
        </w:rPr>
        <w:t>glaziovii</w:t>
      </w:r>
      <w:proofErr w:type="spellEnd"/>
      <w:r w:rsidR="00793FB8" w:rsidRPr="009A4341">
        <w:rPr>
          <w:rFonts w:ascii="Times New Roman" w:eastAsia="ヒラギノ丸ゴ ProN W4" w:hAnsi="Times New Roman" w:cs="Times New Roman"/>
          <w:sz w:val="22"/>
          <w:szCs w:val="22"/>
        </w:rPr>
        <w:t xml:space="preserve"> as a </w:t>
      </w:r>
      <w:r w:rsidR="006B23D5">
        <w:rPr>
          <w:rFonts w:ascii="Times New Roman" w:eastAsia="ヒラギノ丸ゴ ProN W4" w:hAnsi="Times New Roman" w:cs="Times New Roman"/>
          <w:sz w:val="22"/>
          <w:szCs w:val="22"/>
        </w:rPr>
        <w:t xml:space="preserve">possible </w:t>
      </w:r>
      <w:r w:rsidR="00793FB8" w:rsidRPr="009A4341">
        <w:rPr>
          <w:rFonts w:ascii="Times New Roman" w:eastAsia="ヒラギノ丸ゴ ProN W4" w:hAnsi="Times New Roman" w:cs="Times New Roman"/>
          <w:sz w:val="22"/>
          <w:szCs w:val="22"/>
        </w:rPr>
        <w:t>source of CBSD resistance</w:t>
      </w:r>
      <w:r w:rsidR="00CE1B62" w:rsidRPr="009A4341">
        <w:rPr>
          <w:rFonts w:ascii="Times New Roman" w:eastAsia="ヒラギノ丸ゴ ProN W4" w:hAnsi="Times New Roman" w:cs="Times New Roman"/>
          <w:sz w:val="22"/>
          <w:szCs w:val="22"/>
        </w:rPr>
        <w:t xml:space="preserve">, although resistance to CBSD in </w:t>
      </w:r>
      <w:r w:rsidR="00CE1B62" w:rsidRPr="009A4341">
        <w:rPr>
          <w:rFonts w:ascii="Times New Roman" w:eastAsia="ヒラギノ丸ゴ ProN W4" w:hAnsi="Times New Roman" w:cs="Times New Roman"/>
          <w:i/>
          <w:sz w:val="22"/>
          <w:szCs w:val="22"/>
        </w:rPr>
        <w:t xml:space="preserve">M. </w:t>
      </w:r>
      <w:proofErr w:type="spellStart"/>
      <w:r w:rsidR="00CE1B62" w:rsidRPr="009A4341">
        <w:rPr>
          <w:rFonts w:ascii="Times New Roman" w:eastAsia="ヒラギノ丸ゴ ProN W4" w:hAnsi="Times New Roman" w:cs="Times New Roman"/>
          <w:i/>
          <w:sz w:val="22"/>
          <w:szCs w:val="22"/>
        </w:rPr>
        <w:t>glaziovii</w:t>
      </w:r>
      <w:proofErr w:type="spellEnd"/>
      <w:r w:rsidR="00CE1B62" w:rsidRPr="009A4341">
        <w:rPr>
          <w:rFonts w:ascii="Times New Roman" w:eastAsia="ヒラギノ丸ゴ ProN W4" w:hAnsi="Times New Roman" w:cs="Times New Roman"/>
          <w:sz w:val="22"/>
          <w:szCs w:val="22"/>
        </w:rPr>
        <w:t xml:space="preserve"> </w:t>
      </w:r>
      <w:r w:rsidR="00EB3EC1" w:rsidRPr="009A4341">
        <w:rPr>
          <w:rFonts w:ascii="Times New Roman" w:eastAsia="ヒラギノ丸ゴ ProN W4" w:hAnsi="Times New Roman" w:cs="Times New Roman"/>
          <w:sz w:val="22"/>
          <w:szCs w:val="22"/>
        </w:rPr>
        <w:t xml:space="preserve">has not been </w:t>
      </w:r>
      <w:r w:rsidR="008E656B">
        <w:rPr>
          <w:rFonts w:ascii="Times New Roman" w:eastAsia="ヒラギノ丸ゴ ProN W4" w:hAnsi="Times New Roman" w:cs="Times New Roman"/>
          <w:sz w:val="22"/>
          <w:szCs w:val="22"/>
        </w:rPr>
        <w:t>found</w:t>
      </w:r>
      <w:r w:rsidR="008E656B" w:rsidRPr="009A4341">
        <w:rPr>
          <w:rFonts w:ascii="Times New Roman" w:eastAsia="ヒラギノ丸ゴ ProN W4" w:hAnsi="Times New Roman" w:cs="Times New Roman"/>
          <w:sz w:val="22"/>
          <w:szCs w:val="22"/>
        </w:rPr>
        <w:t xml:space="preserve"> </w:t>
      </w:r>
      <w:r w:rsidR="00CE1B62" w:rsidRPr="009A4341">
        <w:rPr>
          <w:rFonts w:ascii="Times New Roman" w:eastAsia="ヒラギノ丸ゴ ProN W4" w:hAnsi="Times New Roman" w:cs="Times New Roman"/>
          <w:sz w:val="22"/>
          <w:szCs w:val="22"/>
        </w:rPr>
        <w:t>by breeders who are searching currently</w:t>
      </w:r>
      <w:r w:rsidR="00793FB8" w:rsidRPr="009A4341">
        <w:rPr>
          <w:rFonts w:ascii="Times New Roman" w:eastAsia="ヒラギノ丸ゴ ProN W4" w:hAnsi="Times New Roman" w:cs="Times New Roman"/>
          <w:sz w:val="22"/>
          <w:szCs w:val="22"/>
        </w:rPr>
        <w:t>.</w:t>
      </w:r>
      <w:r w:rsidR="007D6D33" w:rsidRPr="009A4341">
        <w:rPr>
          <w:rFonts w:ascii="Times New Roman" w:eastAsia="ヒラギノ丸ゴ ProN W4" w:hAnsi="Times New Roman" w:cs="Times New Roman"/>
          <w:color w:val="365F91" w:themeColor="accent1" w:themeShade="BF"/>
          <w:sz w:val="22"/>
          <w:szCs w:val="22"/>
        </w:rPr>
        <w:t xml:space="preserve"> </w:t>
      </w:r>
      <w:r w:rsidR="00CE1B62" w:rsidRPr="009A4341">
        <w:rPr>
          <w:rFonts w:ascii="Times New Roman" w:eastAsia="ヒラギノ丸ゴ ProN W4" w:hAnsi="Times New Roman" w:cs="Times New Roman"/>
          <w:sz w:val="22"/>
          <w:szCs w:val="22"/>
        </w:rPr>
        <w:t xml:space="preserve"> </w:t>
      </w:r>
      <w:r w:rsidR="007D6D33" w:rsidRPr="009A4341">
        <w:rPr>
          <w:rFonts w:ascii="Times New Roman" w:eastAsia="ヒラギノ丸ゴ ProN W4" w:hAnsi="Times New Roman" w:cs="Times New Roman"/>
          <w:sz w:val="22"/>
          <w:szCs w:val="22"/>
        </w:rPr>
        <w:t xml:space="preserve">If CBSD </w:t>
      </w:r>
      <w:r w:rsidR="006B23D5" w:rsidRPr="009A4341">
        <w:rPr>
          <w:rFonts w:ascii="Times New Roman" w:eastAsia="ヒラギノ丸ゴ ProN W4" w:hAnsi="Times New Roman" w:cs="Times New Roman"/>
          <w:sz w:val="22"/>
          <w:szCs w:val="22"/>
        </w:rPr>
        <w:t xml:space="preserve">resistance </w:t>
      </w:r>
      <w:r w:rsidR="006B23D5">
        <w:rPr>
          <w:rFonts w:ascii="Times New Roman" w:eastAsia="ヒラギノ丸ゴ ProN W4" w:hAnsi="Times New Roman" w:cs="Times New Roman"/>
          <w:sz w:val="22"/>
          <w:szCs w:val="22"/>
        </w:rPr>
        <w:t xml:space="preserve">were already present </w:t>
      </w:r>
      <w:r w:rsidR="007D6D33" w:rsidRPr="009A4341">
        <w:rPr>
          <w:rFonts w:ascii="Times New Roman" w:eastAsia="ヒラギノ丸ゴ ProN W4" w:hAnsi="Times New Roman" w:cs="Times New Roman"/>
          <w:sz w:val="22"/>
          <w:szCs w:val="22"/>
        </w:rPr>
        <w:t xml:space="preserve">in </w:t>
      </w:r>
      <w:r w:rsidR="006B23D5">
        <w:rPr>
          <w:rFonts w:ascii="Times New Roman" w:eastAsia="ヒラギノ丸ゴ ProN W4" w:hAnsi="Times New Roman" w:cs="Times New Roman"/>
          <w:sz w:val="22"/>
          <w:szCs w:val="22"/>
        </w:rPr>
        <w:t xml:space="preserve">some </w:t>
      </w:r>
      <w:r w:rsidR="007D6D33" w:rsidRPr="009A4341">
        <w:rPr>
          <w:rFonts w:ascii="Times New Roman" w:eastAsia="ヒラギノ丸ゴ ProN W4" w:hAnsi="Times New Roman" w:cs="Times New Roman"/>
          <w:i/>
          <w:sz w:val="22"/>
          <w:szCs w:val="22"/>
        </w:rPr>
        <w:t xml:space="preserve">M. </w:t>
      </w:r>
      <w:proofErr w:type="spellStart"/>
      <w:r w:rsidR="007D6D33" w:rsidRPr="009A4341">
        <w:rPr>
          <w:rFonts w:ascii="Times New Roman" w:eastAsia="ヒラギノ丸ゴ ProN W4" w:hAnsi="Times New Roman" w:cs="Times New Roman"/>
          <w:i/>
          <w:sz w:val="22"/>
          <w:szCs w:val="22"/>
        </w:rPr>
        <w:t>glaziovii</w:t>
      </w:r>
      <w:proofErr w:type="spellEnd"/>
      <w:r w:rsidR="006B23D5">
        <w:rPr>
          <w:rFonts w:ascii="Times New Roman" w:eastAsia="ヒラギノ丸ゴ ProN W4" w:hAnsi="Times New Roman" w:cs="Times New Roman"/>
          <w:sz w:val="22"/>
          <w:szCs w:val="22"/>
        </w:rPr>
        <w:t xml:space="preserve"> populations</w:t>
      </w:r>
      <w:r w:rsidR="007D6D33" w:rsidRPr="009A4341">
        <w:rPr>
          <w:rFonts w:ascii="Times New Roman" w:eastAsia="ヒラギノ丸ゴ ProN W4" w:hAnsi="Times New Roman" w:cs="Times New Roman"/>
          <w:sz w:val="22"/>
          <w:szCs w:val="22"/>
        </w:rPr>
        <w:t xml:space="preserve">, as there is for </w:t>
      </w:r>
      <w:r w:rsidR="00F6625A" w:rsidRPr="009A4341">
        <w:rPr>
          <w:rFonts w:ascii="Times New Roman" w:eastAsia="ヒラギノ丸ゴ ProN W4" w:hAnsi="Times New Roman" w:cs="Times New Roman"/>
          <w:sz w:val="22"/>
          <w:szCs w:val="22"/>
        </w:rPr>
        <w:t>CMD</w:t>
      </w:r>
      <w:r w:rsidR="006B2471" w:rsidRPr="009A4341">
        <w:rPr>
          <w:rFonts w:ascii="Times New Roman" w:eastAsia="ヒラギノ丸ゴ ProN W4" w:hAnsi="Times New Roman" w:cs="Times New Roman"/>
          <w:sz w:val="22"/>
          <w:szCs w:val="22"/>
        </w:rPr>
        <w:t xml:space="preserve"> (OECD 2014)</w:t>
      </w:r>
      <w:r w:rsidR="00F6625A" w:rsidRPr="009A4341">
        <w:rPr>
          <w:rFonts w:ascii="Times New Roman" w:eastAsia="ヒラギノ丸ゴ ProN W4" w:hAnsi="Times New Roman" w:cs="Times New Roman"/>
          <w:sz w:val="22"/>
          <w:szCs w:val="22"/>
        </w:rPr>
        <w:t xml:space="preserve">, </w:t>
      </w:r>
      <w:r w:rsidR="0036410F">
        <w:rPr>
          <w:rFonts w:ascii="Times New Roman" w:eastAsia="ヒラギノ丸ゴ ProN W4" w:hAnsi="Times New Roman" w:cs="Times New Roman"/>
          <w:sz w:val="22"/>
          <w:szCs w:val="22"/>
        </w:rPr>
        <w:t>it would suggest that</w:t>
      </w:r>
      <w:r w:rsidR="006B23D5">
        <w:rPr>
          <w:rFonts w:ascii="Times New Roman" w:eastAsia="ヒラギノ丸ゴ ProN W4" w:hAnsi="Times New Roman" w:cs="Times New Roman"/>
          <w:sz w:val="22"/>
          <w:szCs w:val="22"/>
        </w:rPr>
        <w:t xml:space="preserve"> pre-existing virus</w:t>
      </w:r>
      <w:r w:rsidR="007D6D33" w:rsidRPr="009A4341">
        <w:rPr>
          <w:rFonts w:ascii="Times New Roman" w:eastAsia="ヒラギノ丸ゴ ProN W4" w:hAnsi="Times New Roman" w:cs="Times New Roman"/>
          <w:sz w:val="22"/>
          <w:szCs w:val="22"/>
        </w:rPr>
        <w:t xml:space="preserve"> </w:t>
      </w:r>
      <w:r w:rsidR="00F6625A" w:rsidRPr="009A4341">
        <w:rPr>
          <w:rFonts w:ascii="Times New Roman" w:eastAsia="ヒラギノ丸ゴ ProN W4" w:hAnsi="Times New Roman" w:cs="Times New Roman"/>
          <w:sz w:val="22"/>
          <w:szCs w:val="22"/>
        </w:rPr>
        <w:t xml:space="preserve">resistance </w:t>
      </w:r>
      <w:r w:rsidR="00690A88" w:rsidRPr="009A4341">
        <w:rPr>
          <w:rFonts w:ascii="Times New Roman" w:eastAsia="ヒラギノ丸ゴ ProN W4" w:hAnsi="Times New Roman" w:cs="Times New Roman"/>
          <w:sz w:val="22"/>
          <w:szCs w:val="22"/>
        </w:rPr>
        <w:t xml:space="preserve">has not released </w:t>
      </w:r>
      <w:r w:rsidR="00690A88" w:rsidRPr="009A4341">
        <w:rPr>
          <w:rFonts w:ascii="Times New Roman" w:eastAsia="ヒラギノ丸ゴ ProN W4" w:hAnsi="Times New Roman" w:cs="Times New Roman"/>
          <w:i/>
          <w:sz w:val="22"/>
          <w:szCs w:val="22"/>
        </w:rPr>
        <w:t xml:space="preserve">M. </w:t>
      </w:r>
      <w:proofErr w:type="spellStart"/>
      <w:r w:rsidR="00690A88" w:rsidRPr="009A4341">
        <w:rPr>
          <w:rFonts w:ascii="Times New Roman" w:eastAsia="ヒラギノ丸ゴ ProN W4" w:hAnsi="Times New Roman" w:cs="Times New Roman"/>
          <w:i/>
          <w:sz w:val="22"/>
          <w:szCs w:val="22"/>
        </w:rPr>
        <w:t>glaziovii</w:t>
      </w:r>
      <w:proofErr w:type="spellEnd"/>
      <w:r w:rsidR="00690A88" w:rsidRPr="009A4341">
        <w:rPr>
          <w:rFonts w:ascii="Times New Roman" w:eastAsia="ヒラギノ丸ゴ ProN W4" w:hAnsi="Times New Roman" w:cs="Times New Roman"/>
          <w:sz w:val="22"/>
          <w:szCs w:val="22"/>
        </w:rPr>
        <w:t xml:space="preserve"> from an ecological </w:t>
      </w:r>
      <w:r w:rsidR="00DB1739">
        <w:rPr>
          <w:rFonts w:ascii="Times New Roman" w:eastAsia="ヒラギノ丸ゴ ProN W4" w:hAnsi="Times New Roman" w:cs="Times New Roman"/>
          <w:sz w:val="22"/>
          <w:szCs w:val="22"/>
        </w:rPr>
        <w:t>con</w:t>
      </w:r>
      <w:r w:rsidR="00690A88" w:rsidRPr="009A4341">
        <w:rPr>
          <w:rFonts w:ascii="Times New Roman" w:eastAsia="ヒラギノ丸ゴ ProN W4" w:hAnsi="Times New Roman" w:cs="Times New Roman"/>
          <w:sz w:val="22"/>
          <w:szCs w:val="22"/>
        </w:rPr>
        <w:t>straint</w:t>
      </w:r>
      <w:r w:rsidR="00EF7142">
        <w:rPr>
          <w:rFonts w:ascii="Times New Roman" w:eastAsia="ヒラギノ丸ゴ ProN W4" w:hAnsi="Times New Roman" w:cs="Times New Roman"/>
          <w:sz w:val="22"/>
          <w:szCs w:val="22"/>
        </w:rPr>
        <w:t xml:space="preserve"> that in its absence would be</w:t>
      </w:r>
      <w:r w:rsidR="00690A88" w:rsidRPr="009A4341">
        <w:rPr>
          <w:rFonts w:ascii="Times New Roman" w:eastAsia="ヒラギノ丸ゴ ProN W4" w:hAnsi="Times New Roman" w:cs="Times New Roman"/>
          <w:sz w:val="22"/>
          <w:szCs w:val="22"/>
        </w:rPr>
        <w:t xml:space="preserve"> </w:t>
      </w:r>
      <w:r w:rsidR="006B23D5">
        <w:rPr>
          <w:rFonts w:ascii="Times New Roman" w:eastAsia="ヒラギノ丸ゴ ProN W4" w:hAnsi="Times New Roman" w:cs="Times New Roman"/>
          <w:sz w:val="22"/>
          <w:szCs w:val="22"/>
        </w:rPr>
        <w:t xml:space="preserve">sufficient to allow invasiveness or </w:t>
      </w:r>
      <w:proofErr w:type="spellStart"/>
      <w:r w:rsidR="006B23D5">
        <w:rPr>
          <w:rFonts w:ascii="Times New Roman" w:eastAsia="ヒラギノ丸ゴ ProN W4" w:hAnsi="Times New Roman" w:cs="Times New Roman"/>
          <w:sz w:val="22"/>
          <w:szCs w:val="22"/>
        </w:rPr>
        <w:t>weediness</w:t>
      </w:r>
      <w:proofErr w:type="spellEnd"/>
      <w:r w:rsidR="0036410F">
        <w:rPr>
          <w:rFonts w:ascii="Times New Roman" w:eastAsia="ヒラギノ丸ゴ ProN W4" w:hAnsi="Times New Roman" w:cs="Times New Roman"/>
          <w:sz w:val="22"/>
          <w:szCs w:val="22"/>
        </w:rPr>
        <w:t xml:space="preserve">. </w:t>
      </w:r>
      <w:proofErr w:type="spellStart"/>
      <w:r w:rsidR="000F564E" w:rsidRPr="009A4341">
        <w:rPr>
          <w:rFonts w:ascii="Times New Roman" w:eastAsia="ヒラギノ丸ゴ ProN W4" w:hAnsi="Times New Roman" w:cs="Times New Roman"/>
          <w:i/>
          <w:sz w:val="22"/>
          <w:szCs w:val="22"/>
        </w:rPr>
        <w:t>M</w:t>
      </w:r>
      <w:r w:rsidR="00BA7A40" w:rsidRPr="009A4341">
        <w:rPr>
          <w:rFonts w:ascii="Times New Roman" w:eastAsia="ヒラギノ丸ゴ ProN W4" w:hAnsi="Times New Roman" w:cs="Times New Roman"/>
          <w:i/>
          <w:sz w:val="22"/>
          <w:szCs w:val="22"/>
        </w:rPr>
        <w:t>anihot</w:t>
      </w:r>
      <w:proofErr w:type="spellEnd"/>
      <w:r w:rsidR="000F564E" w:rsidRPr="009A4341">
        <w:rPr>
          <w:rFonts w:ascii="Times New Roman" w:eastAsia="ヒラギノ丸ゴ ProN W4" w:hAnsi="Times New Roman" w:cs="Times New Roman"/>
          <w:i/>
          <w:sz w:val="22"/>
          <w:szCs w:val="22"/>
        </w:rPr>
        <w:t xml:space="preserve"> </w:t>
      </w:r>
      <w:proofErr w:type="spellStart"/>
      <w:r w:rsidR="000F564E" w:rsidRPr="009A4341">
        <w:rPr>
          <w:rFonts w:ascii="Times New Roman" w:eastAsia="ヒラギノ丸ゴ ProN W4" w:hAnsi="Times New Roman" w:cs="Times New Roman"/>
          <w:i/>
          <w:sz w:val="22"/>
          <w:szCs w:val="22"/>
        </w:rPr>
        <w:t>glaziovii</w:t>
      </w:r>
      <w:proofErr w:type="spellEnd"/>
      <w:r w:rsidR="000F564E" w:rsidRPr="009A4341">
        <w:rPr>
          <w:rFonts w:ascii="Times New Roman" w:eastAsia="ヒラギノ丸ゴ ProN W4" w:hAnsi="Times New Roman" w:cs="Times New Roman"/>
          <w:sz w:val="22"/>
          <w:szCs w:val="22"/>
        </w:rPr>
        <w:t xml:space="preserve"> was</w:t>
      </w:r>
      <w:r w:rsidR="0019157B">
        <w:rPr>
          <w:rFonts w:ascii="Times New Roman" w:eastAsia="ヒラギノ丸ゴ ProN W4" w:hAnsi="Times New Roman" w:cs="Times New Roman"/>
          <w:sz w:val="22"/>
          <w:szCs w:val="22"/>
        </w:rPr>
        <w:t xml:space="preserve"> present</w:t>
      </w:r>
      <w:r w:rsidR="000F564E" w:rsidRPr="009A4341">
        <w:rPr>
          <w:rFonts w:ascii="Times New Roman" w:eastAsia="ヒラギノ丸ゴ ProN W4" w:hAnsi="Times New Roman" w:cs="Times New Roman"/>
          <w:sz w:val="22"/>
          <w:szCs w:val="22"/>
        </w:rPr>
        <w:t xml:space="preserve"> in Africa </w:t>
      </w:r>
      <w:r w:rsidR="008E656B">
        <w:rPr>
          <w:rFonts w:ascii="Times New Roman" w:eastAsia="ヒラギノ丸ゴ ProN W4" w:hAnsi="Times New Roman" w:cs="Times New Roman"/>
          <w:sz w:val="22"/>
          <w:szCs w:val="22"/>
        </w:rPr>
        <w:t xml:space="preserve">for many years </w:t>
      </w:r>
      <w:r w:rsidR="000F564E" w:rsidRPr="009A4341">
        <w:rPr>
          <w:rFonts w:ascii="Times New Roman" w:eastAsia="ヒラギノ丸ゴ ProN W4" w:hAnsi="Times New Roman" w:cs="Times New Roman"/>
          <w:sz w:val="22"/>
          <w:szCs w:val="22"/>
        </w:rPr>
        <w:t>before t</w:t>
      </w:r>
      <w:r w:rsidR="00F2122D" w:rsidRPr="009A4341">
        <w:rPr>
          <w:rFonts w:ascii="Times New Roman" w:eastAsia="ヒラギノ丸ゴ ProN W4" w:hAnsi="Times New Roman" w:cs="Times New Roman"/>
          <w:sz w:val="22"/>
          <w:szCs w:val="22"/>
        </w:rPr>
        <w:t>he CBSD incidence became prevale</w:t>
      </w:r>
      <w:r w:rsidR="000F564E" w:rsidRPr="009A4341">
        <w:rPr>
          <w:rFonts w:ascii="Times New Roman" w:eastAsia="ヒラギノ丸ゴ ProN W4" w:hAnsi="Times New Roman" w:cs="Times New Roman"/>
          <w:sz w:val="22"/>
          <w:szCs w:val="22"/>
        </w:rPr>
        <w:t xml:space="preserve">nt, and </w:t>
      </w:r>
      <w:r w:rsidR="00D23AB2" w:rsidRPr="009A4341">
        <w:rPr>
          <w:rFonts w:ascii="Times New Roman" w:eastAsia="ヒラギノ丸ゴ ProN W4" w:hAnsi="Times New Roman" w:cs="Times New Roman"/>
          <w:sz w:val="22"/>
          <w:szCs w:val="22"/>
        </w:rPr>
        <w:t xml:space="preserve">there are no reports of </w:t>
      </w:r>
      <w:r w:rsidR="00D23AB2" w:rsidRPr="009A4341">
        <w:rPr>
          <w:rFonts w:ascii="Times New Roman" w:eastAsia="ヒラギノ丸ゴ ProN W4" w:hAnsi="Times New Roman" w:cs="Times New Roman"/>
          <w:i/>
          <w:sz w:val="22"/>
          <w:szCs w:val="22"/>
        </w:rPr>
        <w:t xml:space="preserve">M. </w:t>
      </w:r>
      <w:proofErr w:type="spellStart"/>
      <w:r w:rsidR="00D23AB2" w:rsidRPr="009A4341">
        <w:rPr>
          <w:rFonts w:ascii="Times New Roman" w:eastAsia="ヒラギノ丸ゴ ProN W4" w:hAnsi="Times New Roman" w:cs="Times New Roman"/>
          <w:i/>
          <w:sz w:val="22"/>
          <w:szCs w:val="22"/>
        </w:rPr>
        <w:t>glaziovii</w:t>
      </w:r>
      <w:proofErr w:type="spellEnd"/>
      <w:r w:rsidR="00D23AB2" w:rsidRPr="009A4341">
        <w:rPr>
          <w:rFonts w:ascii="Times New Roman" w:eastAsia="ヒラギノ丸ゴ ProN W4" w:hAnsi="Times New Roman" w:cs="Times New Roman"/>
          <w:sz w:val="22"/>
          <w:szCs w:val="22"/>
        </w:rPr>
        <w:t xml:space="preserve"> </w:t>
      </w:r>
      <w:r w:rsidR="006B23D5">
        <w:rPr>
          <w:rFonts w:ascii="Times New Roman" w:eastAsia="ヒラギノ丸ゴ ProN W4" w:hAnsi="Times New Roman" w:cs="Times New Roman"/>
          <w:sz w:val="22"/>
          <w:szCs w:val="22"/>
        </w:rPr>
        <w:t>changing abundance subsequent to the increased prevalence of CBSD</w:t>
      </w:r>
      <w:r w:rsidR="00377543">
        <w:rPr>
          <w:rFonts w:ascii="Times New Roman" w:eastAsia="ヒラギノ丸ゴ ProN W4" w:hAnsi="Times New Roman" w:cs="Times New Roman"/>
          <w:sz w:val="22"/>
          <w:szCs w:val="22"/>
        </w:rPr>
        <w:t xml:space="preserve">, </w:t>
      </w:r>
      <w:r w:rsidR="000F564E" w:rsidRPr="009A4341">
        <w:rPr>
          <w:rFonts w:ascii="Times New Roman" w:eastAsia="ヒラギノ丸ゴ ProN W4" w:hAnsi="Times New Roman" w:cs="Times New Roman"/>
          <w:sz w:val="22"/>
          <w:szCs w:val="22"/>
        </w:rPr>
        <w:t>suggest</w:t>
      </w:r>
      <w:r w:rsidR="00DF12CD">
        <w:rPr>
          <w:rFonts w:ascii="Times New Roman" w:eastAsia="ヒラギノ丸ゴ ProN W4" w:hAnsi="Times New Roman" w:cs="Times New Roman"/>
          <w:sz w:val="22"/>
          <w:szCs w:val="22"/>
        </w:rPr>
        <w:t>ing</w:t>
      </w:r>
      <w:r w:rsidR="000F564E" w:rsidRPr="009A4341">
        <w:rPr>
          <w:rFonts w:ascii="Times New Roman" w:eastAsia="ヒラギノ丸ゴ ProN W4" w:hAnsi="Times New Roman" w:cs="Times New Roman"/>
          <w:sz w:val="22"/>
          <w:szCs w:val="22"/>
        </w:rPr>
        <w:t xml:space="preserve"> that the </w:t>
      </w:r>
      <w:r w:rsidR="00C52CC2" w:rsidRPr="009A4341">
        <w:rPr>
          <w:rFonts w:ascii="Times New Roman" w:eastAsia="ヒラギノ丸ゴ ProN W4" w:hAnsi="Times New Roman" w:cs="Times New Roman"/>
          <w:sz w:val="22"/>
          <w:szCs w:val="22"/>
        </w:rPr>
        <w:t>recent</w:t>
      </w:r>
      <w:r w:rsidR="000F564E" w:rsidRPr="009A4341">
        <w:rPr>
          <w:rFonts w:ascii="Times New Roman" w:eastAsia="ヒラギノ丸ゴ ProN W4" w:hAnsi="Times New Roman" w:cs="Times New Roman"/>
          <w:sz w:val="22"/>
          <w:szCs w:val="22"/>
        </w:rPr>
        <w:t xml:space="preserve"> increased incidence of CBSD has not reduced the frequency of </w:t>
      </w:r>
      <w:r w:rsidR="000F564E" w:rsidRPr="009A4341">
        <w:rPr>
          <w:rFonts w:ascii="Times New Roman" w:eastAsia="ヒラギノ丸ゴ ProN W4" w:hAnsi="Times New Roman" w:cs="Times New Roman"/>
          <w:i/>
          <w:sz w:val="22"/>
          <w:szCs w:val="22"/>
        </w:rPr>
        <w:t xml:space="preserve">M. </w:t>
      </w:r>
      <w:proofErr w:type="spellStart"/>
      <w:r w:rsidR="000F564E" w:rsidRPr="009A4341">
        <w:rPr>
          <w:rFonts w:ascii="Times New Roman" w:eastAsia="ヒラギノ丸ゴ ProN W4" w:hAnsi="Times New Roman" w:cs="Times New Roman"/>
          <w:i/>
          <w:sz w:val="22"/>
          <w:szCs w:val="22"/>
        </w:rPr>
        <w:t>glaziovii</w:t>
      </w:r>
      <w:proofErr w:type="spellEnd"/>
      <w:r w:rsidR="000F564E" w:rsidRPr="009A4341">
        <w:rPr>
          <w:rFonts w:ascii="Times New Roman" w:eastAsia="ヒラギノ丸ゴ ProN W4" w:hAnsi="Times New Roman" w:cs="Times New Roman"/>
          <w:sz w:val="22"/>
          <w:szCs w:val="22"/>
        </w:rPr>
        <w:t xml:space="preserve">. </w:t>
      </w:r>
      <w:r w:rsidR="00575B53" w:rsidRPr="009A4341">
        <w:rPr>
          <w:rFonts w:ascii="Times New Roman" w:eastAsia="ヒラギノ丸ゴ ProN W4" w:hAnsi="Times New Roman" w:cs="Times New Roman"/>
          <w:sz w:val="22"/>
          <w:szCs w:val="22"/>
        </w:rPr>
        <w:t xml:space="preserve"> </w:t>
      </w:r>
      <w:r w:rsidR="000F564E" w:rsidRPr="009A4341">
        <w:rPr>
          <w:rFonts w:ascii="Times New Roman" w:eastAsia="ヒラギノ丸ゴ ProN W4" w:hAnsi="Times New Roman" w:cs="Times New Roman"/>
          <w:sz w:val="22"/>
          <w:szCs w:val="22"/>
        </w:rPr>
        <w:t>However,</w:t>
      </w:r>
      <w:r w:rsidR="00D23AB2" w:rsidRPr="009A4341">
        <w:rPr>
          <w:rFonts w:ascii="Times New Roman" w:eastAsia="ヒラギノ丸ゴ ProN W4" w:hAnsi="Times New Roman" w:cs="Times New Roman"/>
          <w:sz w:val="22"/>
          <w:szCs w:val="22"/>
        </w:rPr>
        <w:t xml:space="preserve"> the </w:t>
      </w:r>
      <w:r w:rsidR="00C52CC2" w:rsidRPr="009A4341">
        <w:rPr>
          <w:rFonts w:ascii="Times New Roman" w:eastAsia="ヒラギノ丸ゴ ProN W4" w:hAnsi="Times New Roman" w:cs="Times New Roman"/>
          <w:sz w:val="22"/>
          <w:szCs w:val="22"/>
        </w:rPr>
        <w:t xml:space="preserve">data are scant; </w:t>
      </w:r>
      <w:r w:rsidR="00DF12CD">
        <w:rPr>
          <w:rFonts w:ascii="Times New Roman" w:eastAsia="ヒラギノ丸ゴ ProN W4" w:hAnsi="Times New Roman" w:cs="Times New Roman"/>
          <w:sz w:val="22"/>
          <w:szCs w:val="22"/>
        </w:rPr>
        <w:t xml:space="preserve">what is known of </w:t>
      </w:r>
      <w:r w:rsidR="00D23AB2" w:rsidRPr="009A4341">
        <w:rPr>
          <w:rFonts w:ascii="Times New Roman" w:eastAsia="ヒラギノ丸ゴ ProN W4" w:hAnsi="Times New Roman" w:cs="Times New Roman"/>
          <w:sz w:val="22"/>
          <w:szCs w:val="22"/>
        </w:rPr>
        <w:t xml:space="preserve">the relative abundance of </w:t>
      </w:r>
      <w:r w:rsidR="00D23AB2" w:rsidRPr="009A4341">
        <w:rPr>
          <w:rFonts w:ascii="Times New Roman" w:eastAsia="ヒラギノ丸ゴ ProN W4" w:hAnsi="Times New Roman" w:cs="Times New Roman"/>
          <w:i/>
          <w:sz w:val="22"/>
          <w:szCs w:val="22"/>
        </w:rPr>
        <w:t xml:space="preserve">M. </w:t>
      </w:r>
      <w:proofErr w:type="spellStart"/>
      <w:r w:rsidR="00D23AB2" w:rsidRPr="009A4341">
        <w:rPr>
          <w:rFonts w:ascii="Times New Roman" w:eastAsia="ヒラギノ丸ゴ ProN W4" w:hAnsi="Times New Roman" w:cs="Times New Roman"/>
          <w:i/>
          <w:sz w:val="22"/>
          <w:szCs w:val="22"/>
        </w:rPr>
        <w:t>glaziovii</w:t>
      </w:r>
      <w:proofErr w:type="spellEnd"/>
      <w:r w:rsidR="00D23AB2" w:rsidRPr="009A4341">
        <w:rPr>
          <w:rFonts w:ascii="Times New Roman" w:eastAsia="ヒラギノ丸ゴ ProN W4" w:hAnsi="Times New Roman" w:cs="Times New Roman"/>
          <w:sz w:val="22"/>
          <w:szCs w:val="22"/>
        </w:rPr>
        <w:t xml:space="preserve"> before or after the occurrence of CBSD</w:t>
      </w:r>
      <w:r w:rsidR="00F2122D" w:rsidRPr="009A4341">
        <w:rPr>
          <w:rFonts w:ascii="Times New Roman" w:eastAsia="ヒラギノ丸ゴ ProN W4" w:hAnsi="Times New Roman" w:cs="Times New Roman"/>
          <w:sz w:val="22"/>
          <w:szCs w:val="22"/>
        </w:rPr>
        <w:t xml:space="preserve"> in Africa</w:t>
      </w:r>
      <w:r w:rsidR="008665AA" w:rsidRPr="009A4341">
        <w:rPr>
          <w:rFonts w:ascii="Times New Roman" w:eastAsia="ヒラギノ丸ゴ ProN W4" w:hAnsi="Times New Roman" w:cs="Times New Roman"/>
          <w:sz w:val="22"/>
          <w:szCs w:val="22"/>
        </w:rPr>
        <w:t xml:space="preserve"> is </w:t>
      </w:r>
      <w:r w:rsidR="00C52CC2" w:rsidRPr="009A4341">
        <w:rPr>
          <w:rFonts w:ascii="Times New Roman" w:eastAsia="ヒラギノ丸ゴ ProN W4" w:hAnsi="Times New Roman" w:cs="Times New Roman"/>
          <w:sz w:val="22"/>
          <w:szCs w:val="22"/>
        </w:rPr>
        <w:t xml:space="preserve">anecdotal and </w:t>
      </w:r>
      <w:r w:rsidR="008665AA" w:rsidRPr="009A4341">
        <w:rPr>
          <w:rFonts w:ascii="Times New Roman" w:eastAsia="ヒラギノ丸ゴ ProN W4" w:hAnsi="Times New Roman" w:cs="Times New Roman"/>
          <w:sz w:val="22"/>
          <w:szCs w:val="22"/>
        </w:rPr>
        <w:t>not documented</w:t>
      </w:r>
      <w:r w:rsidR="00D23AB2" w:rsidRPr="009A4341">
        <w:rPr>
          <w:rFonts w:ascii="Times New Roman" w:eastAsia="ヒラギノ丸ゴ ProN W4" w:hAnsi="Times New Roman" w:cs="Times New Roman"/>
          <w:sz w:val="22"/>
          <w:szCs w:val="22"/>
        </w:rPr>
        <w:t>.  T</w:t>
      </w:r>
      <w:r w:rsidR="000F564E" w:rsidRPr="009A4341">
        <w:rPr>
          <w:rFonts w:ascii="Times New Roman" w:eastAsia="ヒラギノ丸ゴ ProN W4" w:hAnsi="Times New Roman" w:cs="Times New Roman"/>
          <w:sz w:val="22"/>
          <w:szCs w:val="22"/>
        </w:rPr>
        <w:t xml:space="preserve">he period of time in which </w:t>
      </w:r>
      <w:r w:rsidR="000F564E" w:rsidRPr="009A4341">
        <w:rPr>
          <w:rFonts w:ascii="Times New Roman" w:eastAsia="ヒラギノ丸ゴ ProN W4" w:hAnsi="Times New Roman" w:cs="Times New Roman"/>
          <w:i/>
          <w:sz w:val="22"/>
          <w:szCs w:val="22"/>
        </w:rPr>
        <w:t xml:space="preserve">M. </w:t>
      </w:r>
      <w:proofErr w:type="spellStart"/>
      <w:r w:rsidR="000F564E" w:rsidRPr="009A4341">
        <w:rPr>
          <w:rFonts w:ascii="Times New Roman" w:eastAsia="ヒラギノ丸ゴ ProN W4" w:hAnsi="Times New Roman" w:cs="Times New Roman"/>
          <w:i/>
          <w:sz w:val="22"/>
          <w:szCs w:val="22"/>
        </w:rPr>
        <w:t>glaziovii</w:t>
      </w:r>
      <w:proofErr w:type="spellEnd"/>
      <w:r w:rsidR="000F564E" w:rsidRPr="009A4341">
        <w:rPr>
          <w:rFonts w:ascii="Times New Roman" w:eastAsia="ヒラギノ丸ゴ ProN W4" w:hAnsi="Times New Roman" w:cs="Times New Roman"/>
          <w:sz w:val="22"/>
          <w:szCs w:val="22"/>
        </w:rPr>
        <w:t xml:space="preserve"> and the virus have coexisted in Africa is relatively short in </w:t>
      </w:r>
      <w:r w:rsidR="00DF12CD">
        <w:rPr>
          <w:rFonts w:ascii="Times New Roman" w:eastAsia="ヒラギノ丸ゴ ProN W4" w:hAnsi="Times New Roman" w:cs="Times New Roman"/>
          <w:sz w:val="22"/>
          <w:szCs w:val="22"/>
        </w:rPr>
        <w:t>ecological time</w:t>
      </w:r>
      <w:r w:rsidR="000F564E" w:rsidRPr="009A4341">
        <w:rPr>
          <w:rFonts w:ascii="Times New Roman" w:eastAsia="ヒラギノ丸ゴ ProN W4" w:hAnsi="Times New Roman" w:cs="Times New Roman"/>
          <w:sz w:val="22"/>
          <w:szCs w:val="22"/>
        </w:rPr>
        <w:t xml:space="preserve">, so it is difficult to know whether the populations of </w:t>
      </w:r>
      <w:r w:rsidR="000F564E" w:rsidRPr="009A4341">
        <w:rPr>
          <w:rFonts w:ascii="Times New Roman" w:eastAsia="ヒラギノ丸ゴ ProN W4" w:hAnsi="Times New Roman" w:cs="Times New Roman"/>
          <w:i/>
          <w:sz w:val="22"/>
          <w:szCs w:val="22"/>
        </w:rPr>
        <w:t xml:space="preserve">M. </w:t>
      </w:r>
      <w:proofErr w:type="spellStart"/>
      <w:r w:rsidR="000F564E" w:rsidRPr="009A4341">
        <w:rPr>
          <w:rFonts w:ascii="Times New Roman" w:eastAsia="ヒラギノ丸ゴ ProN W4" w:hAnsi="Times New Roman" w:cs="Times New Roman"/>
          <w:i/>
          <w:sz w:val="22"/>
          <w:szCs w:val="22"/>
        </w:rPr>
        <w:t>glaziovii</w:t>
      </w:r>
      <w:proofErr w:type="spellEnd"/>
      <w:r w:rsidR="000F564E" w:rsidRPr="009A4341">
        <w:rPr>
          <w:rFonts w:ascii="Times New Roman" w:eastAsia="ヒラギノ丸ゴ ProN W4" w:hAnsi="Times New Roman" w:cs="Times New Roman"/>
          <w:sz w:val="22"/>
          <w:szCs w:val="22"/>
        </w:rPr>
        <w:t xml:space="preserve"> </w:t>
      </w:r>
      <w:r w:rsidR="00164940">
        <w:rPr>
          <w:rFonts w:ascii="Times New Roman" w:eastAsia="ヒラギノ丸ゴ ProN W4" w:hAnsi="Times New Roman" w:cs="Times New Roman"/>
          <w:sz w:val="22"/>
          <w:szCs w:val="22"/>
        </w:rPr>
        <w:t>a</w:t>
      </w:r>
      <w:r w:rsidR="00164940" w:rsidRPr="009A4341">
        <w:rPr>
          <w:rFonts w:ascii="Times New Roman" w:eastAsia="ヒラギノ丸ゴ ProN W4" w:hAnsi="Times New Roman" w:cs="Times New Roman"/>
          <w:sz w:val="22"/>
          <w:szCs w:val="22"/>
        </w:rPr>
        <w:t xml:space="preserve">re </w:t>
      </w:r>
      <w:r w:rsidR="000F564E" w:rsidRPr="009A4341">
        <w:rPr>
          <w:rFonts w:ascii="Times New Roman" w:eastAsia="ヒラギノ丸ゴ ProN W4" w:hAnsi="Times New Roman" w:cs="Times New Roman"/>
          <w:sz w:val="22"/>
          <w:szCs w:val="22"/>
        </w:rPr>
        <w:t>expanding or contracting relative to the prevalence of the virus.</w:t>
      </w:r>
    </w:p>
    <w:p w14:paraId="4A3A754B" w14:textId="08CA0543" w:rsidR="000D38CE" w:rsidRPr="009A4341" w:rsidRDefault="000D38CE"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Little is known about the factors that currently limit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populations in Africa</w:t>
      </w:r>
      <w:r w:rsidR="00397F37">
        <w:rPr>
          <w:rFonts w:ascii="Times New Roman" w:eastAsia="ヒラギノ丸ゴ ProN W4" w:hAnsi="Times New Roman" w:cs="Times New Roman"/>
          <w:sz w:val="22"/>
          <w:szCs w:val="22"/>
        </w:rPr>
        <w:t xml:space="preserve">, or what </w:t>
      </w:r>
      <w:r w:rsidR="00742E18">
        <w:rPr>
          <w:rFonts w:ascii="Times New Roman" w:eastAsia="ヒラギノ丸ゴ ProN W4" w:hAnsi="Times New Roman" w:cs="Times New Roman"/>
          <w:sz w:val="22"/>
          <w:szCs w:val="22"/>
        </w:rPr>
        <w:t>affects</w:t>
      </w:r>
      <w:r w:rsidR="00397F37">
        <w:rPr>
          <w:rFonts w:ascii="Times New Roman" w:eastAsia="ヒラギノ丸ゴ ProN W4" w:hAnsi="Times New Roman" w:cs="Times New Roman"/>
          <w:sz w:val="22"/>
          <w:szCs w:val="22"/>
        </w:rPr>
        <w:t xml:space="preserve"> seed </w:t>
      </w:r>
      <w:r w:rsidR="008E656B">
        <w:rPr>
          <w:rFonts w:ascii="Times New Roman" w:eastAsia="ヒラギノ丸ゴ ProN W4" w:hAnsi="Times New Roman" w:cs="Times New Roman"/>
          <w:sz w:val="22"/>
          <w:szCs w:val="22"/>
        </w:rPr>
        <w:t xml:space="preserve">production, seed viability, </w:t>
      </w:r>
      <w:r w:rsidR="00397F37">
        <w:rPr>
          <w:rFonts w:ascii="Times New Roman" w:eastAsia="ヒラギノ丸ゴ ProN W4" w:hAnsi="Times New Roman" w:cs="Times New Roman"/>
          <w:sz w:val="22"/>
          <w:szCs w:val="22"/>
        </w:rPr>
        <w:t xml:space="preserve">or seedling </w:t>
      </w:r>
      <w:r w:rsidR="006E08AB">
        <w:rPr>
          <w:rFonts w:ascii="Times New Roman" w:eastAsia="ヒラギノ丸ゴ ProN W4" w:hAnsi="Times New Roman" w:cs="Times New Roman"/>
          <w:sz w:val="22"/>
          <w:szCs w:val="22"/>
        </w:rPr>
        <w:t>survivorship</w:t>
      </w:r>
      <w:r w:rsidR="00397F37">
        <w:rPr>
          <w:rFonts w:ascii="Times New Roman" w:eastAsia="ヒラギノ丸ゴ ProN W4" w:hAnsi="Times New Roman" w:cs="Times New Roman"/>
          <w:sz w:val="22"/>
          <w:szCs w:val="22"/>
        </w:rPr>
        <w:t xml:space="preserve">, </w:t>
      </w:r>
      <w:r w:rsidR="008E656B">
        <w:rPr>
          <w:rFonts w:ascii="Times New Roman" w:eastAsia="ヒラギノ丸ゴ ProN W4" w:hAnsi="Times New Roman" w:cs="Times New Roman"/>
          <w:sz w:val="22"/>
          <w:szCs w:val="22"/>
        </w:rPr>
        <w:t>life history stages in plants</w:t>
      </w:r>
      <w:r w:rsidR="006E08AB">
        <w:rPr>
          <w:rFonts w:ascii="Times New Roman" w:eastAsia="ヒラギノ丸ゴ ProN W4" w:hAnsi="Times New Roman" w:cs="Times New Roman"/>
          <w:sz w:val="22"/>
          <w:szCs w:val="22"/>
        </w:rPr>
        <w:t xml:space="preserve"> that</w:t>
      </w:r>
      <w:r w:rsidR="00397F37">
        <w:rPr>
          <w:rFonts w:ascii="Times New Roman" w:eastAsia="ヒラギノ丸ゴ ProN W4" w:hAnsi="Times New Roman" w:cs="Times New Roman"/>
          <w:sz w:val="22"/>
          <w:szCs w:val="22"/>
        </w:rPr>
        <w:t xml:space="preserve"> would </w:t>
      </w:r>
      <w:r w:rsidR="00BB631A">
        <w:rPr>
          <w:rFonts w:ascii="Times New Roman" w:eastAsia="ヒラギノ丸ゴ ProN W4" w:hAnsi="Times New Roman" w:cs="Times New Roman"/>
          <w:sz w:val="22"/>
          <w:szCs w:val="22"/>
        </w:rPr>
        <w:t>most directly i</w:t>
      </w:r>
      <w:r w:rsidR="00397F37">
        <w:rPr>
          <w:rFonts w:ascii="Times New Roman" w:eastAsia="ヒラギノ丸ゴ ProN W4" w:hAnsi="Times New Roman" w:cs="Times New Roman"/>
          <w:sz w:val="22"/>
          <w:szCs w:val="22"/>
        </w:rPr>
        <w:t>mpact population growth</w:t>
      </w:r>
      <w:r w:rsidR="008E656B">
        <w:rPr>
          <w:rFonts w:ascii="Times New Roman" w:eastAsia="ヒラギノ丸ゴ ProN W4" w:hAnsi="Times New Roman" w:cs="Times New Roman"/>
          <w:sz w:val="22"/>
          <w:szCs w:val="22"/>
        </w:rPr>
        <w:t xml:space="preserve"> (Harper 1977)</w:t>
      </w:r>
      <w:r w:rsidRPr="009A4341">
        <w:rPr>
          <w:rFonts w:ascii="Times New Roman" w:eastAsia="ヒラギノ丸ゴ ProN W4" w:hAnsi="Times New Roman" w:cs="Times New Roman"/>
          <w:sz w:val="22"/>
          <w:szCs w:val="22"/>
        </w:rPr>
        <w:t xml:space="preserve">. </w:t>
      </w:r>
      <w:r w:rsidR="00C569C3">
        <w:rPr>
          <w:rFonts w:ascii="Times New Roman" w:eastAsia="ヒラギノ丸ゴ ProN W4" w:hAnsi="Times New Roman" w:cs="Times New Roman"/>
          <w:sz w:val="22"/>
          <w:szCs w:val="22"/>
        </w:rPr>
        <w:t>R</w:t>
      </w:r>
      <w:r w:rsidR="00F6625A" w:rsidRPr="009A4341">
        <w:rPr>
          <w:rFonts w:ascii="Times New Roman" w:eastAsia="ヒラギノ丸ゴ ProN W4" w:hAnsi="Times New Roman" w:cs="Times New Roman"/>
          <w:sz w:val="22"/>
          <w:szCs w:val="22"/>
        </w:rPr>
        <w:t>eports of naturally occurring hybrid populations</w:t>
      </w:r>
      <w:r w:rsidRPr="009A4341">
        <w:rPr>
          <w:rFonts w:ascii="Times New Roman" w:eastAsia="ヒラギノ丸ゴ ProN W4" w:hAnsi="Times New Roman" w:cs="Times New Roman"/>
          <w:sz w:val="22"/>
          <w:szCs w:val="22"/>
        </w:rPr>
        <w:t>, found outside of agricultural fields,</w:t>
      </w:r>
      <w:r w:rsidR="00F6625A" w:rsidRPr="009A4341">
        <w:rPr>
          <w:rFonts w:ascii="Times New Roman" w:eastAsia="ヒラギノ丸ゴ ProN W4" w:hAnsi="Times New Roman" w:cs="Times New Roman"/>
          <w:sz w:val="22"/>
          <w:szCs w:val="22"/>
        </w:rPr>
        <w:t xml:space="preserve"> between cassava and </w:t>
      </w:r>
      <w:r w:rsidR="00F6625A" w:rsidRPr="009A4341">
        <w:rPr>
          <w:rFonts w:ascii="Times New Roman" w:eastAsia="ヒラギノ丸ゴ ProN W4" w:hAnsi="Times New Roman" w:cs="Times New Roman"/>
          <w:i/>
          <w:sz w:val="22"/>
          <w:szCs w:val="22"/>
        </w:rPr>
        <w:t xml:space="preserve">M. </w:t>
      </w:r>
      <w:proofErr w:type="spellStart"/>
      <w:r w:rsidR="00F6625A" w:rsidRPr="009A4341">
        <w:rPr>
          <w:rFonts w:ascii="Times New Roman" w:eastAsia="ヒラギノ丸ゴ ProN W4" w:hAnsi="Times New Roman" w:cs="Times New Roman"/>
          <w:i/>
          <w:sz w:val="22"/>
          <w:szCs w:val="22"/>
        </w:rPr>
        <w:t>glaziovii</w:t>
      </w:r>
      <w:proofErr w:type="spellEnd"/>
      <w:r w:rsidR="00F6625A" w:rsidRPr="009A4341">
        <w:rPr>
          <w:rFonts w:ascii="Times New Roman" w:eastAsia="ヒラギノ丸ゴ ProN W4" w:hAnsi="Times New Roman" w:cs="Times New Roman"/>
          <w:sz w:val="22"/>
          <w:szCs w:val="22"/>
        </w:rPr>
        <w:t xml:space="preserve">, </w:t>
      </w:r>
      <w:r w:rsidR="00D31C4C" w:rsidRPr="009A4341">
        <w:rPr>
          <w:rFonts w:ascii="Times New Roman" w:eastAsia="ヒラギノ丸ゴ ProN W4" w:hAnsi="Times New Roman" w:cs="Times New Roman"/>
          <w:sz w:val="22"/>
          <w:szCs w:val="22"/>
        </w:rPr>
        <w:t>indicate</w:t>
      </w:r>
      <w:r w:rsidR="00F6625A" w:rsidRPr="009A4341">
        <w:rPr>
          <w:rFonts w:ascii="Times New Roman" w:eastAsia="ヒラギノ丸ゴ ProN W4" w:hAnsi="Times New Roman" w:cs="Times New Roman"/>
          <w:sz w:val="22"/>
          <w:szCs w:val="22"/>
        </w:rPr>
        <w:t xml:space="preserve"> that </w:t>
      </w:r>
      <w:r w:rsidR="00F6625A" w:rsidRPr="009A4341">
        <w:rPr>
          <w:rFonts w:ascii="Times New Roman" w:eastAsia="ヒラギノ丸ゴ ProN W4" w:hAnsi="Times New Roman" w:cs="Times New Roman"/>
          <w:i/>
          <w:sz w:val="22"/>
          <w:szCs w:val="22"/>
        </w:rPr>
        <w:t xml:space="preserve">M. </w:t>
      </w:r>
      <w:proofErr w:type="spellStart"/>
      <w:r w:rsidR="00F6625A" w:rsidRPr="009A4341">
        <w:rPr>
          <w:rFonts w:ascii="Times New Roman" w:eastAsia="ヒラギノ丸ゴ ProN W4" w:hAnsi="Times New Roman" w:cs="Times New Roman"/>
          <w:i/>
          <w:sz w:val="22"/>
          <w:szCs w:val="22"/>
        </w:rPr>
        <w:t>glaziovii</w:t>
      </w:r>
      <w:proofErr w:type="spellEnd"/>
      <w:r w:rsidR="00F6625A" w:rsidRPr="009A4341">
        <w:rPr>
          <w:rFonts w:ascii="Times New Roman" w:eastAsia="ヒラギノ丸ゴ ProN W4" w:hAnsi="Times New Roman" w:cs="Times New Roman"/>
          <w:sz w:val="22"/>
          <w:szCs w:val="22"/>
        </w:rPr>
        <w:t xml:space="preserve"> </w:t>
      </w:r>
      <w:r w:rsidR="0014081C">
        <w:rPr>
          <w:rFonts w:ascii="Times New Roman" w:eastAsia="ヒラギノ丸ゴ ProN W4" w:hAnsi="Times New Roman" w:cs="Times New Roman"/>
          <w:sz w:val="22"/>
          <w:szCs w:val="22"/>
        </w:rPr>
        <w:t xml:space="preserve">in Africa </w:t>
      </w:r>
      <w:r w:rsidR="00F6625A" w:rsidRPr="009A4341">
        <w:rPr>
          <w:rFonts w:ascii="Times New Roman" w:eastAsia="ヒラギノ丸ゴ ProN W4" w:hAnsi="Times New Roman" w:cs="Times New Roman"/>
          <w:sz w:val="22"/>
          <w:szCs w:val="22"/>
        </w:rPr>
        <w:t xml:space="preserve">does flower and produce seed on occasion, and that seeds </w:t>
      </w:r>
      <w:r w:rsidR="001F4948" w:rsidRPr="009A4341">
        <w:rPr>
          <w:rFonts w:ascii="Times New Roman" w:eastAsia="ヒラギノ丸ゴ ProN W4" w:hAnsi="Times New Roman" w:cs="Times New Roman"/>
          <w:sz w:val="22"/>
          <w:szCs w:val="22"/>
        </w:rPr>
        <w:t>do occasionally</w:t>
      </w:r>
      <w:r w:rsidR="00F6625A" w:rsidRPr="009A4341">
        <w:rPr>
          <w:rFonts w:ascii="Times New Roman" w:eastAsia="ヒラギノ丸ゴ ProN W4" w:hAnsi="Times New Roman" w:cs="Times New Roman"/>
          <w:sz w:val="22"/>
          <w:szCs w:val="22"/>
        </w:rPr>
        <w:t xml:space="preserve"> germinate and survive to the next generation.</w:t>
      </w:r>
      <w:r w:rsidR="00D31C4C" w:rsidRPr="009A4341">
        <w:rPr>
          <w:rFonts w:ascii="Times New Roman" w:eastAsia="ヒラギノ丸ゴ ProN W4" w:hAnsi="Times New Roman" w:cs="Times New Roman"/>
          <w:sz w:val="22"/>
          <w:szCs w:val="22"/>
        </w:rPr>
        <w:t xml:space="preserve"> </w:t>
      </w:r>
      <w:r w:rsidR="0002569A" w:rsidRPr="009A4341">
        <w:rPr>
          <w:rFonts w:ascii="Times New Roman" w:eastAsia="ヒラギノ丸ゴ ProN W4" w:hAnsi="Times New Roman" w:cs="Times New Roman"/>
          <w:sz w:val="22"/>
          <w:szCs w:val="22"/>
        </w:rPr>
        <w:t xml:space="preserve"> </w:t>
      </w:r>
      <w:r w:rsidR="00A07ADC" w:rsidRPr="009A4341">
        <w:rPr>
          <w:rFonts w:ascii="Times New Roman" w:eastAsia="ヒラギノ丸ゴ ProN W4" w:hAnsi="Times New Roman" w:cs="Times New Roman"/>
          <w:i/>
          <w:sz w:val="22"/>
          <w:szCs w:val="22"/>
        </w:rPr>
        <w:t xml:space="preserve">M. </w:t>
      </w:r>
      <w:proofErr w:type="spellStart"/>
      <w:r w:rsidR="00A07ADC" w:rsidRPr="009A4341">
        <w:rPr>
          <w:rFonts w:ascii="Times New Roman" w:eastAsia="ヒラギノ丸ゴ ProN W4" w:hAnsi="Times New Roman" w:cs="Times New Roman"/>
          <w:i/>
          <w:sz w:val="22"/>
          <w:szCs w:val="22"/>
        </w:rPr>
        <w:t>glaziovii</w:t>
      </w:r>
      <w:proofErr w:type="spellEnd"/>
      <w:r w:rsidR="00A07ADC" w:rsidRPr="009A4341">
        <w:rPr>
          <w:rFonts w:ascii="Times New Roman" w:eastAsia="ヒラギノ丸ゴ ProN W4" w:hAnsi="Times New Roman" w:cs="Times New Roman"/>
          <w:sz w:val="22"/>
          <w:szCs w:val="22"/>
        </w:rPr>
        <w:t xml:space="preserve"> </w:t>
      </w:r>
      <w:r w:rsidR="00BB631A">
        <w:rPr>
          <w:rFonts w:ascii="Times New Roman" w:eastAsia="ヒラギノ丸ゴ ProN W4" w:hAnsi="Times New Roman" w:cs="Times New Roman"/>
          <w:sz w:val="22"/>
          <w:szCs w:val="22"/>
        </w:rPr>
        <w:t xml:space="preserve">in Africa </w:t>
      </w:r>
      <w:r w:rsidR="00A07ADC" w:rsidRPr="009A4341">
        <w:rPr>
          <w:rFonts w:ascii="Times New Roman" w:eastAsia="ヒラギノ丸ゴ ProN W4" w:hAnsi="Times New Roman" w:cs="Times New Roman"/>
          <w:sz w:val="22"/>
          <w:szCs w:val="22"/>
        </w:rPr>
        <w:t>apparently does not flower frequently or produce large amounts of seed</w:t>
      </w:r>
      <w:r w:rsidR="00A36BF6">
        <w:rPr>
          <w:rFonts w:ascii="Times New Roman" w:eastAsia="ヒラギノ丸ゴ ProN W4" w:hAnsi="Times New Roman" w:cs="Times New Roman"/>
          <w:sz w:val="22"/>
          <w:szCs w:val="22"/>
        </w:rPr>
        <w:t xml:space="preserve"> (</w:t>
      </w:r>
      <w:proofErr w:type="spellStart"/>
      <w:r w:rsidR="00A36BF6">
        <w:rPr>
          <w:rFonts w:ascii="Times New Roman" w:eastAsia="ヒラギノ丸ゴ ProN W4" w:hAnsi="Times New Roman" w:cs="Times New Roman"/>
          <w:sz w:val="22"/>
          <w:szCs w:val="22"/>
        </w:rPr>
        <w:t>Wanyera</w:t>
      </w:r>
      <w:proofErr w:type="spellEnd"/>
      <w:r w:rsidR="00A36BF6">
        <w:rPr>
          <w:rFonts w:ascii="Times New Roman" w:eastAsia="ヒラギノ丸ゴ ProN W4" w:hAnsi="Times New Roman" w:cs="Times New Roman"/>
          <w:sz w:val="22"/>
          <w:szCs w:val="22"/>
        </w:rPr>
        <w:t xml:space="preserve"> 1993, </w:t>
      </w:r>
      <w:proofErr w:type="spellStart"/>
      <w:r w:rsidR="00A36BF6">
        <w:rPr>
          <w:rFonts w:ascii="Times New Roman" w:eastAsia="ヒラギノ丸ゴ ProN W4" w:hAnsi="Times New Roman" w:cs="Times New Roman"/>
          <w:sz w:val="22"/>
          <w:szCs w:val="22"/>
        </w:rPr>
        <w:t>Wanyera</w:t>
      </w:r>
      <w:proofErr w:type="spellEnd"/>
      <w:r w:rsidR="00A36BF6">
        <w:rPr>
          <w:rFonts w:ascii="Times New Roman" w:eastAsia="ヒラギノ丸ゴ ProN W4" w:hAnsi="Times New Roman" w:cs="Times New Roman"/>
          <w:sz w:val="22"/>
          <w:szCs w:val="22"/>
        </w:rPr>
        <w:t xml:space="preserve"> et al</w:t>
      </w:r>
      <w:r w:rsidR="006E08AB">
        <w:rPr>
          <w:rFonts w:ascii="Times New Roman" w:eastAsia="ヒラギノ丸ゴ ProN W4" w:hAnsi="Times New Roman" w:cs="Times New Roman"/>
          <w:sz w:val="22"/>
          <w:szCs w:val="22"/>
        </w:rPr>
        <w:t>.</w:t>
      </w:r>
      <w:r w:rsidR="00A36BF6">
        <w:rPr>
          <w:rFonts w:ascii="Times New Roman" w:eastAsia="ヒラギノ丸ゴ ProN W4" w:hAnsi="Times New Roman" w:cs="Times New Roman"/>
          <w:sz w:val="22"/>
          <w:szCs w:val="22"/>
        </w:rPr>
        <w:t xml:space="preserve"> 1994)</w:t>
      </w:r>
      <w:r w:rsidR="00A07ADC" w:rsidRPr="009A4341">
        <w:rPr>
          <w:rFonts w:ascii="Times New Roman" w:eastAsia="ヒラギノ丸ゴ ProN W4" w:hAnsi="Times New Roman" w:cs="Times New Roman"/>
          <w:sz w:val="22"/>
          <w:szCs w:val="22"/>
        </w:rPr>
        <w:t>, but it is not known whether populations are limited by seed production</w:t>
      </w:r>
      <w:r w:rsidR="008C0092">
        <w:rPr>
          <w:rFonts w:ascii="Times New Roman" w:eastAsia="ヒラギノ丸ゴ ProN W4" w:hAnsi="Times New Roman" w:cs="Times New Roman"/>
          <w:sz w:val="22"/>
          <w:szCs w:val="22"/>
        </w:rPr>
        <w:t xml:space="preserve"> or </w:t>
      </w:r>
      <w:r w:rsidR="009405F4">
        <w:rPr>
          <w:rFonts w:ascii="Times New Roman" w:eastAsia="ヒラギノ丸ゴ ProN W4" w:hAnsi="Times New Roman" w:cs="Times New Roman"/>
          <w:sz w:val="22"/>
          <w:szCs w:val="22"/>
        </w:rPr>
        <w:t xml:space="preserve">instead </w:t>
      </w:r>
      <w:r w:rsidR="008C0092">
        <w:rPr>
          <w:rFonts w:ascii="Times New Roman" w:eastAsia="ヒラギノ丸ゴ ProN W4" w:hAnsi="Times New Roman" w:cs="Times New Roman"/>
          <w:sz w:val="22"/>
          <w:szCs w:val="22"/>
        </w:rPr>
        <w:t xml:space="preserve">by viability at </w:t>
      </w:r>
      <w:r w:rsidR="0014081C">
        <w:rPr>
          <w:rFonts w:ascii="Times New Roman" w:eastAsia="ヒラギノ丸ゴ ProN W4" w:hAnsi="Times New Roman" w:cs="Times New Roman"/>
          <w:sz w:val="22"/>
          <w:szCs w:val="22"/>
        </w:rPr>
        <w:t>an</w:t>
      </w:r>
      <w:r w:rsidR="008C0092">
        <w:rPr>
          <w:rFonts w:ascii="Times New Roman" w:eastAsia="ヒラギノ丸ゴ ProN W4" w:hAnsi="Times New Roman" w:cs="Times New Roman"/>
          <w:sz w:val="22"/>
          <w:szCs w:val="22"/>
        </w:rPr>
        <w:t>other life stage</w:t>
      </w:r>
      <w:r w:rsidR="00A07ADC"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The expectation is that </w:t>
      </w:r>
      <w:r w:rsidR="00D31C4C" w:rsidRPr="009A4341">
        <w:rPr>
          <w:rFonts w:ascii="Times New Roman" w:eastAsia="ヒラギノ丸ゴ ProN W4" w:hAnsi="Times New Roman" w:cs="Times New Roman"/>
          <w:sz w:val="22"/>
          <w:szCs w:val="22"/>
        </w:rPr>
        <w:t xml:space="preserve">CBSD resistance </w:t>
      </w:r>
      <w:r w:rsidRPr="009A4341">
        <w:rPr>
          <w:rFonts w:ascii="Times New Roman" w:eastAsia="ヒラギノ丸ゴ ProN W4" w:hAnsi="Times New Roman" w:cs="Times New Roman"/>
          <w:sz w:val="22"/>
          <w:szCs w:val="22"/>
        </w:rPr>
        <w:t>will not</w:t>
      </w:r>
      <w:r w:rsidR="00D31C4C" w:rsidRPr="009A4341">
        <w:rPr>
          <w:rFonts w:ascii="Times New Roman" w:eastAsia="ヒラギノ丸ゴ ProN W4" w:hAnsi="Times New Roman" w:cs="Times New Roman"/>
          <w:sz w:val="22"/>
          <w:szCs w:val="22"/>
        </w:rPr>
        <w:t xml:space="preserve"> increase the seed production in </w:t>
      </w:r>
      <w:r w:rsidR="00D31C4C" w:rsidRPr="009A4341">
        <w:rPr>
          <w:rFonts w:ascii="Times New Roman" w:eastAsia="ヒラギノ丸ゴ ProN W4" w:hAnsi="Times New Roman" w:cs="Times New Roman"/>
          <w:i/>
          <w:sz w:val="22"/>
          <w:szCs w:val="22"/>
        </w:rPr>
        <w:t xml:space="preserve">M. </w:t>
      </w:r>
      <w:proofErr w:type="spellStart"/>
      <w:r w:rsidR="00D31C4C" w:rsidRPr="009A4341">
        <w:rPr>
          <w:rFonts w:ascii="Times New Roman" w:eastAsia="ヒラギノ丸ゴ ProN W4" w:hAnsi="Times New Roman" w:cs="Times New Roman"/>
          <w:i/>
          <w:sz w:val="22"/>
          <w:szCs w:val="22"/>
        </w:rPr>
        <w:t>glaziovii</w:t>
      </w:r>
      <w:proofErr w:type="spellEnd"/>
      <w:r w:rsidR="00D31C4C" w:rsidRPr="009A4341">
        <w:rPr>
          <w:rFonts w:ascii="Times New Roman" w:eastAsia="ヒラギノ丸ゴ ProN W4" w:hAnsi="Times New Roman" w:cs="Times New Roman"/>
          <w:sz w:val="22"/>
          <w:szCs w:val="22"/>
        </w:rPr>
        <w:t xml:space="preserve"> because the virus</w:t>
      </w:r>
      <w:r w:rsidRPr="009A4341">
        <w:rPr>
          <w:rFonts w:ascii="Times New Roman" w:eastAsia="ヒラギノ丸ゴ ProN W4" w:hAnsi="Times New Roman" w:cs="Times New Roman"/>
          <w:sz w:val="22"/>
          <w:szCs w:val="22"/>
        </w:rPr>
        <w:t>, at least in cassava,</w:t>
      </w:r>
      <w:r w:rsidR="00D31C4C" w:rsidRPr="009A4341">
        <w:rPr>
          <w:rFonts w:ascii="Times New Roman" w:eastAsia="ヒラギノ丸ゴ ProN W4" w:hAnsi="Times New Roman" w:cs="Times New Roman"/>
          <w:sz w:val="22"/>
          <w:szCs w:val="22"/>
        </w:rPr>
        <w:t xml:space="preserve"> only reduces flowering and seed set when it is severe enough to cause dieback</w:t>
      </w:r>
      <w:r w:rsidR="00BB631A">
        <w:rPr>
          <w:rFonts w:ascii="Times New Roman" w:eastAsia="ヒラギノ丸ゴ ProN W4" w:hAnsi="Times New Roman" w:cs="Times New Roman"/>
          <w:sz w:val="22"/>
          <w:szCs w:val="22"/>
        </w:rPr>
        <w:t xml:space="preserve">.  </w:t>
      </w:r>
      <w:r w:rsidR="00BB631A" w:rsidRPr="009A4341">
        <w:rPr>
          <w:rFonts w:ascii="Times New Roman" w:eastAsia="ヒラギノ丸ゴ ProN W4" w:hAnsi="Times New Roman" w:cs="Times New Roman"/>
          <w:sz w:val="22"/>
          <w:szCs w:val="22"/>
        </w:rPr>
        <w:t xml:space="preserve">If </w:t>
      </w:r>
      <w:r w:rsidR="00BB631A" w:rsidRPr="009A4341">
        <w:rPr>
          <w:rFonts w:ascii="Times New Roman" w:eastAsia="ヒラギノ丸ゴ ProN W4" w:hAnsi="Times New Roman" w:cs="Times New Roman"/>
          <w:i/>
          <w:sz w:val="22"/>
          <w:szCs w:val="22"/>
        </w:rPr>
        <w:t xml:space="preserve">M. </w:t>
      </w:r>
      <w:proofErr w:type="spellStart"/>
      <w:r w:rsidR="00BB631A" w:rsidRPr="009A4341">
        <w:rPr>
          <w:rFonts w:ascii="Times New Roman" w:eastAsia="ヒラギノ丸ゴ ProN W4" w:hAnsi="Times New Roman" w:cs="Times New Roman"/>
          <w:i/>
          <w:sz w:val="22"/>
          <w:szCs w:val="22"/>
        </w:rPr>
        <w:t>glaziovii</w:t>
      </w:r>
      <w:proofErr w:type="spellEnd"/>
      <w:r w:rsidR="00BB631A" w:rsidRPr="009A4341">
        <w:rPr>
          <w:rFonts w:ascii="Times New Roman" w:eastAsia="ヒラギノ丸ゴ ProN W4" w:hAnsi="Times New Roman" w:cs="Times New Roman"/>
          <w:sz w:val="22"/>
          <w:szCs w:val="22"/>
        </w:rPr>
        <w:t xml:space="preserve"> populations are limited by seed production, it does not seem likely that CBSD is what is limiting the amount of seed produced</w:t>
      </w:r>
      <w:r w:rsidR="00D31C4C" w:rsidRPr="009A4341">
        <w:rPr>
          <w:rFonts w:ascii="Times New Roman" w:eastAsia="ヒラギノ丸ゴ ProN W4" w:hAnsi="Times New Roman" w:cs="Times New Roman"/>
          <w:sz w:val="22"/>
          <w:szCs w:val="22"/>
        </w:rPr>
        <w:t xml:space="preserve">. </w:t>
      </w:r>
      <w:r w:rsidR="0002569A" w:rsidRPr="009A4341">
        <w:rPr>
          <w:rFonts w:ascii="Times New Roman" w:eastAsia="ヒラギノ丸ゴ ProN W4" w:hAnsi="Times New Roman" w:cs="Times New Roman"/>
          <w:sz w:val="22"/>
          <w:szCs w:val="22"/>
        </w:rPr>
        <w:t xml:space="preserve"> </w:t>
      </w:r>
    </w:p>
    <w:p w14:paraId="13E62724" w14:textId="1709DCD0" w:rsidR="004C74E7" w:rsidRPr="009A4341" w:rsidRDefault="0024068E" w:rsidP="008B3077">
      <w:pPr>
        <w:spacing w:before="100" w:beforeAutospacing="1" w:after="100" w:afterAutospacing="1" w:line="276" w:lineRule="auto"/>
        <w:jc w:val="both"/>
        <w:rPr>
          <w:rFonts w:ascii="Times New Roman" w:eastAsia="ヒラギノ丸ゴ ProN W4" w:hAnsi="Times New Roman" w:cs="Times New Roman"/>
          <w:sz w:val="22"/>
          <w:szCs w:val="22"/>
        </w:rPr>
      </w:pPr>
      <w:r>
        <w:rPr>
          <w:rFonts w:ascii="Times New Roman" w:eastAsia="ヒラギノ丸ゴ ProN W4" w:hAnsi="Times New Roman" w:cs="Times New Roman"/>
          <w:sz w:val="22"/>
          <w:szCs w:val="22"/>
        </w:rPr>
        <w:lastRenderedPageBreak/>
        <w:t>S</w:t>
      </w:r>
      <w:r w:rsidRPr="009A4341">
        <w:rPr>
          <w:rFonts w:ascii="Times New Roman" w:eastAsia="ヒラギノ丸ゴ ProN W4" w:hAnsi="Times New Roman" w:cs="Times New Roman"/>
          <w:sz w:val="22"/>
          <w:szCs w:val="22"/>
        </w:rPr>
        <w:t xml:space="preserve">eedling </w:t>
      </w:r>
      <w:r w:rsidR="000D38CE" w:rsidRPr="009A4341">
        <w:rPr>
          <w:rFonts w:ascii="Times New Roman" w:eastAsia="ヒラギノ丸ゴ ProN W4" w:hAnsi="Times New Roman" w:cs="Times New Roman"/>
          <w:sz w:val="22"/>
          <w:szCs w:val="22"/>
        </w:rPr>
        <w:t>recruitment may be a more important</w:t>
      </w:r>
      <w:r w:rsidR="001F4948" w:rsidRPr="009A4341">
        <w:rPr>
          <w:rFonts w:ascii="Times New Roman" w:eastAsia="ヒラギノ丸ゴ ProN W4" w:hAnsi="Times New Roman" w:cs="Times New Roman"/>
          <w:sz w:val="22"/>
          <w:szCs w:val="22"/>
        </w:rPr>
        <w:t xml:space="preserve"> factor than seed production in limiting populations</w:t>
      </w:r>
      <w:r w:rsidR="000D38CE" w:rsidRPr="009A4341">
        <w:rPr>
          <w:rFonts w:ascii="Times New Roman" w:eastAsia="ヒラギノ丸ゴ ProN W4" w:hAnsi="Times New Roman" w:cs="Times New Roman"/>
          <w:sz w:val="22"/>
          <w:szCs w:val="22"/>
        </w:rPr>
        <w:t xml:space="preserve"> of </w:t>
      </w:r>
      <w:r w:rsidR="000D38CE" w:rsidRPr="009A4341">
        <w:rPr>
          <w:rFonts w:ascii="Times New Roman" w:eastAsia="ヒラギノ丸ゴ ProN W4" w:hAnsi="Times New Roman" w:cs="Times New Roman"/>
          <w:i/>
          <w:sz w:val="22"/>
          <w:szCs w:val="22"/>
        </w:rPr>
        <w:t xml:space="preserve">M. </w:t>
      </w:r>
      <w:proofErr w:type="spellStart"/>
      <w:r w:rsidR="000D38CE" w:rsidRPr="009A4341">
        <w:rPr>
          <w:rFonts w:ascii="Times New Roman" w:eastAsia="ヒラギノ丸ゴ ProN W4" w:hAnsi="Times New Roman" w:cs="Times New Roman"/>
          <w:i/>
          <w:sz w:val="22"/>
          <w:szCs w:val="22"/>
        </w:rPr>
        <w:t>glaziovii</w:t>
      </w:r>
      <w:proofErr w:type="spellEnd"/>
      <w:r w:rsidR="00A07ADC" w:rsidRPr="009A4341">
        <w:rPr>
          <w:rFonts w:ascii="Times New Roman" w:eastAsia="ヒラギノ丸ゴ ProN W4" w:hAnsi="Times New Roman" w:cs="Times New Roman"/>
          <w:sz w:val="22"/>
          <w:szCs w:val="22"/>
        </w:rPr>
        <w:t xml:space="preserve"> (and more straight-forward to evaluate).</w:t>
      </w:r>
      <w:r w:rsidR="000D38CE" w:rsidRPr="009A4341">
        <w:rPr>
          <w:rFonts w:ascii="Times New Roman" w:eastAsia="ヒラギノ丸ゴ ProN W4" w:hAnsi="Times New Roman" w:cs="Times New Roman"/>
          <w:sz w:val="22"/>
          <w:szCs w:val="22"/>
        </w:rPr>
        <w:t xml:space="preserve"> </w:t>
      </w:r>
      <w:r w:rsidR="00A07ADC" w:rsidRPr="009A4341">
        <w:rPr>
          <w:rFonts w:ascii="Times New Roman" w:eastAsia="ヒラギノ丸ゴ ProN W4" w:hAnsi="Times New Roman" w:cs="Times New Roman"/>
          <w:sz w:val="22"/>
          <w:szCs w:val="22"/>
        </w:rPr>
        <w:t xml:space="preserve"> </w:t>
      </w:r>
      <w:r w:rsidR="0002569A" w:rsidRPr="009A4341">
        <w:rPr>
          <w:rFonts w:ascii="Times New Roman" w:eastAsia="ヒラギノ丸ゴ ProN W4" w:hAnsi="Times New Roman" w:cs="Times New Roman"/>
          <w:sz w:val="22"/>
          <w:szCs w:val="22"/>
        </w:rPr>
        <w:t xml:space="preserve">Most mortality occurs at the seedling life stage in </w:t>
      </w:r>
      <w:r w:rsidR="00C52CC2" w:rsidRPr="009A4341">
        <w:rPr>
          <w:rFonts w:ascii="Times New Roman" w:eastAsia="ヒラギノ丸ゴ ProN W4" w:hAnsi="Times New Roman" w:cs="Times New Roman"/>
          <w:sz w:val="22"/>
          <w:szCs w:val="22"/>
        </w:rPr>
        <w:t xml:space="preserve">most </w:t>
      </w:r>
      <w:r w:rsidR="0002569A" w:rsidRPr="009A4341">
        <w:rPr>
          <w:rFonts w:ascii="Times New Roman" w:eastAsia="ヒラギノ丸ゴ ProN W4" w:hAnsi="Times New Roman" w:cs="Times New Roman"/>
          <w:sz w:val="22"/>
          <w:szCs w:val="22"/>
        </w:rPr>
        <w:t>plants</w:t>
      </w:r>
      <w:r w:rsidR="000141D6">
        <w:rPr>
          <w:rFonts w:ascii="Times New Roman" w:eastAsia="ヒラギノ丸ゴ ProN W4" w:hAnsi="Times New Roman" w:cs="Times New Roman"/>
          <w:sz w:val="22"/>
          <w:szCs w:val="22"/>
        </w:rPr>
        <w:t xml:space="preserve"> (Harper 1977)</w:t>
      </w:r>
      <w:r>
        <w:rPr>
          <w:rFonts w:ascii="Times New Roman" w:eastAsia="ヒラギノ丸ゴ ProN W4" w:hAnsi="Times New Roman" w:cs="Times New Roman"/>
          <w:sz w:val="22"/>
          <w:szCs w:val="22"/>
        </w:rPr>
        <w:t>; there is no reason to think that</w:t>
      </w:r>
      <w:r w:rsidR="0002569A" w:rsidRPr="009A4341">
        <w:rPr>
          <w:rFonts w:ascii="Times New Roman" w:eastAsia="ヒラギノ丸ゴ ProN W4" w:hAnsi="Times New Roman" w:cs="Times New Roman"/>
          <w:sz w:val="22"/>
          <w:szCs w:val="22"/>
        </w:rPr>
        <w:t xml:space="preserve"> </w:t>
      </w:r>
      <w:r w:rsidR="0002569A" w:rsidRPr="009A4341">
        <w:rPr>
          <w:rFonts w:ascii="Times New Roman" w:eastAsia="ヒラギノ丸ゴ ProN W4" w:hAnsi="Times New Roman" w:cs="Times New Roman"/>
          <w:i/>
          <w:sz w:val="22"/>
          <w:szCs w:val="22"/>
        </w:rPr>
        <w:t xml:space="preserve">M. </w:t>
      </w:r>
      <w:proofErr w:type="spellStart"/>
      <w:r w:rsidR="0002569A" w:rsidRPr="009A4341">
        <w:rPr>
          <w:rFonts w:ascii="Times New Roman" w:eastAsia="ヒラギノ丸ゴ ProN W4" w:hAnsi="Times New Roman" w:cs="Times New Roman"/>
          <w:i/>
          <w:sz w:val="22"/>
          <w:szCs w:val="22"/>
        </w:rPr>
        <w:t>glaziovii</w:t>
      </w:r>
      <w:proofErr w:type="spellEnd"/>
      <w:r>
        <w:rPr>
          <w:rFonts w:ascii="Times New Roman" w:eastAsia="ヒラギノ丸ゴ ProN W4" w:hAnsi="Times New Roman" w:cs="Times New Roman"/>
          <w:sz w:val="22"/>
          <w:szCs w:val="22"/>
        </w:rPr>
        <w:t xml:space="preserve"> should be different</w:t>
      </w:r>
      <w:r w:rsidR="00397F37">
        <w:rPr>
          <w:rFonts w:ascii="Times New Roman" w:eastAsia="ヒラギノ丸ゴ ProN W4" w:hAnsi="Times New Roman" w:cs="Times New Roman"/>
          <w:sz w:val="22"/>
          <w:szCs w:val="22"/>
        </w:rPr>
        <w:t>, although</w:t>
      </w:r>
      <w:r>
        <w:rPr>
          <w:rFonts w:ascii="Times New Roman" w:eastAsia="ヒラギノ丸ゴ ProN W4" w:hAnsi="Times New Roman" w:cs="Times New Roman"/>
          <w:sz w:val="22"/>
          <w:szCs w:val="22"/>
        </w:rPr>
        <w:t xml:space="preserve"> the</w:t>
      </w:r>
      <w:r w:rsidR="00607FCF">
        <w:rPr>
          <w:rFonts w:ascii="Times New Roman" w:eastAsia="ヒラギノ丸ゴ ProN W4" w:hAnsi="Times New Roman" w:cs="Times New Roman"/>
          <w:sz w:val="22"/>
          <w:szCs w:val="22"/>
        </w:rPr>
        <w:t xml:space="preserve">re </w:t>
      </w:r>
      <w:r w:rsidR="00435ABC">
        <w:rPr>
          <w:rFonts w:ascii="Times New Roman" w:eastAsia="ヒラギノ丸ゴ ProN W4" w:hAnsi="Times New Roman" w:cs="Times New Roman"/>
          <w:sz w:val="22"/>
          <w:szCs w:val="22"/>
        </w:rPr>
        <w:t>are</w:t>
      </w:r>
      <w:r w:rsidR="00607FCF">
        <w:rPr>
          <w:rFonts w:ascii="Times New Roman" w:eastAsia="ヒラギノ丸ゴ ProN W4" w:hAnsi="Times New Roman" w:cs="Times New Roman"/>
          <w:sz w:val="22"/>
          <w:szCs w:val="22"/>
        </w:rPr>
        <w:t xml:space="preserve"> no</w:t>
      </w:r>
      <w:r>
        <w:rPr>
          <w:rFonts w:ascii="Times New Roman" w:eastAsia="ヒラギノ丸ゴ ProN W4" w:hAnsi="Times New Roman" w:cs="Times New Roman"/>
          <w:sz w:val="22"/>
          <w:szCs w:val="22"/>
        </w:rPr>
        <w:t xml:space="preserve"> relevant demographic data for </w:t>
      </w:r>
      <w:r w:rsidR="00A34135" w:rsidRPr="009A4341">
        <w:rPr>
          <w:rFonts w:ascii="Times New Roman" w:eastAsia="ヒラギノ丸ゴ ProN W4" w:hAnsi="Times New Roman" w:cs="Times New Roman"/>
          <w:sz w:val="22"/>
          <w:szCs w:val="22"/>
        </w:rPr>
        <w:t xml:space="preserve">this species.  </w:t>
      </w:r>
      <w:r w:rsidR="0002569A" w:rsidRPr="009A4341">
        <w:rPr>
          <w:rFonts w:ascii="Times New Roman" w:eastAsia="ヒラギノ丸ゴ ProN W4" w:hAnsi="Times New Roman" w:cs="Times New Roman"/>
          <w:sz w:val="22"/>
          <w:szCs w:val="22"/>
        </w:rPr>
        <w:t xml:space="preserve">If seedling recruitment is rare in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sidDel="0024068E">
        <w:rPr>
          <w:rFonts w:ascii="Times New Roman" w:eastAsia="ヒラギノ丸ゴ ProN W4" w:hAnsi="Times New Roman" w:cs="Times New Roman"/>
          <w:sz w:val="22"/>
          <w:szCs w:val="22"/>
        </w:rPr>
        <w:t xml:space="preserve"> </w:t>
      </w:r>
      <w:r w:rsidR="0002569A" w:rsidRPr="009A4341">
        <w:rPr>
          <w:rFonts w:ascii="Times New Roman" w:eastAsia="ヒラギノ丸ゴ ProN W4" w:hAnsi="Times New Roman" w:cs="Times New Roman"/>
          <w:sz w:val="22"/>
          <w:szCs w:val="22"/>
        </w:rPr>
        <w:t xml:space="preserve">populations, and the </w:t>
      </w:r>
      <w:r>
        <w:rPr>
          <w:rFonts w:ascii="Times New Roman" w:eastAsia="ヒラギノ丸ゴ ProN W4" w:hAnsi="Times New Roman" w:cs="Times New Roman"/>
          <w:sz w:val="22"/>
          <w:szCs w:val="22"/>
        </w:rPr>
        <w:t xml:space="preserve">CBSD </w:t>
      </w:r>
      <w:r w:rsidR="0002569A" w:rsidRPr="009A4341">
        <w:rPr>
          <w:rFonts w:ascii="Times New Roman" w:eastAsia="ヒラギノ丸ゴ ProN W4" w:hAnsi="Times New Roman" w:cs="Times New Roman"/>
          <w:sz w:val="22"/>
          <w:szCs w:val="22"/>
        </w:rPr>
        <w:t xml:space="preserve">virus does not </w:t>
      </w:r>
      <w:r w:rsidR="00A02D5C">
        <w:rPr>
          <w:rFonts w:ascii="Times New Roman" w:eastAsia="ヒラギノ丸ゴ ProN W4" w:hAnsi="Times New Roman" w:cs="Times New Roman"/>
          <w:sz w:val="22"/>
          <w:szCs w:val="22"/>
        </w:rPr>
        <w:t xml:space="preserve">negatively </w:t>
      </w:r>
      <w:r w:rsidR="0002569A" w:rsidRPr="009A4341">
        <w:rPr>
          <w:rFonts w:ascii="Times New Roman" w:eastAsia="ヒラギノ丸ゴ ProN W4" w:hAnsi="Times New Roman" w:cs="Times New Roman"/>
          <w:sz w:val="22"/>
          <w:szCs w:val="22"/>
        </w:rPr>
        <w:t xml:space="preserve">impact seedling survival, </w:t>
      </w:r>
      <w:r w:rsidR="00A02D5C">
        <w:rPr>
          <w:rFonts w:ascii="Times New Roman" w:eastAsia="ヒラギノ丸ゴ ProN W4" w:hAnsi="Times New Roman" w:cs="Times New Roman"/>
          <w:sz w:val="22"/>
          <w:szCs w:val="22"/>
        </w:rPr>
        <w:t xml:space="preserve">such data </w:t>
      </w:r>
      <w:r w:rsidR="0002569A" w:rsidRPr="009A4341">
        <w:rPr>
          <w:rFonts w:ascii="Times New Roman" w:eastAsia="ヒラギノ丸ゴ ProN W4" w:hAnsi="Times New Roman" w:cs="Times New Roman"/>
          <w:sz w:val="22"/>
          <w:szCs w:val="22"/>
        </w:rPr>
        <w:t xml:space="preserve">would corroborate a hypothesis that some other factors </w:t>
      </w:r>
      <w:r w:rsidR="001F4948" w:rsidRPr="009A4341">
        <w:rPr>
          <w:rFonts w:ascii="Times New Roman" w:eastAsia="ヒラギノ丸ゴ ProN W4" w:hAnsi="Times New Roman" w:cs="Times New Roman"/>
          <w:sz w:val="22"/>
          <w:szCs w:val="22"/>
        </w:rPr>
        <w:t xml:space="preserve">besides CBSD </w:t>
      </w:r>
      <w:r w:rsidR="0002569A" w:rsidRPr="009A4341">
        <w:rPr>
          <w:rFonts w:ascii="Times New Roman" w:eastAsia="ヒラギノ丸ゴ ProN W4" w:hAnsi="Times New Roman" w:cs="Times New Roman"/>
          <w:sz w:val="22"/>
          <w:szCs w:val="22"/>
        </w:rPr>
        <w:t xml:space="preserve">must </w:t>
      </w:r>
      <w:r w:rsidR="001F4948" w:rsidRPr="009A4341">
        <w:rPr>
          <w:rFonts w:ascii="Times New Roman" w:eastAsia="ヒラギノ丸ゴ ProN W4" w:hAnsi="Times New Roman" w:cs="Times New Roman"/>
          <w:sz w:val="22"/>
          <w:szCs w:val="22"/>
        </w:rPr>
        <w:t xml:space="preserve">be </w:t>
      </w:r>
      <w:r w:rsidR="0002569A" w:rsidRPr="009A4341">
        <w:rPr>
          <w:rFonts w:ascii="Times New Roman" w:eastAsia="ヒラギノ丸ゴ ProN W4" w:hAnsi="Times New Roman" w:cs="Times New Roman"/>
          <w:sz w:val="22"/>
          <w:szCs w:val="22"/>
        </w:rPr>
        <w:t>limit</w:t>
      </w:r>
      <w:r w:rsidR="001F4948" w:rsidRPr="009A4341">
        <w:rPr>
          <w:rFonts w:ascii="Times New Roman" w:eastAsia="ヒラギノ丸ゴ ProN W4" w:hAnsi="Times New Roman" w:cs="Times New Roman"/>
          <w:sz w:val="22"/>
          <w:szCs w:val="22"/>
        </w:rPr>
        <w:t>ing</w:t>
      </w:r>
      <w:r w:rsidR="0002569A" w:rsidRPr="009A4341">
        <w:rPr>
          <w:rFonts w:ascii="Times New Roman" w:eastAsia="ヒラギノ丸ゴ ProN W4" w:hAnsi="Times New Roman" w:cs="Times New Roman"/>
          <w:sz w:val="22"/>
          <w:szCs w:val="22"/>
        </w:rPr>
        <w:t xml:space="preserve"> seedling survival and hence population size in </w:t>
      </w:r>
      <w:r w:rsidR="0002569A" w:rsidRPr="009A4341">
        <w:rPr>
          <w:rFonts w:ascii="Times New Roman" w:eastAsia="ヒラギノ丸ゴ ProN W4" w:hAnsi="Times New Roman" w:cs="Times New Roman"/>
          <w:i/>
          <w:sz w:val="22"/>
          <w:szCs w:val="22"/>
        </w:rPr>
        <w:t xml:space="preserve">M. </w:t>
      </w:r>
      <w:proofErr w:type="spellStart"/>
      <w:r w:rsidR="0002569A" w:rsidRPr="009A4341">
        <w:rPr>
          <w:rFonts w:ascii="Times New Roman" w:eastAsia="ヒラギノ丸ゴ ProN W4" w:hAnsi="Times New Roman" w:cs="Times New Roman"/>
          <w:i/>
          <w:sz w:val="22"/>
          <w:szCs w:val="22"/>
        </w:rPr>
        <w:t>glaziovii</w:t>
      </w:r>
      <w:proofErr w:type="spellEnd"/>
      <w:r w:rsidR="0002569A" w:rsidRPr="009A4341">
        <w:rPr>
          <w:rFonts w:ascii="Times New Roman" w:eastAsia="ヒラギノ丸ゴ ProN W4" w:hAnsi="Times New Roman" w:cs="Times New Roman"/>
          <w:sz w:val="22"/>
          <w:szCs w:val="22"/>
        </w:rPr>
        <w:t xml:space="preserve">.  </w:t>
      </w:r>
      <w:r w:rsidR="00A02D5C">
        <w:rPr>
          <w:rFonts w:ascii="Times New Roman" w:eastAsia="ヒラギノ丸ゴ ProN W4" w:hAnsi="Times New Roman" w:cs="Times New Roman"/>
          <w:sz w:val="22"/>
          <w:szCs w:val="22"/>
        </w:rPr>
        <w:t>There is reason to believe that t</w:t>
      </w:r>
      <w:r w:rsidR="001F4948" w:rsidRPr="009A4341">
        <w:rPr>
          <w:rFonts w:ascii="Times New Roman" w:eastAsia="ヒラギノ丸ゴ ProN W4" w:hAnsi="Times New Roman" w:cs="Times New Roman"/>
          <w:sz w:val="22"/>
          <w:szCs w:val="22"/>
        </w:rPr>
        <w:t>he virus may not</w:t>
      </w:r>
      <w:r w:rsidR="0002569A" w:rsidRPr="009A4341">
        <w:rPr>
          <w:rFonts w:ascii="Times New Roman" w:eastAsia="ヒラギノ丸ゴ ProN W4" w:hAnsi="Times New Roman" w:cs="Times New Roman"/>
          <w:sz w:val="22"/>
          <w:szCs w:val="22"/>
        </w:rPr>
        <w:t xml:space="preserve"> reduce seedling survival because the </w:t>
      </w:r>
      <w:r w:rsidR="00031DD1" w:rsidRPr="009A4341">
        <w:rPr>
          <w:rFonts w:ascii="Times New Roman" w:eastAsia="ヒラギノ丸ゴ ProN W4" w:hAnsi="Times New Roman" w:cs="Times New Roman"/>
          <w:sz w:val="22"/>
          <w:szCs w:val="22"/>
        </w:rPr>
        <w:t xml:space="preserve">virus symptoms are usually not expressed in cassava </w:t>
      </w:r>
      <w:r w:rsidR="00A02D5C">
        <w:rPr>
          <w:rFonts w:ascii="Times New Roman" w:eastAsia="ヒラギノ丸ゴ ProN W4" w:hAnsi="Times New Roman" w:cs="Times New Roman"/>
          <w:sz w:val="22"/>
          <w:szCs w:val="22"/>
        </w:rPr>
        <w:t xml:space="preserve">plants </w:t>
      </w:r>
      <w:r w:rsidR="00031DD1" w:rsidRPr="009A4341">
        <w:rPr>
          <w:rFonts w:ascii="Times New Roman" w:eastAsia="ヒラギノ丸ゴ ProN W4" w:hAnsi="Times New Roman" w:cs="Times New Roman"/>
          <w:sz w:val="22"/>
          <w:szCs w:val="22"/>
        </w:rPr>
        <w:t xml:space="preserve">until </w:t>
      </w:r>
      <w:r w:rsidR="00A02D5C">
        <w:rPr>
          <w:rFonts w:ascii="Times New Roman" w:eastAsia="ヒラギノ丸ゴ ProN W4" w:hAnsi="Times New Roman" w:cs="Times New Roman"/>
          <w:sz w:val="22"/>
          <w:szCs w:val="22"/>
        </w:rPr>
        <w:t>long after the seedling stage</w:t>
      </w:r>
      <w:r w:rsidR="00031DD1" w:rsidRPr="009A4341">
        <w:rPr>
          <w:rFonts w:ascii="Times New Roman" w:eastAsia="ヒラギノ丸ゴ ProN W4" w:hAnsi="Times New Roman" w:cs="Times New Roman"/>
          <w:sz w:val="22"/>
          <w:szCs w:val="22"/>
        </w:rPr>
        <w:t>.</w:t>
      </w:r>
    </w:p>
    <w:p w14:paraId="7E182FDB" w14:textId="743DA5F5" w:rsidR="00607FCF" w:rsidRDefault="00031DD1"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There are two </w:t>
      </w:r>
      <w:r w:rsidR="00A02D5C">
        <w:rPr>
          <w:rFonts w:ascii="Times New Roman" w:eastAsia="ヒラギノ丸ゴ ProN W4" w:hAnsi="Times New Roman" w:cs="Times New Roman"/>
          <w:sz w:val="22"/>
          <w:szCs w:val="22"/>
        </w:rPr>
        <w:t>issues</w:t>
      </w:r>
      <w:r w:rsidR="00A02D5C"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that could be answered </w:t>
      </w:r>
      <w:r w:rsidR="00A02D5C">
        <w:rPr>
          <w:rFonts w:ascii="Times New Roman" w:eastAsia="ヒラギノ丸ゴ ProN W4" w:hAnsi="Times New Roman" w:cs="Times New Roman"/>
          <w:sz w:val="22"/>
          <w:szCs w:val="22"/>
        </w:rPr>
        <w:t>empirically</w:t>
      </w:r>
      <w:r w:rsidR="00A02D5C" w:rsidRPr="009A4341">
        <w:rPr>
          <w:rFonts w:ascii="Times New Roman" w:eastAsia="ヒラギノ丸ゴ ProN W4" w:hAnsi="Times New Roman" w:cs="Times New Roman"/>
          <w:sz w:val="22"/>
          <w:szCs w:val="22"/>
        </w:rPr>
        <w:t xml:space="preserve"> </w:t>
      </w:r>
      <w:r w:rsidR="00A34135" w:rsidRPr="009A4341">
        <w:rPr>
          <w:rFonts w:ascii="Times New Roman" w:eastAsia="ヒラギノ丸ゴ ProN W4" w:hAnsi="Times New Roman" w:cs="Times New Roman"/>
          <w:sz w:val="22"/>
          <w:szCs w:val="22"/>
        </w:rPr>
        <w:t xml:space="preserve">to </w:t>
      </w:r>
      <w:r w:rsidR="000E6C9E" w:rsidRPr="009A4341">
        <w:rPr>
          <w:rFonts w:ascii="Times New Roman" w:eastAsia="ヒラギノ丸ゴ ProN W4" w:hAnsi="Times New Roman" w:cs="Times New Roman"/>
          <w:sz w:val="22"/>
          <w:szCs w:val="22"/>
        </w:rPr>
        <w:t>investigate this scenario</w:t>
      </w:r>
      <w:r w:rsidR="00690A88" w:rsidRPr="009A4341">
        <w:rPr>
          <w:rFonts w:ascii="Times New Roman" w:eastAsia="ヒラギノ丸ゴ ProN W4" w:hAnsi="Times New Roman" w:cs="Times New Roman"/>
          <w:sz w:val="22"/>
          <w:szCs w:val="22"/>
        </w:rPr>
        <w:t xml:space="preserve"> involving seedling recruitment, i.e.,</w:t>
      </w:r>
      <w:r w:rsidR="00C4365A" w:rsidRPr="009A4341">
        <w:rPr>
          <w:rFonts w:ascii="Times New Roman" w:eastAsia="ヒラギノ丸ゴ ProN W4" w:hAnsi="Times New Roman" w:cs="Times New Roman"/>
          <w:sz w:val="22"/>
          <w:szCs w:val="22"/>
        </w:rPr>
        <w:t xml:space="preserve"> CBSD resistance could</w:t>
      </w:r>
      <w:r w:rsidRPr="009A4341">
        <w:rPr>
          <w:rFonts w:ascii="Times New Roman" w:eastAsia="ヒラギノ丸ゴ ProN W4" w:hAnsi="Times New Roman" w:cs="Times New Roman"/>
          <w:sz w:val="22"/>
          <w:szCs w:val="22"/>
        </w:rPr>
        <w:t xml:space="preserve"> increase the abundance of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w:t>
      </w:r>
      <w:r w:rsidR="00690A88" w:rsidRPr="009A4341">
        <w:rPr>
          <w:rFonts w:ascii="Times New Roman" w:eastAsia="ヒラギノ丸ゴ ProN W4" w:hAnsi="Times New Roman" w:cs="Times New Roman"/>
          <w:sz w:val="22"/>
          <w:szCs w:val="22"/>
        </w:rPr>
        <w:t>if</w:t>
      </w:r>
      <w:r w:rsidRPr="009A4341">
        <w:rPr>
          <w:rFonts w:ascii="Times New Roman" w:eastAsia="ヒラギノ丸ゴ ProN W4" w:hAnsi="Times New Roman" w:cs="Times New Roman"/>
          <w:sz w:val="22"/>
          <w:szCs w:val="22"/>
        </w:rPr>
        <w:t xml:space="preserve"> </w:t>
      </w:r>
      <w:r w:rsidR="00B91E34">
        <w:rPr>
          <w:rFonts w:ascii="Times New Roman" w:eastAsia="ヒラギノ丸ゴ ProN W4" w:hAnsi="Times New Roman" w:cs="Times New Roman"/>
          <w:sz w:val="22"/>
          <w:szCs w:val="22"/>
        </w:rPr>
        <w:t xml:space="preserve">(1) </w:t>
      </w:r>
      <w:r w:rsidR="008665AA" w:rsidRPr="009A4341">
        <w:rPr>
          <w:rFonts w:ascii="Times New Roman" w:eastAsia="ヒラギノ丸ゴ ProN W4" w:hAnsi="Times New Roman" w:cs="Times New Roman"/>
          <w:sz w:val="22"/>
          <w:szCs w:val="22"/>
        </w:rPr>
        <w:t>populations are</w:t>
      </w:r>
      <w:r w:rsidRPr="009A4341">
        <w:rPr>
          <w:rFonts w:ascii="Times New Roman" w:eastAsia="ヒラギノ丸ゴ ProN W4" w:hAnsi="Times New Roman" w:cs="Times New Roman"/>
          <w:sz w:val="22"/>
          <w:szCs w:val="22"/>
        </w:rPr>
        <w:t xml:space="preserve"> limited by low levels of seedling recruitment</w:t>
      </w:r>
      <w:r w:rsidR="002F719E"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and </w:t>
      </w:r>
      <w:r w:rsidR="00A02D5C">
        <w:rPr>
          <w:rFonts w:ascii="Times New Roman" w:eastAsia="ヒラギノ丸ゴ ProN W4" w:hAnsi="Times New Roman" w:cs="Times New Roman"/>
          <w:sz w:val="22"/>
          <w:szCs w:val="22"/>
        </w:rPr>
        <w:t xml:space="preserve">(2) </w:t>
      </w:r>
      <w:r w:rsidRPr="009A4341">
        <w:rPr>
          <w:rFonts w:ascii="Times New Roman" w:eastAsia="ヒラギノ丸ゴ ProN W4" w:hAnsi="Times New Roman" w:cs="Times New Roman"/>
          <w:sz w:val="22"/>
          <w:szCs w:val="22"/>
        </w:rPr>
        <w:t xml:space="preserve">seedling recruitment is limited by the virus.  One </w:t>
      </w:r>
      <w:r w:rsidR="00A32B91">
        <w:rPr>
          <w:rFonts w:ascii="Times New Roman" w:eastAsia="ヒラギノ丸ゴ ProN W4" w:hAnsi="Times New Roman" w:cs="Times New Roman"/>
          <w:sz w:val="22"/>
          <w:szCs w:val="22"/>
        </w:rPr>
        <w:t xml:space="preserve">study </w:t>
      </w:r>
      <w:r w:rsidRPr="009A4341">
        <w:rPr>
          <w:rFonts w:ascii="Times New Roman" w:eastAsia="ヒラギノ丸ゴ ProN W4" w:hAnsi="Times New Roman" w:cs="Times New Roman"/>
          <w:sz w:val="22"/>
          <w:szCs w:val="22"/>
        </w:rPr>
        <w:t xml:space="preserve">would be to survey natural populations of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to determine </w:t>
      </w:r>
      <w:r w:rsidR="00A02D5C">
        <w:rPr>
          <w:rFonts w:ascii="Times New Roman" w:eastAsia="ヒラギノ丸ゴ ProN W4" w:hAnsi="Times New Roman" w:cs="Times New Roman"/>
          <w:sz w:val="22"/>
          <w:szCs w:val="22"/>
        </w:rPr>
        <w:t>the frequency at which</w:t>
      </w:r>
      <w:r w:rsidR="00A02D5C"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seedlings a</w:t>
      </w:r>
      <w:r w:rsidR="000E6C9E" w:rsidRPr="009A4341">
        <w:rPr>
          <w:rFonts w:ascii="Times New Roman" w:eastAsia="ヒラギノ丸ゴ ProN W4" w:hAnsi="Times New Roman" w:cs="Times New Roman"/>
          <w:sz w:val="22"/>
          <w:szCs w:val="22"/>
        </w:rPr>
        <w:t>re found</w:t>
      </w:r>
      <w:r w:rsidR="00B91E34">
        <w:rPr>
          <w:rFonts w:ascii="Times New Roman" w:eastAsia="ヒラギノ丸ゴ ProN W4" w:hAnsi="Times New Roman" w:cs="Times New Roman"/>
          <w:sz w:val="22"/>
          <w:szCs w:val="22"/>
        </w:rPr>
        <w:t>,</w:t>
      </w:r>
      <w:r w:rsidR="00435ABC">
        <w:rPr>
          <w:rFonts w:ascii="Times New Roman" w:eastAsia="ヒラギノ丸ゴ ProN W4" w:hAnsi="Times New Roman" w:cs="Times New Roman"/>
          <w:sz w:val="22"/>
          <w:szCs w:val="22"/>
        </w:rPr>
        <w:t xml:space="preserve"> to test</w:t>
      </w:r>
      <w:r w:rsidR="000E6C9E" w:rsidRPr="009A4341">
        <w:rPr>
          <w:rFonts w:ascii="Times New Roman" w:eastAsia="ヒラギノ丸ゴ ProN W4" w:hAnsi="Times New Roman" w:cs="Times New Roman"/>
          <w:sz w:val="22"/>
          <w:szCs w:val="22"/>
        </w:rPr>
        <w:t xml:space="preserve"> the hypothesis</w:t>
      </w:r>
      <w:r w:rsidR="00435ABC">
        <w:rPr>
          <w:rFonts w:ascii="Times New Roman" w:eastAsia="ヒラギノ丸ゴ ProN W4" w:hAnsi="Times New Roman" w:cs="Times New Roman"/>
          <w:sz w:val="22"/>
          <w:szCs w:val="22"/>
        </w:rPr>
        <w:t xml:space="preserve"> that</w:t>
      </w:r>
      <w:r w:rsidR="000E6C9E"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seedling recruitment</w:t>
      </w:r>
      <w:r w:rsidR="00783CFE" w:rsidRPr="009A4341">
        <w:rPr>
          <w:rFonts w:ascii="Times New Roman" w:eastAsia="ヒラギノ丸ゴ ProN W4" w:hAnsi="Times New Roman" w:cs="Times New Roman"/>
          <w:sz w:val="22"/>
          <w:szCs w:val="22"/>
        </w:rPr>
        <w:t xml:space="preserve"> is </w:t>
      </w:r>
      <w:r w:rsidR="00A07ADC" w:rsidRPr="009A4341">
        <w:rPr>
          <w:rFonts w:ascii="Times New Roman" w:eastAsia="ヒラギノ丸ゴ ProN W4" w:hAnsi="Times New Roman" w:cs="Times New Roman"/>
          <w:sz w:val="22"/>
          <w:szCs w:val="22"/>
        </w:rPr>
        <w:t>rare</w:t>
      </w:r>
      <w:r w:rsidRPr="009A4341">
        <w:rPr>
          <w:rFonts w:ascii="Times New Roman" w:eastAsia="ヒラギノ丸ゴ ProN W4" w:hAnsi="Times New Roman" w:cs="Times New Roman"/>
          <w:sz w:val="22"/>
          <w:szCs w:val="22"/>
        </w:rPr>
        <w:t>.</w:t>
      </w:r>
      <w:r w:rsidR="00B532C4" w:rsidRPr="009A4341">
        <w:rPr>
          <w:rFonts w:ascii="Times New Roman" w:eastAsia="ヒラギノ丸ゴ ProN W4" w:hAnsi="Times New Roman" w:cs="Times New Roman"/>
          <w:sz w:val="22"/>
          <w:szCs w:val="22"/>
        </w:rPr>
        <w:t xml:space="preserve">  </w:t>
      </w:r>
      <w:r w:rsidR="00ED485A" w:rsidRPr="009A4341">
        <w:rPr>
          <w:rFonts w:ascii="Times New Roman" w:eastAsia="ヒラギノ丸ゴ ProN W4" w:hAnsi="Times New Roman" w:cs="Times New Roman"/>
          <w:sz w:val="22"/>
          <w:szCs w:val="22"/>
        </w:rPr>
        <w:t xml:space="preserve">This </w:t>
      </w:r>
      <w:r w:rsidR="00B91E34">
        <w:rPr>
          <w:rFonts w:ascii="Times New Roman" w:eastAsia="ヒラギノ丸ゴ ProN W4" w:hAnsi="Times New Roman" w:cs="Times New Roman"/>
          <w:sz w:val="22"/>
          <w:szCs w:val="22"/>
        </w:rPr>
        <w:t xml:space="preserve">approach </w:t>
      </w:r>
      <w:r w:rsidR="00ED485A" w:rsidRPr="009A4341">
        <w:rPr>
          <w:rFonts w:ascii="Times New Roman" w:eastAsia="ヒラギノ丸ゴ ProN W4" w:hAnsi="Times New Roman" w:cs="Times New Roman"/>
          <w:sz w:val="22"/>
          <w:szCs w:val="22"/>
        </w:rPr>
        <w:t>pres</w:t>
      </w:r>
      <w:r w:rsidR="00B532C4" w:rsidRPr="009A4341">
        <w:rPr>
          <w:rFonts w:ascii="Times New Roman" w:eastAsia="ヒラギノ丸ゴ ProN W4" w:hAnsi="Times New Roman" w:cs="Times New Roman"/>
          <w:sz w:val="22"/>
          <w:szCs w:val="22"/>
        </w:rPr>
        <w:t xml:space="preserve">ents </w:t>
      </w:r>
      <w:r w:rsidR="00EB3EC1" w:rsidRPr="009A4341">
        <w:rPr>
          <w:rFonts w:ascii="Times New Roman" w:eastAsia="ヒラギノ丸ゴ ProN W4" w:hAnsi="Times New Roman" w:cs="Times New Roman"/>
          <w:sz w:val="22"/>
          <w:szCs w:val="22"/>
        </w:rPr>
        <w:t>a challenge</w:t>
      </w:r>
      <w:r w:rsidR="00ED485A" w:rsidRPr="009A4341">
        <w:rPr>
          <w:rFonts w:ascii="Times New Roman" w:eastAsia="ヒラギノ丸ゴ ProN W4" w:hAnsi="Times New Roman" w:cs="Times New Roman"/>
          <w:sz w:val="22"/>
          <w:szCs w:val="22"/>
        </w:rPr>
        <w:t xml:space="preserve"> because it would be difficult to sample sufficiently</w:t>
      </w:r>
      <w:r w:rsidR="00A02D5C">
        <w:rPr>
          <w:rFonts w:ascii="Times New Roman" w:eastAsia="ヒラギノ丸ゴ ProN W4" w:hAnsi="Times New Roman" w:cs="Times New Roman"/>
          <w:sz w:val="22"/>
          <w:szCs w:val="22"/>
        </w:rPr>
        <w:t xml:space="preserve"> over both time and space</w:t>
      </w:r>
      <w:r w:rsidR="00ED485A" w:rsidRPr="009A4341">
        <w:rPr>
          <w:rFonts w:ascii="Times New Roman" w:eastAsia="ヒラギノ丸ゴ ProN W4" w:hAnsi="Times New Roman" w:cs="Times New Roman"/>
          <w:sz w:val="22"/>
          <w:szCs w:val="22"/>
        </w:rPr>
        <w:t xml:space="preserve"> to have confidence</w:t>
      </w:r>
      <w:r w:rsidR="00B532C4" w:rsidRPr="009A4341">
        <w:rPr>
          <w:rFonts w:ascii="Times New Roman" w:eastAsia="ヒラギノ丸ゴ ProN W4" w:hAnsi="Times New Roman" w:cs="Times New Roman"/>
          <w:sz w:val="22"/>
          <w:szCs w:val="22"/>
        </w:rPr>
        <w:t xml:space="preserve"> in</w:t>
      </w:r>
      <w:r w:rsidR="00ED485A" w:rsidRPr="009A4341">
        <w:rPr>
          <w:rFonts w:ascii="Times New Roman" w:eastAsia="ヒラギノ丸ゴ ProN W4" w:hAnsi="Times New Roman" w:cs="Times New Roman"/>
          <w:sz w:val="22"/>
          <w:szCs w:val="22"/>
        </w:rPr>
        <w:t xml:space="preserve"> the conclusions from observations</w:t>
      </w:r>
      <w:r w:rsidR="002F719E" w:rsidRPr="009A4341">
        <w:rPr>
          <w:rFonts w:ascii="Times New Roman" w:eastAsia="ヒラギノ丸ゴ ProN W4" w:hAnsi="Times New Roman" w:cs="Times New Roman"/>
          <w:sz w:val="22"/>
          <w:szCs w:val="22"/>
        </w:rPr>
        <w:t xml:space="preserve">.  </w:t>
      </w:r>
      <w:r w:rsidR="00ED485A" w:rsidRPr="009A4341">
        <w:rPr>
          <w:rFonts w:ascii="Times New Roman" w:eastAsia="ヒラギノ丸ゴ ProN W4" w:hAnsi="Times New Roman" w:cs="Times New Roman"/>
          <w:sz w:val="22"/>
          <w:szCs w:val="22"/>
        </w:rPr>
        <w:t>From an ecological perspective, it could be assume</w:t>
      </w:r>
      <w:r w:rsidR="00B532C4" w:rsidRPr="009A4341">
        <w:rPr>
          <w:rFonts w:ascii="Times New Roman" w:eastAsia="ヒラギノ丸ゴ ProN W4" w:hAnsi="Times New Roman" w:cs="Times New Roman"/>
          <w:sz w:val="22"/>
          <w:szCs w:val="22"/>
        </w:rPr>
        <w:t>d</w:t>
      </w:r>
      <w:r w:rsidR="00ED485A" w:rsidRPr="009A4341">
        <w:rPr>
          <w:rFonts w:ascii="Times New Roman" w:eastAsia="ヒラギノ丸ゴ ProN W4" w:hAnsi="Times New Roman" w:cs="Times New Roman"/>
          <w:sz w:val="22"/>
          <w:szCs w:val="22"/>
        </w:rPr>
        <w:t xml:space="preserve"> that seedling recruitment is rare, because this is true in </w:t>
      </w:r>
      <w:r w:rsidR="00AF6289" w:rsidRPr="009A4341">
        <w:rPr>
          <w:rFonts w:ascii="Times New Roman" w:eastAsia="ヒラギノ丸ゴ ProN W4" w:hAnsi="Times New Roman" w:cs="Times New Roman"/>
          <w:sz w:val="22"/>
          <w:szCs w:val="22"/>
        </w:rPr>
        <w:t xml:space="preserve">most </w:t>
      </w:r>
      <w:r w:rsidR="00ED485A" w:rsidRPr="009A4341">
        <w:rPr>
          <w:rFonts w:ascii="Times New Roman" w:eastAsia="ヒラギノ丸ゴ ProN W4" w:hAnsi="Times New Roman" w:cs="Times New Roman"/>
          <w:sz w:val="22"/>
          <w:szCs w:val="22"/>
        </w:rPr>
        <w:t xml:space="preserve">plant species in nature.  Therefore, the more </w:t>
      </w:r>
      <w:r w:rsidR="00B91E34">
        <w:rPr>
          <w:rFonts w:ascii="Times New Roman" w:eastAsia="ヒラギノ丸ゴ ProN W4" w:hAnsi="Times New Roman" w:cs="Times New Roman"/>
          <w:sz w:val="22"/>
          <w:szCs w:val="22"/>
        </w:rPr>
        <w:t>useful</w:t>
      </w:r>
      <w:r w:rsidR="00B91E34" w:rsidRPr="009A4341">
        <w:rPr>
          <w:rFonts w:ascii="Times New Roman" w:eastAsia="ヒラギノ丸ゴ ProN W4" w:hAnsi="Times New Roman" w:cs="Times New Roman"/>
          <w:sz w:val="22"/>
          <w:szCs w:val="22"/>
        </w:rPr>
        <w:t xml:space="preserve"> </w:t>
      </w:r>
      <w:r w:rsidR="00ED485A" w:rsidRPr="009A4341">
        <w:rPr>
          <w:rFonts w:ascii="Times New Roman" w:eastAsia="ヒラギノ丸ゴ ProN W4" w:hAnsi="Times New Roman" w:cs="Times New Roman"/>
          <w:sz w:val="22"/>
          <w:szCs w:val="22"/>
        </w:rPr>
        <w:t xml:space="preserve">question to answer experimentally would be </w:t>
      </w:r>
      <w:r w:rsidR="00B532C4" w:rsidRPr="009A4341">
        <w:rPr>
          <w:rFonts w:ascii="Times New Roman" w:eastAsia="ヒラギノ丸ゴ ProN W4" w:hAnsi="Times New Roman" w:cs="Times New Roman"/>
          <w:sz w:val="22"/>
          <w:szCs w:val="22"/>
        </w:rPr>
        <w:t xml:space="preserve">to test whether CBSD infection does </w:t>
      </w:r>
      <w:r w:rsidR="00A02D5C">
        <w:rPr>
          <w:rFonts w:ascii="Times New Roman" w:eastAsia="ヒラギノ丸ゴ ProN W4" w:hAnsi="Times New Roman" w:cs="Times New Roman"/>
          <w:sz w:val="22"/>
          <w:szCs w:val="22"/>
        </w:rPr>
        <w:t xml:space="preserve">or does </w:t>
      </w:r>
      <w:r w:rsidR="00B532C4" w:rsidRPr="009A4341">
        <w:rPr>
          <w:rFonts w:ascii="Times New Roman" w:eastAsia="ヒラギノ丸ゴ ProN W4" w:hAnsi="Times New Roman" w:cs="Times New Roman"/>
          <w:sz w:val="22"/>
          <w:szCs w:val="22"/>
        </w:rPr>
        <w:t xml:space="preserve">not limit seedling recruitment. One </w:t>
      </w:r>
      <w:r w:rsidR="00BC3525">
        <w:rPr>
          <w:rFonts w:ascii="Times New Roman" w:eastAsia="ヒラギノ丸ゴ ProN W4" w:hAnsi="Times New Roman" w:cs="Times New Roman"/>
          <w:sz w:val="22"/>
          <w:szCs w:val="22"/>
        </w:rPr>
        <w:t>test</w:t>
      </w:r>
      <w:r w:rsidR="00BC3525" w:rsidRPr="009A4341">
        <w:rPr>
          <w:rFonts w:ascii="Times New Roman" w:eastAsia="ヒラギノ丸ゴ ProN W4" w:hAnsi="Times New Roman" w:cs="Times New Roman"/>
          <w:sz w:val="22"/>
          <w:szCs w:val="22"/>
        </w:rPr>
        <w:t xml:space="preserve"> </w:t>
      </w:r>
      <w:r w:rsidR="00B532C4" w:rsidRPr="009A4341">
        <w:rPr>
          <w:rFonts w:ascii="Times New Roman" w:eastAsia="ヒラギノ丸ゴ ProN W4" w:hAnsi="Times New Roman" w:cs="Times New Roman"/>
          <w:sz w:val="22"/>
          <w:szCs w:val="22"/>
        </w:rPr>
        <w:t>would be to a</w:t>
      </w:r>
      <w:r w:rsidRPr="009A4341">
        <w:rPr>
          <w:rFonts w:ascii="Times New Roman" w:eastAsia="ヒラギノ丸ゴ ProN W4" w:hAnsi="Times New Roman" w:cs="Times New Roman"/>
          <w:sz w:val="22"/>
          <w:szCs w:val="22"/>
        </w:rPr>
        <w:t xml:space="preserve">rtificially infect seedlings of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in a common garden experiment to determine whether </w:t>
      </w:r>
      <w:r w:rsidR="00A02D5C">
        <w:rPr>
          <w:rFonts w:ascii="Times New Roman" w:eastAsia="ヒラギノ丸ゴ ProN W4" w:hAnsi="Times New Roman" w:cs="Times New Roman"/>
          <w:sz w:val="22"/>
          <w:szCs w:val="22"/>
        </w:rPr>
        <w:t xml:space="preserve">infected </w:t>
      </w:r>
      <w:r w:rsidRPr="009A4341">
        <w:rPr>
          <w:rFonts w:ascii="Times New Roman" w:eastAsia="ヒラギノ丸ゴ ProN W4" w:hAnsi="Times New Roman" w:cs="Times New Roman"/>
          <w:sz w:val="22"/>
          <w:szCs w:val="22"/>
        </w:rPr>
        <w:t>seedlings survive</w:t>
      </w:r>
      <w:r w:rsidR="00A02D5C">
        <w:rPr>
          <w:rFonts w:ascii="Times New Roman" w:eastAsia="ヒラギノ丸ゴ ProN W4" w:hAnsi="Times New Roman" w:cs="Times New Roman"/>
          <w:sz w:val="22"/>
          <w:szCs w:val="22"/>
        </w:rPr>
        <w:t xml:space="preserve"> at rates significantly different from non-infected seedlings</w:t>
      </w:r>
      <w:r w:rsidR="00783CFE"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 xml:space="preserve"> even under a high dose exposure t</w:t>
      </w:r>
      <w:r w:rsidR="00783CFE" w:rsidRPr="009A4341">
        <w:rPr>
          <w:rFonts w:ascii="Times New Roman" w:eastAsia="ヒラギノ丸ゴ ProN W4" w:hAnsi="Times New Roman" w:cs="Times New Roman"/>
          <w:sz w:val="22"/>
          <w:szCs w:val="22"/>
        </w:rPr>
        <w:t>o</w:t>
      </w:r>
      <w:r w:rsidRPr="009A4341">
        <w:rPr>
          <w:rFonts w:ascii="Times New Roman" w:eastAsia="ヒラギノ丸ゴ ProN W4" w:hAnsi="Times New Roman" w:cs="Times New Roman"/>
          <w:sz w:val="22"/>
          <w:szCs w:val="22"/>
        </w:rPr>
        <w:t xml:space="preserve"> the virus</w:t>
      </w:r>
      <w:r w:rsidR="00B91E34">
        <w:rPr>
          <w:rFonts w:ascii="Times New Roman" w:eastAsia="ヒラギノ丸ゴ ProN W4" w:hAnsi="Times New Roman" w:cs="Times New Roman"/>
          <w:sz w:val="22"/>
          <w:szCs w:val="22"/>
        </w:rPr>
        <w:t>,</w:t>
      </w:r>
      <w:r w:rsidR="00820DE2">
        <w:rPr>
          <w:rFonts w:ascii="Times New Roman" w:eastAsia="ヒラギノ丸ゴ ProN W4" w:hAnsi="Times New Roman" w:cs="Times New Roman"/>
          <w:sz w:val="22"/>
          <w:szCs w:val="22"/>
        </w:rPr>
        <w:t xml:space="preserve"> to</w:t>
      </w:r>
      <w:r w:rsidRPr="009A4341">
        <w:rPr>
          <w:rFonts w:ascii="Times New Roman" w:eastAsia="ヒラギノ丸ゴ ProN W4" w:hAnsi="Times New Roman" w:cs="Times New Roman"/>
          <w:sz w:val="22"/>
          <w:szCs w:val="22"/>
        </w:rPr>
        <w:t xml:space="preserve"> </w:t>
      </w:r>
      <w:r w:rsidR="00820DE2">
        <w:rPr>
          <w:rFonts w:ascii="Times New Roman" w:eastAsia="ヒラギノ丸ゴ ProN W4" w:hAnsi="Times New Roman" w:cs="Times New Roman"/>
          <w:sz w:val="22"/>
          <w:szCs w:val="22"/>
        </w:rPr>
        <w:t xml:space="preserve">test </w:t>
      </w:r>
      <w:r w:rsidR="000E6C9E" w:rsidRPr="009A4341">
        <w:rPr>
          <w:rFonts w:ascii="Times New Roman" w:eastAsia="ヒラギノ丸ゴ ProN W4" w:hAnsi="Times New Roman" w:cs="Times New Roman"/>
          <w:sz w:val="22"/>
          <w:szCs w:val="22"/>
        </w:rPr>
        <w:t>the</w:t>
      </w:r>
      <w:r w:rsidRPr="009A4341">
        <w:rPr>
          <w:rFonts w:ascii="Times New Roman" w:eastAsia="ヒラギノ丸ゴ ProN W4" w:hAnsi="Times New Roman" w:cs="Times New Roman"/>
          <w:sz w:val="22"/>
          <w:szCs w:val="22"/>
        </w:rPr>
        <w:t xml:space="preserve"> hypothesis</w:t>
      </w:r>
      <w:r w:rsidR="00820DE2">
        <w:rPr>
          <w:rFonts w:ascii="Times New Roman" w:eastAsia="ヒラギノ丸ゴ ProN W4" w:hAnsi="Times New Roman" w:cs="Times New Roman"/>
          <w:sz w:val="22"/>
          <w:szCs w:val="22"/>
        </w:rPr>
        <w:t xml:space="preserve"> that</w:t>
      </w:r>
      <w:r w:rsidRPr="009A4341">
        <w:rPr>
          <w:rFonts w:ascii="Times New Roman" w:eastAsia="ヒラギノ丸ゴ ProN W4" w:hAnsi="Times New Roman" w:cs="Times New Roman"/>
          <w:sz w:val="22"/>
          <w:szCs w:val="22"/>
        </w:rPr>
        <w:t xml:space="preserve"> virus infection does not reduce seedling survival</w:t>
      </w:r>
      <w:r w:rsidR="00820DE2">
        <w:rPr>
          <w:rFonts w:ascii="Times New Roman" w:eastAsia="ヒラギノ丸ゴ ProN W4" w:hAnsi="Times New Roman" w:cs="Times New Roman"/>
          <w:sz w:val="22"/>
          <w:szCs w:val="22"/>
        </w:rPr>
        <w:t xml:space="preserve"> (e.g., Maskell et al. 1999)</w:t>
      </w:r>
      <w:r w:rsidRPr="009A4341">
        <w:rPr>
          <w:rFonts w:ascii="Times New Roman" w:eastAsia="ヒラギノ丸ゴ ProN W4" w:hAnsi="Times New Roman" w:cs="Times New Roman"/>
          <w:sz w:val="22"/>
          <w:szCs w:val="22"/>
        </w:rPr>
        <w:t>.</w:t>
      </w:r>
      <w:r w:rsidR="00783CFE" w:rsidRPr="009A4341">
        <w:rPr>
          <w:rFonts w:ascii="Times New Roman" w:eastAsia="ヒラギノ丸ゴ ProN W4" w:hAnsi="Times New Roman" w:cs="Times New Roman"/>
          <w:sz w:val="22"/>
          <w:szCs w:val="22"/>
        </w:rPr>
        <w:t xml:space="preserve"> </w:t>
      </w:r>
      <w:r w:rsidRPr="009A4341">
        <w:rPr>
          <w:rFonts w:ascii="Times New Roman" w:eastAsia="ヒラギノ丸ゴ ProN W4" w:hAnsi="Times New Roman" w:cs="Times New Roman"/>
          <w:sz w:val="22"/>
          <w:szCs w:val="22"/>
        </w:rPr>
        <w:t xml:space="preserve">The panel agreed that </w:t>
      </w:r>
      <w:r w:rsidR="00607FCF">
        <w:rPr>
          <w:rFonts w:ascii="Times New Roman" w:eastAsia="ヒラギノ丸ゴ ProN W4" w:hAnsi="Times New Roman" w:cs="Times New Roman"/>
          <w:sz w:val="22"/>
          <w:szCs w:val="22"/>
        </w:rPr>
        <w:t>the aforementioned experiment w</w:t>
      </w:r>
      <w:r w:rsidR="00762B89">
        <w:rPr>
          <w:rFonts w:ascii="Times New Roman" w:eastAsia="ヒラギノ丸ゴ ProN W4" w:hAnsi="Times New Roman" w:cs="Times New Roman"/>
          <w:sz w:val="22"/>
          <w:szCs w:val="22"/>
        </w:rPr>
        <w:t xml:space="preserve">ould be the most </w:t>
      </w:r>
      <w:r w:rsidR="00607FCF">
        <w:rPr>
          <w:rFonts w:ascii="Times New Roman" w:eastAsia="ヒラギノ丸ゴ ProN W4" w:hAnsi="Times New Roman" w:cs="Times New Roman"/>
          <w:sz w:val="22"/>
          <w:szCs w:val="22"/>
        </w:rPr>
        <w:t>straight-forward and useful, if it is necessary to collect additional information for this assessment</w:t>
      </w:r>
      <w:r w:rsidR="00762B89">
        <w:rPr>
          <w:rFonts w:ascii="Times New Roman" w:eastAsia="ヒラギノ丸ゴ ProN W4" w:hAnsi="Times New Roman" w:cs="Times New Roman"/>
          <w:sz w:val="22"/>
          <w:szCs w:val="22"/>
        </w:rPr>
        <w:t>. C</w:t>
      </w:r>
      <w:r w:rsidR="00B532C4" w:rsidRPr="009A4341">
        <w:rPr>
          <w:rFonts w:ascii="Times New Roman" w:eastAsia="ヒラギノ丸ゴ ProN W4" w:hAnsi="Times New Roman" w:cs="Times New Roman"/>
          <w:sz w:val="22"/>
          <w:szCs w:val="22"/>
        </w:rPr>
        <w:t>orroboration of th</w:t>
      </w:r>
      <w:r w:rsidR="00607FCF">
        <w:rPr>
          <w:rFonts w:ascii="Times New Roman" w:eastAsia="ヒラギノ丸ゴ ProN W4" w:hAnsi="Times New Roman" w:cs="Times New Roman"/>
          <w:sz w:val="22"/>
          <w:szCs w:val="22"/>
        </w:rPr>
        <w:t>e</w:t>
      </w:r>
      <w:r w:rsidR="00AB2298" w:rsidRPr="009A4341">
        <w:rPr>
          <w:rFonts w:ascii="Times New Roman" w:eastAsia="ヒラギノ丸ゴ ProN W4" w:hAnsi="Times New Roman" w:cs="Times New Roman"/>
          <w:sz w:val="22"/>
          <w:szCs w:val="22"/>
        </w:rPr>
        <w:t xml:space="preserve"> hyp</w:t>
      </w:r>
      <w:r w:rsidR="000E6C9E" w:rsidRPr="009A4341">
        <w:rPr>
          <w:rFonts w:ascii="Times New Roman" w:eastAsia="ヒラギノ丸ゴ ProN W4" w:hAnsi="Times New Roman" w:cs="Times New Roman"/>
          <w:sz w:val="22"/>
          <w:szCs w:val="22"/>
        </w:rPr>
        <w:t>o</w:t>
      </w:r>
      <w:r w:rsidR="00B532C4" w:rsidRPr="009A4341">
        <w:rPr>
          <w:rFonts w:ascii="Times New Roman" w:eastAsia="ヒラギノ丸ゴ ProN W4" w:hAnsi="Times New Roman" w:cs="Times New Roman"/>
          <w:sz w:val="22"/>
          <w:szCs w:val="22"/>
        </w:rPr>
        <w:t>thesi</w:t>
      </w:r>
      <w:r w:rsidR="00AB2298" w:rsidRPr="009A4341">
        <w:rPr>
          <w:rFonts w:ascii="Times New Roman" w:eastAsia="ヒラギノ丸ゴ ProN W4" w:hAnsi="Times New Roman" w:cs="Times New Roman"/>
          <w:sz w:val="22"/>
          <w:szCs w:val="22"/>
        </w:rPr>
        <w:t>s</w:t>
      </w:r>
      <w:r w:rsidRPr="009A4341">
        <w:rPr>
          <w:rFonts w:ascii="Times New Roman" w:eastAsia="ヒラギノ丸ゴ ProN W4" w:hAnsi="Times New Roman" w:cs="Times New Roman"/>
          <w:sz w:val="22"/>
          <w:szCs w:val="22"/>
        </w:rPr>
        <w:t xml:space="preserve"> </w:t>
      </w:r>
      <w:r w:rsidR="00607FCF">
        <w:rPr>
          <w:rFonts w:ascii="Times New Roman" w:eastAsia="ヒラギノ丸ゴ ProN W4" w:hAnsi="Times New Roman" w:cs="Times New Roman"/>
          <w:sz w:val="22"/>
          <w:szCs w:val="22"/>
        </w:rPr>
        <w:t xml:space="preserve">that CBSD does not limit seedling recruitment </w:t>
      </w:r>
      <w:r w:rsidR="00AB2298" w:rsidRPr="009A4341">
        <w:rPr>
          <w:rFonts w:ascii="Times New Roman" w:eastAsia="ヒラギノ丸ゴ ProN W4" w:hAnsi="Times New Roman" w:cs="Times New Roman"/>
          <w:sz w:val="22"/>
          <w:szCs w:val="22"/>
        </w:rPr>
        <w:t>w</w:t>
      </w:r>
      <w:r w:rsidRPr="009A4341">
        <w:rPr>
          <w:rFonts w:ascii="Times New Roman" w:eastAsia="ヒラギノ丸ゴ ProN W4" w:hAnsi="Times New Roman" w:cs="Times New Roman"/>
          <w:sz w:val="22"/>
          <w:szCs w:val="22"/>
        </w:rPr>
        <w:t xml:space="preserve">ould </w:t>
      </w:r>
      <w:r w:rsidR="000F564E" w:rsidRPr="009A4341">
        <w:rPr>
          <w:rFonts w:ascii="Times New Roman" w:eastAsia="ヒラギノ丸ゴ ProN W4" w:hAnsi="Times New Roman" w:cs="Times New Roman"/>
          <w:sz w:val="22"/>
          <w:szCs w:val="22"/>
        </w:rPr>
        <w:t xml:space="preserve">provide </w:t>
      </w:r>
      <w:r w:rsidR="00AB2298" w:rsidRPr="009A4341">
        <w:rPr>
          <w:rFonts w:ascii="Times New Roman" w:eastAsia="ヒラギノ丸ゴ ProN W4" w:hAnsi="Times New Roman" w:cs="Times New Roman"/>
          <w:sz w:val="22"/>
          <w:szCs w:val="22"/>
        </w:rPr>
        <w:t>e</w:t>
      </w:r>
      <w:r w:rsidR="000F564E" w:rsidRPr="009A4341">
        <w:rPr>
          <w:rFonts w:ascii="Times New Roman" w:eastAsia="ヒラギノ丸ゴ ProN W4" w:hAnsi="Times New Roman" w:cs="Times New Roman"/>
          <w:sz w:val="22"/>
          <w:szCs w:val="22"/>
        </w:rPr>
        <w:t xml:space="preserve">vidence that </w:t>
      </w:r>
      <w:r w:rsidR="00AB2298" w:rsidRPr="009A4341">
        <w:rPr>
          <w:rFonts w:ascii="Times New Roman" w:eastAsia="ヒラギノ丸ゴ ProN W4" w:hAnsi="Times New Roman" w:cs="Times New Roman"/>
          <w:i/>
          <w:sz w:val="22"/>
          <w:szCs w:val="22"/>
        </w:rPr>
        <w:t xml:space="preserve">M. </w:t>
      </w:r>
      <w:proofErr w:type="spellStart"/>
      <w:r w:rsidR="00AB2298" w:rsidRPr="009A4341">
        <w:rPr>
          <w:rFonts w:ascii="Times New Roman" w:eastAsia="ヒラギノ丸ゴ ProN W4" w:hAnsi="Times New Roman" w:cs="Times New Roman"/>
          <w:i/>
          <w:sz w:val="22"/>
          <w:szCs w:val="22"/>
        </w:rPr>
        <w:t>glaziovii</w:t>
      </w:r>
      <w:proofErr w:type="spellEnd"/>
      <w:r w:rsidR="00AB2298" w:rsidRPr="009A4341">
        <w:rPr>
          <w:rFonts w:ascii="Times New Roman" w:eastAsia="ヒラギノ丸ゴ ProN W4" w:hAnsi="Times New Roman" w:cs="Times New Roman"/>
          <w:i/>
          <w:sz w:val="22"/>
          <w:szCs w:val="22"/>
        </w:rPr>
        <w:t xml:space="preserve"> </w:t>
      </w:r>
      <w:r w:rsidR="00690A88" w:rsidRPr="009A4341">
        <w:rPr>
          <w:rFonts w:ascii="Times New Roman" w:eastAsia="ヒラギノ丸ゴ ProN W4" w:hAnsi="Times New Roman" w:cs="Times New Roman"/>
          <w:sz w:val="22"/>
          <w:szCs w:val="22"/>
        </w:rPr>
        <w:t xml:space="preserve">with CBSD resistance </w:t>
      </w:r>
      <w:r w:rsidR="00AB2298" w:rsidRPr="009A4341">
        <w:rPr>
          <w:rFonts w:ascii="Times New Roman" w:eastAsia="ヒラギノ丸ゴ ProN W4" w:hAnsi="Times New Roman" w:cs="Times New Roman"/>
          <w:sz w:val="22"/>
          <w:szCs w:val="22"/>
        </w:rPr>
        <w:t xml:space="preserve">will not become more abundant, and </w:t>
      </w:r>
      <w:r w:rsidR="00F35A37" w:rsidRPr="009A4341">
        <w:rPr>
          <w:rFonts w:ascii="Times New Roman" w:eastAsia="ヒラギノ丸ゴ ProN W4" w:hAnsi="Times New Roman" w:cs="Times New Roman"/>
          <w:sz w:val="22"/>
          <w:szCs w:val="22"/>
        </w:rPr>
        <w:t xml:space="preserve">that </w:t>
      </w:r>
      <w:r w:rsidR="00AB2298" w:rsidRPr="009A4341">
        <w:rPr>
          <w:rFonts w:ascii="Times New Roman" w:eastAsia="ヒラギノ丸ゴ ProN W4" w:hAnsi="Times New Roman" w:cs="Times New Roman"/>
          <w:sz w:val="22"/>
          <w:szCs w:val="22"/>
        </w:rPr>
        <w:t xml:space="preserve">if it </w:t>
      </w:r>
      <w:r w:rsidR="00F35A37" w:rsidRPr="009A4341">
        <w:rPr>
          <w:rFonts w:ascii="Times New Roman" w:eastAsia="ヒラギノ丸ゴ ProN W4" w:hAnsi="Times New Roman" w:cs="Times New Roman"/>
          <w:sz w:val="22"/>
          <w:szCs w:val="22"/>
        </w:rPr>
        <w:t xml:space="preserve">does </w:t>
      </w:r>
      <w:r w:rsidR="00AB2298" w:rsidRPr="009A4341">
        <w:rPr>
          <w:rFonts w:ascii="Times New Roman" w:eastAsia="ヒラギノ丸ゴ ProN W4" w:hAnsi="Times New Roman" w:cs="Times New Roman"/>
          <w:sz w:val="22"/>
          <w:szCs w:val="22"/>
        </w:rPr>
        <w:t xml:space="preserve">not become more abundant, it will not become weedy or invasive.  </w:t>
      </w:r>
    </w:p>
    <w:p w14:paraId="7AC2BB65" w14:textId="7C149027" w:rsidR="00890D8C" w:rsidRPr="009A4341" w:rsidRDefault="00AB2298"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However, the panel recognized that even if </w:t>
      </w:r>
      <w:r w:rsidRPr="009A4341">
        <w:rPr>
          <w:rFonts w:ascii="Times New Roman" w:eastAsia="ヒラギノ丸ゴ ProN W4" w:hAnsi="Times New Roman" w:cs="Times New Roman"/>
          <w:i/>
          <w:sz w:val="22"/>
          <w:szCs w:val="22"/>
        </w:rPr>
        <w:t xml:space="preserve">M.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were to become more abundant, this does not necessarily lead to the conclusion that it will be weedy or invasive and therefore cause the identified harms to the environment, i</w:t>
      </w:r>
      <w:r w:rsidR="00A90B49" w:rsidRPr="009A4341">
        <w:rPr>
          <w:rFonts w:ascii="Times New Roman" w:eastAsia="ヒラギノ丸ゴ ProN W4" w:hAnsi="Times New Roman" w:cs="Times New Roman"/>
          <w:sz w:val="22"/>
          <w:szCs w:val="22"/>
        </w:rPr>
        <w:t>.</w:t>
      </w:r>
      <w:r w:rsidRPr="009A4341">
        <w:rPr>
          <w:rFonts w:ascii="Times New Roman" w:eastAsia="ヒラギノ丸ゴ ProN W4" w:hAnsi="Times New Roman" w:cs="Times New Roman"/>
          <w:sz w:val="22"/>
          <w:szCs w:val="22"/>
        </w:rPr>
        <w:t>e.,</w:t>
      </w:r>
      <w:r w:rsidR="00A90B49" w:rsidRPr="009A4341">
        <w:rPr>
          <w:rFonts w:ascii="Times New Roman" w:eastAsia="ヒラギノ丸ゴ ProN W4" w:hAnsi="Times New Roman" w:cs="Times New Roman"/>
          <w:sz w:val="22"/>
          <w:szCs w:val="22"/>
        </w:rPr>
        <w:t xml:space="preserve"> loss of </w:t>
      </w:r>
      <w:r w:rsidRPr="009A4341">
        <w:rPr>
          <w:rFonts w:ascii="Times New Roman" w:eastAsia="ヒラギノ丸ゴ ProN W4" w:hAnsi="Times New Roman" w:cs="Times New Roman"/>
          <w:sz w:val="22"/>
          <w:szCs w:val="22"/>
        </w:rPr>
        <w:t xml:space="preserve">a valued species, loss of ecosystem services, or loss of crop yield and quality.  </w:t>
      </w:r>
      <w:r w:rsidR="00B40AC7" w:rsidRPr="009A4341">
        <w:rPr>
          <w:rFonts w:ascii="Times New Roman" w:eastAsia="ヒラギノ丸ゴ ProN W4" w:hAnsi="Times New Roman" w:cs="Times New Roman"/>
          <w:sz w:val="22"/>
          <w:szCs w:val="22"/>
        </w:rPr>
        <w:t>Increased abundance is a necessary, but not sufficient, component of whether a species become</w:t>
      </w:r>
      <w:r w:rsidR="00946371" w:rsidRPr="009A4341">
        <w:rPr>
          <w:rFonts w:ascii="Times New Roman" w:eastAsia="ヒラギノ丸ゴ ProN W4" w:hAnsi="Times New Roman" w:cs="Times New Roman"/>
          <w:sz w:val="22"/>
          <w:szCs w:val="22"/>
        </w:rPr>
        <w:t>s</w:t>
      </w:r>
      <w:r w:rsidR="00B40AC7" w:rsidRPr="009A4341">
        <w:rPr>
          <w:rFonts w:ascii="Times New Roman" w:eastAsia="ヒラギノ丸ゴ ProN W4" w:hAnsi="Times New Roman" w:cs="Times New Roman"/>
          <w:sz w:val="22"/>
          <w:szCs w:val="22"/>
        </w:rPr>
        <w:t xml:space="preserve"> </w:t>
      </w:r>
      <w:r w:rsidR="003E4FDD" w:rsidRPr="009A4341">
        <w:rPr>
          <w:rFonts w:ascii="Times New Roman" w:eastAsia="ヒラギノ丸ゴ ProN W4" w:hAnsi="Times New Roman" w:cs="Times New Roman"/>
          <w:sz w:val="22"/>
          <w:szCs w:val="22"/>
        </w:rPr>
        <w:t xml:space="preserve">problematic </w:t>
      </w:r>
      <w:r w:rsidR="0093189B" w:rsidRPr="009A4341">
        <w:rPr>
          <w:rFonts w:ascii="Times New Roman" w:eastAsia="ヒラギノ丸ゴ ProN W4" w:hAnsi="Times New Roman" w:cs="Times New Roman"/>
          <w:sz w:val="22"/>
          <w:szCs w:val="22"/>
        </w:rPr>
        <w:t>(</w:t>
      </w:r>
      <w:proofErr w:type="spellStart"/>
      <w:r w:rsidR="0093189B" w:rsidRPr="009A4341">
        <w:rPr>
          <w:rFonts w:ascii="Times New Roman" w:eastAsia="ヒラギノ丸ゴ ProN W4" w:hAnsi="Times New Roman" w:cs="Times New Roman"/>
          <w:sz w:val="22"/>
          <w:szCs w:val="22"/>
        </w:rPr>
        <w:t>Keese</w:t>
      </w:r>
      <w:proofErr w:type="spellEnd"/>
      <w:r w:rsidR="003E4FDD" w:rsidRPr="009A4341">
        <w:rPr>
          <w:rFonts w:ascii="Times New Roman" w:eastAsia="ヒラギノ丸ゴ ProN W4" w:hAnsi="Times New Roman" w:cs="Times New Roman"/>
          <w:sz w:val="22"/>
          <w:szCs w:val="22"/>
        </w:rPr>
        <w:t xml:space="preserve"> et al.</w:t>
      </w:r>
      <w:r w:rsidR="0093189B" w:rsidRPr="009A4341">
        <w:rPr>
          <w:rFonts w:ascii="Times New Roman" w:eastAsia="ヒラギノ丸ゴ ProN W4" w:hAnsi="Times New Roman" w:cs="Times New Roman"/>
          <w:sz w:val="22"/>
          <w:szCs w:val="22"/>
        </w:rPr>
        <w:t xml:space="preserve"> 2013).  </w:t>
      </w:r>
      <w:proofErr w:type="spellStart"/>
      <w:r w:rsidR="002A587E" w:rsidRPr="009A4341">
        <w:rPr>
          <w:rFonts w:ascii="Times New Roman" w:eastAsia="ヒラギノ丸ゴ ProN W4" w:hAnsi="Times New Roman" w:cs="Times New Roman"/>
          <w:i/>
          <w:sz w:val="22"/>
          <w:szCs w:val="22"/>
        </w:rPr>
        <w:t>M</w:t>
      </w:r>
      <w:r w:rsidR="00180714">
        <w:rPr>
          <w:rFonts w:ascii="Times New Roman" w:eastAsia="ヒラギノ丸ゴ ProN W4" w:hAnsi="Times New Roman" w:cs="Times New Roman"/>
          <w:i/>
          <w:sz w:val="22"/>
          <w:szCs w:val="22"/>
        </w:rPr>
        <w:t>anihot</w:t>
      </w:r>
      <w:proofErr w:type="spellEnd"/>
      <w:r w:rsidR="002A587E" w:rsidRPr="009A4341">
        <w:rPr>
          <w:rFonts w:ascii="Times New Roman" w:eastAsia="ヒラギノ丸ゴ ProN W4" w:hAnsi="Times New Roman" w:cs="Times New Roman"/>
          <w:i/>
          <w:sz w:val="22"/>
          <w:szCs w:val="22"/>
        </w:rPr>
        <w:t xml:space="preserve">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w:t>
      </w:r>
      <w:r w:rsidR="00035D0A">
        <w:rPr>
          <w:rFonts w:ascii="Times New Roman" w:eastAsia="ヒラギノ丸ゴ ProN W4" w:hAnsi="Times New Roman" w:cs="Times New Roman"/>
          <w:sz w:val="22"/>
          <w:szCs w:val="22"/>
        </w:rPr>
        <w:t xml:space="preserve">in Africa </w:t>
      </w:r>
      <w:r w:rsidR="00180714">
        <w:rPr>
          <w:rFonts w:ascii="Times New Roman" w:eastAsia="ヒラギノ丸ゴ ProN W4" w:hAnsi="Times New Roman" w:cs="Times New Roman"/>
          <w:sz w:val="22"/>
          <w:szCs w:val="22"/>
        </w:rPr>
        <w:t xml:space="preserve">can </w:t>
      </w:r>
      <w:r w:rsidR="00035D0A">
        <w:rPr>
          <w:rFonts w:ascii="Times New Roman" w:eastAsia="ヒラギノ丸ゴ ProN W4" w:hAnsi="Times New Roman" w:cs="Times New Roman"/>
          <w:sz w:val="22"/>
          <w:szCs w:val="22"/>
        </w:rPr>
        <w:t xml:space="preserve">currently </w:t>
      </w:r>
      <w:r w:rsidR="002B7F39">
        <w:rPr>
          <w:rFonts w:ascii="Times New Roman" w:eastAsia="ヒラギノ丸ゴ ProN W4" w:hAnsi="Times New Roman" w:cs="Times New Roman"/>
          <w:sz w:val="22"/>
          <w:szCs w:val="22"/>
        </w:rPr>
        <w:t xml:space="preserve">be </w:t>
      </w:r>
      <w:r w:rsidRPr="009A4341">
        <w:rPr>
          <w:rFonts w:ascii="Times New Roman" w:eastAsia="ヒラギノ丸ゴ ProN W4" w:hAnsi="Times New Roman" w:cs="Times New Roman"/>
          <w:sz w:val="22"/>
          <w:szCs w:val="22"/>
        </w:rPr>
        <w:t>easily manage</w:t>
      </w:r>
      <w:r w:rsidR="00035D0A">
        <w:rPr>
          <w:rFonts w:ascii="Times New Roman" w:eastAsia="ヒラギノ丸ゴ ProN W4" w:hAnsi="Times New Roman" w:cs="Times New Roman"/>
          <w:sz w:val="22"/>
          <w:szCs w:val="22"/>
        </w:rPr>
        <w:t>d</w:t>
      </w:r>
      <w:r w:rsidRPr="009A4341">
        <w:rPr>
          <w:rFonts w:ascii="Times New Roman" w:eastAsia="ヒラギノ丸ゴ ProN W4" w:hAnsi="Times New Roman" w:cs="Times New Roman"/>
          <w:sz w:val="22"/>
          <w:szCs w:val="22"/>
        </w:rPr>
        <w:t xml:space="preserve"> by cutting and removing it from where it is not wanted.</w:t>
      </w:r>
      <w:r w:rsidR="00DA4011" w:rsidRPr="00DF1890">
        <w:rPr>
          <w:rFonts w:ascii="Times New Roman" w:hAnsi="Times New Roman" w:cs="Arial"/>
          <w:color w:val="1A1A1A"/>
          <w:sz w:val="22"/>
          <w:szCs w:val="22"/>
        </w:rPr>
        <w:t xml:space="preserve"> Within ag</w:t>
      </w:r>
      <w:r w:rsidR="00DA4011">
        <w:rPr>
          <w:rFonts w:ascii="Times New Roman" w:hAnsi="Times New Roman" w:cs="Arial"/>
          <w:color w:val="1A1A1A"/>
          <w:sz w:val="22"/>
          <w:szCs w:val="22"/>
        </w:rPr>
        <w:t>ricultural</w:t>
      </w:r>
      <w:r w:rsidR="00DA4011" w:rsidRPr="00DF1890">
        <w:rPr>
          <w:rFonts w:ascii="Times New Roman" w:hAnsi="Times New Roman" w:cs="Arial"/>
          <w:color w:val="1A1A1A"/>
          <w:sz w:val="22"/>
          <w:szCs w:val="22"/>
        </w:rPr>
        <w:t xml:space="preserve"> fields, the few </w:t>
      </w:r>
      <w:r w:rsidR="00DA4011">
        <w:rPr>
          <w:rFonts w:ascii="Times New Roman" w:hAnsi="Times New Roman" w:cs="Arial"/>
          <w:color w:val="1A1A1A"/>
          <w:sz w:val="22"/>
          <w:szCs w:val="22"/>
        </w:rPr>
        <w:t>hybrids</w:t>
      </w:r>
      <w:r w:rsidR="00204028">
        <w:rPr>
          <w:rFonts w:ascii="Times New Roman" w:hAnsi="Times New Roman" w:cs="Arial"/>
          <w:color w:val="1A1A1A"/>
          <w:sz w:val="22"/>
          <w:szCs w:val="22"/>
        </w:rPr>
        <w:t xml:space="preserve"> sh</w:t>
      </w:r>
      <w:r w:rsidR="00DA4011" w:rsidRPr="00DF1890">
        <w:rPr>
          <w:rFonts w:ascii="Times New Roman" w:hAnsi="Times New Roman" w:cs="Arial"/>
          <w:color w:val="1A1A1A"/>
          <w:sz w:val="22"/>
          <w:szCs w:val="22"/>
        </w:rPr>
        <w:t>ould be obvious</w:t>
      </w:r>
      <w:r w:rsidR="002B7F39">
        <w:rPr>
          <w:rFonts w:ascii="Times New Roman" w:hAnsi="Times New Roman" w:cs="Arial"/>
          <w:color w:val="1A1A1A"/>
          <w:sz w:val="22"/>
          <w:szCs w:val="22"/>
        </w:rPr>
        <w:t>,</w:t>
      </w:r>
      <w:r w:rsidR="00DA4011" w:rsidRPr="00DF1890">
        <w:rPr>
          <w:rFonts w:ascii="Times New Roman" w:hAnsi="Times New Roman" w:cs="Arial"/>
          <w:color w:val="1A1A1A"/>
          <w:sz w:val="22"/>
          <w:szCs w:val="22"/>
        </w:rPr>
        <w:t xml:space="preserve"> and </w:t>
      </w:r>
      <w:r w:rsidR="002B7F39">
        <w:rPr>
          <w:rFonts w:ascii="Times New Roman" w:hAnsi="Times New Roman" w:cs="Arial"/>
          <w:color w:val="1A1A1A"/>
          <w:sz w:val="22"/>
          <w:szCs w:val="22"/>
        </w:rPr>
        <w:t>quite likely</w:t>
      </w:r>
      <w:r w:rsidR="00DA4011">
        <w:rPr>
          <w:rFonts w:ascii="Times New Roman" w:hAnsi="Times New Roman" w:cs="Arial"/>
          <w:color w:val="1A1A1A"/>
          <w:sz w:val="22"/>
          <w:szCs w:val="22"/>
        </w:rPr>
        <w:t xml:space="preserve"> </w:t>
      </w:r>
      <w:r w:rsidR="00DA4011" w:rsidRPr="00DF1890">
        <w:rPr>
          <w:rFonts w:ascii="Times New Roman" w:hAnsi="Times New Roman" w:cs="Arial"/>
          <w:color w:val="1A1A1A"/>
          <w:sz w:val="22"/>
          <w:szCs w:val="22"/>
        </w:rPr>
        <w:t xml:space="preserve">removed </w:t>
      </w:r>
      <w:r w:rsidR="00DA4011">
        <w:rPr>
          <w:rFonts w:ascii="Times New Roman" w:hAnsi="Times New Roman" w:cs="Arial"/>
          <w:color w:val="1A1A1A"/>
          <w:sz w:val="22"/>
          <w:szCs w:val="22"/>
        </w:rPr>
        <w:t>by cutting</w:t>
      </w:r>
      <w:r w:rsidR="00DA4011" w:rsidRPr="00DF1890">
        <w:rPr>
          <w:rFonts w:ascii="Times New Roman" w:hAnsi="Times New Roman" w:cs="Arial"/>
          <w:color w:val="1A1A1A"/>
          <w:sz w:val="22"/>
          <w:szCs w:val="22"/>
        </w:rPr>
        <w:t xml:space="preserve"> as farmers </w:t>
      </w:r>
      <w:r w:rsidR="00DA4011">
        <w:rPr>
          <w:rFonts w:ascii="Times New Roman" w:hAnsi="Times New Roman" w:cs="Arial"/>
          <w:color w:val="1A1A1A"/>
          <w:sz w:val="22"/>
          <w:szCs w:val="22"/>
        </w:rPr>
        <w:t>remove other unwanted plants.  O</w:t>
      </w:r>
      <w:r w:rsidR="00DA4011" w:rsidRPr="00DF1890">
        <w:rPr>
          <w:rFonts w:ascii="Times New Roman" w:hAnsi="Times New Roman" w:cs="Arial"/>
          <w:color w:val="1A1A1A"/>
          <w:sz w:val="22"/>
          <w:szCs w:val="22"/>
        </w:rPr>
        <w:t>utside of ag</w:t>
      </w:r>
      <w:r w:rsidR="00DA4011">
        <w:rPr>
          <w:rFonts w:ascii="Times New Roman" w:hAnsi="Times New Roman" w:cs="Arial"/>
          <w:color w:val="1A1A1A"/>
          <w:sz w:val="22"/>
          <w:szCs w:val="22"/>
        </w:rPr>
        <w:t>ricultural</w:t>
      </w:r>
      <w:r w:rsidR="002B7F39">
        <w:rPr>
          <w:rFonts w:ascii="Times New Roman" w:hAnsi="Times New Roman" w:cs="Arial"/>
          <w:color w:val="1A1A1A"/>
          <w:sz w:val="22"/>
          <w:szCs w:val="22"/>
        </w:rPr>
        <w:t xml:space="preserve"> fields, </w:t>
      </w:r>
      <w:r w:rsidR="00204028">
        <w:rPr>
          <w:rFonts w:ascii="Times New Roman" w:hAnsi="Times New Roman" w:cs="Arial"/>
          <w:color w:val="1A1A1A"/>
          <w:sz w:val="22"/>
          <w:szCs w:val="22"/>
        </w:rPr>
        <w:t>increases in reproduction and survival</w:t>
      </w:r>
      <w:r w:rsidR="0007570E">
        <w:rPr>
          <w:rFonts w:ascii="Times New Roman" w:hAnsi="Times New Roman" w:cs="Arial"/>
          <w:color w:val="1A1A1A"/>
          <w:sz w:val="22"/>
          <w:szCs w:val="22"/>
        </w:rPr>
        <w:t xml:space="preserve">, if any, </w:t>
      </w:r>
      <w:r w:rsidR="00DA4011" w:rsidRPr="00DF1890">
        <w:rPr>
          <w:rFonts w:ascii="Times New Roman" w:hAnsi="Times New Roman" w:cs="Arial"/>
          <w:color w:val="1A1A1A"/>
          <w:sz w:val="22"/>
          <w:szCs w:val="22"/>
        </w:rPr>
        <w:t>of the transgenic hybrids</w:t>
      </w:r>
      <w:r w:rsidR="00CD70E0">
        <w:rPr>
          <w:rFonts w:ascii="Times New Roman" w:hAnsi="Times New Roman" w:cs="Arial"/>
          <w:color w:val="1A1A1A"/>
          <w:sz w:val="22"/>
          <w:szCs w:val="22"/>
        </w:rPr>
        <w:t xml:space="preserve"> </w:t>
      </w:r>
      <w:r w:rsidR="00204028">
        <w:rPr>
          <w:rFonts w:ascii="Times New Roman" w:hAnsi="Times New Roman" w:cs="Arial"/>
          <w:color w:val="1A1A1A"/>
          <w:sz w:val="22"/>
          <w:szCs w:val="22"/>
        </w:rPr>
        <w:t>are expected to</w:t>
      </w:r>
      <w:r w:rsidR="00CD70E0">
        <w:rPr>
          <w:rFonts w:ascii="Times New Roman" w:hAnsi="Times New Roman" w:cs="Arial"/>
          <w:color w:val="1A1A1A"/>
          <w:sz w:val="22"/>
          <w:szCs w:val="22"/>
        </w:rPr>
        <w:t xml:space="preserve"> be so small</w:t>
      </w:r>
      <w:r w:rsidR="00DA4011" w:rsidRPr="00DF1890">
        <w:rPr>
          <w:rFonts w:ascii="Times New Roman" w:hAnsi="Times New Roman" w:cs="Arial"/>
          <w:color w:val="1A1A1A"/>
          <w:sz w:val="22"/>
          <w:szCs w:val="22"/>
        </w:rPr>
        <w:t xml:space="preserve"> relative to</w:t>
      </w:r>
      <w:r w:rsidR="00DA4011">
        <w:rPr>
          <w:rFonts w:ascii="Times New Roman" w:hAnsi="Times New Roman" w:cs="Arial"/>
          <w:color w:val="1A1A1A"/>
          <w:sz w:val="22"/>
          <w:szCs w:val="22"/>
        </w:rPr>
        <w:t xml:space="preserve"> already infrequent </w:t>
      </w:r>
      <w:r w:rsidR="008671B0">
        <w:rPr>
          <w:rFonts w:ascii="Times New Roman" w:hAnsi="Times New Roman" w:cs="Arial"/>
          <w:color w:val="1A1A1A"/>
          <w:sz w:val="22"/>
          <w:szCs w:val="22"/>
        </w:rPr>
        <w:t>F</w:t>
      </w:r>
      <w:r w:rsidR="008671B0" w:rsidRPr="008671B0">
        <w:rPr>
          <w:rFonts w:ascii="Times New Roman" w:hAnsi="Times New Roman" w:cs="Arial"/>
          <w:color w:val="1A1A1A"/>
          <w:sz w:val="22"/>
          <w:szCs w:val="22"/>
          <w:vertAlign w:val="subscript"/>
        </w:rPr>
        <w:t>1</w:t>
      </w:r>
      <w:r w:rsidR="00DA4011">
        <w:rPr>
          <w:rFonts w:ascii="Times New Roman" w:hAnsi="Times New Roman" w:cs="Arial"/>
          <w:color w:val="1A1A1A"/>
          <w:sz w:val="22"/>
          <w:szCs w:val="22"/>
        </w:rPr>
        <w:t>s</w:t>
      </w:r>
      <w:r w:rsidR="002B7F39">
        <w:rPr>
          <w:rFonts w:ascii="Times New Roman" w:hAnsi="Times New Roman" w:cs="Arial"/>
          <w:color w:val="1A1A1A"/>
          <w:sz w:val="22"/>
          <w:szCs w:val="22"/>
        </w:rPr>
        <w:t xml:space="preserve"> </w:t>
      </w:r>
      <w:r w:rsidR="00CD70E0">
        <w:rPr>
          <w:rFonts w:ascii="Times New Roman" w:hAnsi="Times New Roman" w:cs="Arial"/>
          <w:color w:val="1A1A1A"/>
          <w:sz w:val="22"/>
          <w:szCs w:val="22"/>
        </w:rPr>
        <w:t xml:space="preserve">that the hybrids </w:t>
      </w:r>
      <w:r w:rsidR="00204028">
        <w:rPr>
          <w:rFonts w:ascii="Times New Roman" w:hAnsi="Times New Roman" w:cs="Arial"/>
          <w:color w:val="1A1A1A"/>
          <w:sz w:val="22"/>
          <w:szCs w:val="22"/>
        </w:rPr>
        <w:t>sh</w:t>
      </w:r>
      <w:r w:rsidR="0007570E">
        <w:rPr>
          <w:rFonts w:ascii="Times New Roman" w:hAnsi="Times New Roman" w:cs="Arial"/>
          <w:color w:val="1A1A1A"/>
          <w:sz w:val="22"/>
          <w:szCs w:val="22"/>
        </w:rPr>
        <w:t xml:space="preserve">ould </w:t>
      </w:r>
      <w:r w:rsidR="00CD70E0">
        <w:rPr>
          <w:rFonts w:ascii="Times New Roman" w:hAnsi="Times New Roman" w:cs="Arial"/>
          <w:color w:val="1A1A1A"/>
          <w:sz w:val="22"/>
          <w:szCs w:val="22"/>
        </w:rPr>
        <w:t>not</w:t>
      </w:r>
      <w:r w:rsidR="002B7F39">
        <w:rPr>
          <w:rFonts w:ascii="Times New Roman" w:hAnsi="Times New Roman" w:cs="Arial"/>
          <w:color w:val="1A1A1A"/>
          <w:sz w:val="22"/>
          <w:szCs w:val="22"/>
        </w:rPr>
        <w:t xml:space="preserve"> necessitate </w:t>
      </w:r>
      <w:r w:rsidR="00204028">
        <w:rPr>
          <w:rFonts w:ascii="Times New Roman" w:hAnsi="Times New Roman" w:cs="Arial"/>
          <w:color w:val="1A1A1A"/>
          <w:sz w:val="22"/>
          <w:szCs w:val="22"/>
        </w:rPr>
        <w:t xml:space="preserve">special </w:t>
      </w:r>
      <w:r w:rsidR="002B7F39">
        <w:rPr>
          <w:rFonts w:ascii="Times New Roman" w:hAnsi="Times New Roman" w:cs="Arial"/>
          <w:color w:val="1A1A1A"/>
          <w:sz w:val="22"/>
          <w:szCs w:val="22"/>
        </w:rPr>
        <w:t>removal</w:t>
      </w:r>
      <w:r w:rsidR="00204028">
        <w:rPr>
          <w:rFonts w:ascii="Times New Roman" w:hAnsi="Times New Roman" w:cs="Arial"/>
          <w:color w:val="1A1A1A"/>
          <w:sz w:val="22"/>
          <w:szCs w:val="22"/>
        </w:rPr>
        <w:t xml:space="preserve"> efforts</w:t>
      </w:r>
      <w:r w:rsidR="00DA4011">
        <w:rPr>
          <w:rFonts w:ascii="Times New Roman" w:hAnsi="Times New Roman" w:cs="Arial"/>
          <w:color w:val="1A1A1A"/>
          <w:sz w:val="22"/>
          <w:szCs w:val="22"/>
        </w:rPr>
        <w:t>.</w:t>
      </w:r>
      <w:r w:rsidR="00204028">
        <w:rPr>
          <w:rFonts w:ascii="Times New Roman" w:eastAsia="ヒラギノ丸ゴ ProN W4" w:hAnsi="Times New Roman" w:cs="Times New Roman"/>
          <w:sz w:val="22"/>
          <w:szCs w:val="22"/>
        </w:rPr>
        <w:t xml:space="preserve">  </w:t>
      </w:r>
      <w:r w:rsidR="002144BE">
        <w:rPr>
          <w:rFonts w:ascii="Times New Roman" w:eastAsia="ヒラギノ丸ゴ ProN W4" w:hAnsi="Times New Roman" w:cs="Times New Roman"/>
          <w:sz w:val="22"/>
          <w:szCs w:val="22"/>
        </w:rPr>
        <w:t>A</w:t>
      </w:r>
      <w:r w:rsidR="00204028">
        <w:rPr>
          <w:rFonts w:ascii="Times New Roman" w:eastAsia="ヒラギノ丸ゴ ProN W4" w:hAnsi="Times New Roman" w:cs="Times New Roman"/>
          <w:sz w:val="22"/>
          <w:szCs w:val="22"/>
        </w:rPr>
        <w:t xml:space="preserve"> better idea about changes in terms of </w:t>
      </w:r>
      <w:r w:rsidR="006E08AB">
        <w:rPr>
          <w:rFonts w:ascii="Times New Roman" w:eastAsia="ヒラギノ丸ゴ ProN W4" w:hAnsi="Times New Roman" w:cs="Times New Roman"/>
          <w:sz w:val="22"/>
          <w:szCs w:val="22"/>
        </w:rPr>
        <w:t>reproduction and survival c</w:t>
      </w:r>
      <w:r w:rsidR="00204028">
        <w:rPr>
          <w:rFonts w:ascii="Times New Roman" w:eastAsia="ヒラギノ丸ゴ ProN W4" w:hAnsi="Times New Roman" w:cs="Times New Roman"/>
          <w:sz w:val="22"/>
          <w:szCs w:val="22"/>
        </w:rPr>
        <w:t>ould be obtained through experimentation.  However, i</w:t>
      </w:r>
      <w:r w:rsidR="00035D0A" w:rsidRPr="009A4341">
        <w:rPr>
          <w:rFonts w:ascii="Times New Roman" w:eastAsia="ヒラギノ丸ゴ ProN W4" w:hAnsi="Times New Roman" w:cs="Times New Roman"/>
          <w:sz w:val="22"/>
          <w:szCs w:val="22"/>
        </w:rPr>
        <w:t xml:space="preserve">f </w:t>
      </w:r>
      <w:r w:rsidR="00CD70E0" w:rsidRPr="006E08AB">
        <w:rPr>
          <w:rFonts w:ascii="Times New Roman" w:eastAsia="ヒラギノ丸ゴ ProN W4" w:hAnsi="Times New Roman" w:cs="Times New Roman"/>
          <w:i/>
          <w:sz w:val="22"/>
          <w:szCs w:val="22"/>
        </w:rPr>
        <w:t xml:space="preserve">M. </w:t>
      </w:r>
      <w:proofErr w:type="spellStart"/>
      <w:r w:rsidR="00CD70E0" w:rsidRPr="006E08AB">
        <w:rPr>
          <w:rFonts w:ascii="Times New Roman" w:eastAsia="ヒラギノ丸ゴ ProN W4" w:hAnsi="Times New Roman" w:cs="Times New Roman"/>
          <w:i/>
          <w:sz w:val="22"/>
          <w:szCs w:val="22"/>
        </w:rPr>
        <w:t>glaziovii</w:t>
      </w:r>
      <w:proofErr w:type="spellEnd"/>
      <w:r w:rsidR="00CD70E0">
        <w:rPr>
          <w:rFonts w:ascii="Times New Roman" w:eastAsia="ヒラギノ丸ゴ ProN W4" w:hAnsi="Times New Roman" w:cs="Times New Roman"/>
          <w:sz w:val="22"/>
          <w:szCs w:val="22"/>
        </w:rPr>
        <w:t xml:space="preserve"> </w:t>
      </w:r>
      <w:r w:rsidR="00035D0A" w:rsidRPr="009A4341">
        <w:rPr>
          <w:rFonts w:ascii="Times New Roman" w:eastAsia="ヒラギノ丸ゴ ProN W4" w:hAnsi="Times New Roman" w:cs="Times New Roman"/>
          <w:sz w:val="22"/>
          <w:szCs w:val="22"/>
        </w:rPr>
        <w:t>were to become more abundant, it is difficult to define the threshold at which it would become ‘harmful’</w:t>
      </w:r>
      <w:r w:rsidR="00035D0A" w:rsidRPr="00DF1890">
        <w:rPr>
          <w:rFonts w:ascii="Times New Roman" w:eastAsia="ヒラギノ丸ゴ ProN W4" w:hAnsi="Times New Roman" w:cs="Times New Roman"/>
          <w:sz w:val="22"/>
          <w:szCs w:val="22"/>
        </w:rPr>
        <w:t xml:space="preserve">. </w:t>
      </w:r>
      <w:r w:rsidR="000E6C9E" w:rsidRPr="009A4341">
        <w:rPr>
          <w:rFonts w:ascii="Times New Roman" w:eastAsia="ヒラギノ丸ゴ ProN W4" w:hAnsi="Times New Roman" w:cs="Times New Roman"/>
          <w:sz w:val="22"/>
          <w:szCs w:val="22"/>
        </w:rPr>
        <w:t>Ultimately, regulators will have to consider whether</w:t>
      </w:r>
      <w:r w:rsidRPr="009A4341">
        <w:rPr>
          <w:rFonts w:ascii="Times New Roman" w:eastAsia="ヒラギノ丸ゴ ProN W4" w:hAnsi="Times New Roman" w:cs="Times New Roman"/>
          <w:sz w:val="22"/>
          <w:szCs w:val="22"/>
        </w:rPr>
        <w:t xml:space="preserve"> </w:t>
      </w:r>
      <w:r w:rsidR="00182E42" w:rsidRPr="009A4341">
        <w:rPr>
          <w:rFonts w:ascii="Times New Roman" w:eastAsia="ヒラギノ丸ゴ ProN W4" w:hAnsi="Times New Roman" w:cs="Times New Roman"/>
          <w:sz w:val="22"/>
          <w:szCs w:val="22"/>
        </w:rPr>
        <w:t xml:space="preserve">the increased abundance of </w:t>
      </w:r>
      <w:r w:rsidR="00182E42" w:rsidRPr="009A4341">
        <w:rPr>
          <w:rFonts w:ascii="Times New Roman" w:eastAsia="ヒラギノ丸ゴ ProN W4" w:hAnsi="Times New Roman" w:cs="Times New Roman"/>
          <w:i/>
          <w:sz w:val="22"/>
          <w:szCs w:val="22"/>
        </w:rPr>
        <w:t xml:space="preserve">M. </w:t>
      </w:r>
      <w:proofErr w:type="spellStart"/>
      <w:r w:rsidR="00182E42" w:rsidRPr="009A4341">
        <w:rPr>
          <w:rFonts w:ascii="Times New Roman" w:eastAsia="ヒラギノ丸ゴ ProN W4" w:hAnsi="Times New Roman" w:cs="Times New Roman"/>
          <w:i/>
          <w:sz w:val="22"/>
          <w:szCs w:val="22"/>
        </w:rPr>
        <w:t>glaziovii</w:t>
      </w:r>
      <w:proofErr w:type="spellEnd"/>
      <w:r w:rsidR="000E6C9E" w:rsidRPr="009A4341">
        <w:rPr>
          <w:rFonts w:ascii="Times New Roman" w:eastAsia="ヒラギノ丸ゴ ProN W4" w:hAnsi="Times New Roman" w:cs="Times New Roman"/>
          <w:sz w:val="22"/>
          <w:szCs w:val="22"/>
        </w:rPr>
        <w:t xml:space="preserve">, </w:t>
      </w:r>
      <w:r w:rsidR="00035D0A">
        <w:rPr>
          <w:rFonts w:ascii="Times New Roman" w:eastAsia="ヒラギノ丸ゴ ProN W4" w:hAnsi="Times New Roman" w:cs="Times New Roman"/>
          <w:sz w:val="22"/>
          <w:szCs w:val="22"/>
        </w:rPr>
        <w:t xml:space="preserve">even </w:t>
      </w:r>
      <w:r w:rsidR="000E6C9E" w:rsidRPr="009A4341">
        <w:rPr>
          <w:rFonts w:ascii="Times New Roman" w:eastAsia="ヒラギノ丸ゴ ProN W4" w:hAnsi="Times New Roman" w:cs="Times New Roman"/>
          <w:sz w:val="22"/>
          <w:szCs w:val="22"/>
        </w:rPr>
        <w:t xml:space="preserve">should it occur, </w:t>
      </w:r>
      <w:r w:rsidR="00182E42" w:rsidRPr="009A4341">
        <w:rPr>
          <w:rFonts w:ascii="Times New Roman" w:eastAsia="ヒラギノ丸ゴ ProN W4" w:hAnsi="Times New Roman" w:cs="Times New Roman"/>
          <w:sz w:val="22"/>
          <w:szCs w:val="22"/>
        </w:rPr>
        <w:t xml:space="preserve">would </w:t>
      </w:r>
      <w:r w:rsidR="000E6C9E" w:rsidRPr="009A4341">
        <w:rPr>
          <w:rFonts w:ascii="Times New Roman" w:eastAsia="ヒラギノ丸ゴ ProN W4" w:hAnsi="Times New Roman" w:cs="Times New Roman"/>
          <w:sz w:val="22"/>
          <w:szCs w:val="22"/>
        </w:rPr>
        <w:t>outweigh the benefits</w:t>
      </w:r>
      <w:r w:rsidR="00182E42" w:rsidRPr="009A4341">
        <w:rPr>
          <w:rFonts w:ascii="Times New Roman" w:eastAsia="ヒラギノ丸ゴ ProN W4" w:hAnsi="Times New Roman" w:cs="Times New Roman"/>
          <w:sz w:val="22"/>
          <w:szCs w:val="22"/>
        </w:rPr>
        <w:t xml:space="preserve"> </w:t>
      </w:r>
      <w:r w:rsidR="000E6C9E" w:rsidRPr="009A4341">
        <w:rPr>
          <w:rFonts w:ascii="Times New Roman" w:eastAsia="ヒラギノ丸ゴ ProN W4" w:hAnsi="Times New Roman" w:cs="Times New Roman"/>
          <w:sz w:val="22"/>
          <w:szCs w:val="22"/>
        </w:rPr>
        <w:t xml:space="preserve">of </w:t>
      </w:r>
      <w:r w:rsidR="00182E42" w:rsidRPr="009A4341">
        <w:rPr>
          <w:rFonts w:ascii="Times New Roman" w:eastAsia="ヒラギノ丸ゴ ProN W4" w:hAnsi="Times New Roman" w:cs="Times New Roman"/>
          <w:sz w:val="22"/>
          <w:szCs w:val="22"/>
        </w:rPr>
        <w:lastRenderedPageBreak/>
        <w:t>deploy</w:t>
      </w:r>
      <w:r w:rsidR="000E6C9E" w:rsidRPr="009A4341">
        <w:rPr>
          <w:rFonts w:ascii="Times New Roman" w:eastAsia="ヒラギノ丸ゴ ProN W4" w:hAnsi="Times New Roman" w:cs="Times New Roman"/>
          <w:sz w:val="22"/>
          <w:szCs w:val="22"/>
        </w:rPr>
        <w:t>ing</w:t>
      </w:r>
      <w:r w:rsidR="00182E42" w:rsidRPr="009A4341">
        <w:rPr>
          <w:rFonts w:ascii="Times New Roman" w:eastAsia="ヒラギノ丸ゴ ProN W4" w:hAnsi="Times New Roman" w:cs="Times New Roman"/>
          <w:sz w:val="22"/>
          <w:szCs w:val="22"/>
        </w:rPr>
        <w:t xml:space="preserve"> the virus resistant cassava that will potentially improve cassava yields and improve the livelihood of Africa’s farmers.</w:t>
      </w:r>
    </w:p>
    <w:p w14:paraId="7A75B597" w14:textId="3BEB1497" w:rsidR="004B6B54" w:rsidRPr="009A4341" w:rsidRDefault="004B6B54" w:rsidP="008B3077">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CONCLUSIONS</w:t>
      </w:r>
    </w:p>
    <w:p w14:paraId="0116EC8D" w14:textId="4481B867" w:rsidR="0093189B" w:rsidRPr="008B3077" w:rsidRDefault="004B6B54" w:rsidP="00E320D2">
      <w:pPr>
        <w:spacing w:before="100" w:beforeAutospacing="1" w:after="100" w:afterAutospacing="1" w:line="276" w:lineRule="auto"/>
        <w:jc w:val="both"/>
        <w:rPr>
          <w:rFonts w:ascii="Times New Roman" w:eastAsia="ヒラギノ丸ゴ ProN W4" w:hAnsi="Times New Roman" w:cs="Times New Roman"/>
          <w:sz w:val="22"/>
          <w:szCs w:val="22"/>
        </w:rPr>
      </w:pPr>
      <w:r w:rsidRPr="009A4341">
        <w:rPr>
          <w:rFonts w:ascii="Times New Roman" w:eastAsia="ヒラギノ丸ゴ ProN W4" w:hAnsi="Times New Roman" w:cs="Times New Roman"/>
          <w:sz w:val="22"/>
          <w:szCs w:val="22"/>
        </w:rPr>
        <w:t xml:space="preserve">The expert panel considered existing information to assess the potential for and consequences of gene flow from </w:t>
      </w:r>
      <w:r w:rsidR="00093E57">
        <w:rPr>
          <w:rFonts w:ascii="Times New Roman" w:eastAsia="ヒラギノ丸ゴ ProN W4" w:hAnsi="Times New Roman" w:cs="Times New Roman"/>
          <w:sz w:val="22"/>
          <w:szCs w:val="22"/>
        </w:rPr>
        <w:t xml:space="preserve">cultivated </w:t>
      </w:r>
      <w:r w:rsidRPr="009A4341">
        <w:rPr>
          <w:rFonts w:ascii="Times New Roman" w:eastAsia="ヒラギノ丸ゴ ProN W4" w:hAnsi="Times New Roman" w:cs="Times New Roman"/>
          <w:sz w:val="22"/>
          <w:szCs w:val="22"/>
        </w:rPr>
        <w:t xml:space="preserve">cassava resistant to Cassava Brown Streak Disease (CBSD) to the compatible </w:t>
      </w:r>
      <w:r w:rsidR="0014081C">
        <w:rPr>
          <w:rFonts w:ascii="Times New Roman" w:eastAsia="ヒラギノ丸ゴ ProN W4" w:hAnsi="Times New Roman" w:cs="Times New Roman"/>
          <w:sz w:val="22"/>
          <w:szCs w:val="22"/>
        </w:rPr>
        <w:t xml:space="preserve">naturalized </w:t>
      </w:r>
      <w:r w:rsidRPr="009A4341">
        <w:rPr>
          <w:rFonts w:ascii="Times New Roman" w:eastAsia="ヒラギノ丸ゴ ProN W4" w:hAnsi="Times New Roman" w:cs="Times New Roman"/>
          <w:sz w:val="22"/>
          <w:szCs w:val="22"/>
        </w:rPr>
        <w:t xml:space="preserve">relative </w:t>
      </w:r>
      <w:proofErr w:type="spellStart"/>
      <w:r w:rsidRPr="009A4341">
        <w:rPr>
          <w:rFonts w:ascii="Times New Roman" w:eastAsia="ヒラギノ丸ゴ ProN W4" w:hAnsi="Times New Roman" w:cs="Times New Roman"/>
          <w:i/>
          <w:sz w:val="22"/>
          <w:szCs w:val="22"/>
        </w:rPr>
        <w:t>Manihot</w:t>
      </w:r>
      <w:proofErr w:type="spellEnd"/>
      <w:r w:rsidRPr="009A4341">
        <w:rPr>
          <w:rFonts w:ascii="Times New Roman" w:eastAsia="ヒラギノ丸ゴ ProN W4" w:hAnsi="Times New Roman" w:cs="Times New Roman"/>
          <w:i/>
          <w:sz w:val="22"/>
          <w:szCs w:val="22"/>
        </w:rPr>
        <w:t xml:space="preserve"> </w:t>
      </w:r>
      <w:proofErr w:type="spellStart"/>
      <w:r w:rsidRPr="009A4341">
        <w:rPr>
          <w:rFonts w:ascii="Times New Roman" w:eastAsia="ヒラギノ丸ゴ ProN W4" w:hAnsi="Times New Roman" w:cs="Times New Roman"/>
          <w:i/>
          <w:sz w:val="22"/>
          <w:szCs w:val="22"/>
        </w:rPr>
        <w:t>glaziovii</w:t>
      </w:r>
      <w:proofErr w:type="spellEnd"/>
      <w:r w:rsidRPr="009A4341">
        <w:rPr>
          <w:rFonts w:ascii="Times New Roman" w:eastAsia="ヒラギノ丸ゴ ProN W4" w:hAnsi="Times New Roman" w:cs="Times New Roman"/>
          <w:sz w:val="22"/>
          <w:szCs w:val="22"/>
        </w:rPr>
        <w:t xml:space="preserve"> in Africa, and focused on identifying information to </w:t>
      </w:r>
      <w:r w:rsidR="002C424C">
        <w:rPr>
          <w:rFonts w:ascii="Times New Roman" w:eastAsia="ヒラギノ丸ゴ ProN W4" w:hAnsi="Times New Roman" w:cs="Times New Roman"/>
          <w:sz w:val="22"/>
          <w:szCs w:val="22"/>
        </w:rPr>
        <w:t>determine whether a ‘</w:t>
      </w:r>
      <w:r w:rsidR="00AB56A3">
        <w:rPr>
          <w:rFonts w:ascii="Times New Roman" w:eastAsia="ヒラギノ丸ゴ ProN W4" w:hAnsi="Times New Roman" w:cs="Times New Roman"/>
          <w:sz w:val="22"/>
          <w:szCs w:val="22"/>
        </w:rPr>
        <w:t>pathway to harm</w:t>
      </w:r>
      <w:r w:rsidR="002C424C">
        <w:rPr>
          <w:rFonts w:ascii="Times New Roman" w:eastAsia="ヒラギノ丸ゴ ProN W4" w:hAnsi="Times New Roman" w:cs="Times New Roman"/>
          <w:sz w:val="22"/>
          <w:szCs w:val="22"/>
        </w:rPr>
        <w:t>’</w:t>
      </w:r>
      <w:r w:rsidR="00AB56A3">
        <w:rPr>
          <w:rFonts w:ascii="Times New Roman" w:eastAsia="ヒラギノ丸ゴ ProN W4" w:hAnsi="Times New Roman" w:cs="Times New Roman"/>
          <w:sz w:val="22"/>
          <w:szCs w:val="22"/>
        </w:rPr>
        <w:t xml:space="preserve"> </w:t>
      </w:r>
      <w:r w:rsidR="00035D0A">
        <w:rPr>
          <w:rFonts w:ascii="Times New Roman" w:eastAsia="ヒラギノ丸ゴ ProN W4" w:hAnsi="Times New Roman" w:cs="Times New Roman"/>
          <w:sz w:val="22"/>
          <w:szCs w:val="22"/>
        </w:rPr>
        <w:t>is</w:t>
      </w:r>
      <w:r w:rsidR="00AB56A3">
        <w:rPr>
          <w:rFonts w:ascii="Times New Roman" w:eastAsia="ヒラギノ丸ゴ ProN W4" w:hAnsi="Times New Roman" w:cs="Times New Roman"/>
          <w:sz w:val="22"/>
          <w:szCs w:val="22"/>
        </w:rPr>
        <w:t xml:space="preserve"> likely</w:t>
      </w:r>
      <w:r w:rsidR="00F80272">
        <w:rPr>
          <w:rFonts w:ascii="Times New Roman" w:eastAsia="ヒラギノ丸ゴ ProN W4" w:hAnsi="Times New Roman" w:cs="Times New Roman"/>
          <w:sz w:val="22"/>
          <w:szCs w:val="22"/>
        </w:rPr>
        <w:t xml:space="preserve"> or not</w:t>
      </w:r>
      <w:r w:rsidR="00AB56A3">
        <w:rPr>
          <w:rFonts w:ascii="Times New Roman" w:eastAsia="ヒラギノ丸ゴ ProN W4" w:hAnsi="Times New Roman" w:cs="Times New Roman"/>
          <w:sz w:val="22"/>
          <w:szCs w:val="22"/>
        </w:rPr>
        <w:t xml:space="preserve">. </w:t>
      </w:r>
      <w:r w:rsidR="002C424C">
        <w:rPr>
          <w:rFonts w:ascii="Times New Roman" w:eastAsia="ヒラギノ丸ゴ ProN W4" w:hAnsi="Times New Roman" w:cs="Times New Roman"/>
          <w:sz w:val="22"/>
          <w:szCs w:val="22"/>
        </w:rPr>
        <w:t xml:space="preserve"> Th</w:t>
      </w:r>
      <w:r w:rsidR="00C77076">
        <w:rPr>
          <w:rFonts w:ascii="Times New Roman" w:eastAsia="ヒラギノ丸ゴ ProN W4" w:hAnsi="Times New Roman" w:cs="Times New Roman"/>
          <w:sz w:val="22"/>
          <w:szCs w:val="22"/>
        </w:rPr>
        <w:t xml:space="preserve">e panel identified two </w:t>
      </w:r>
      <w:r w:rsidR="002C424C">
        <w:rPr>
          <w:rFonts w:ascii="Times New Roman" w:eastAsia="ヒラギノ丸ゴ ProN W4" w:hAnsi="Times New Roman" w:cs="Times New Roman"/>
          <w:sz w:val="22"/>
          <w:szCs w:val="22"/>
        </w:rPr>
        <w:t>harms to consider in this case</w:t>
      </w:r>
      <w:r w:rsidR="00301E5A">
        <w:rPr>
          <w:rFonts w:ascii="Times New Roman" w:eastAsia="ヒラギノ丸ゴ ProN W4" w:hAnsi="Times New Roman" w:cs="Times New Roman"/>
          <w:sz w:val="22"/>
          <w:szCs w:val="22"/>
        </w:rPr>
        <w:t>:</w:t>
      </w:r>
      <w:r w:rsidR="002C424C">
        <w:rPr>
          <w:rFonts w:ascii="Times New Roman" w:eastAsia="ヒラギノ丸ゴ ProN W4" w:hAnsi="Times New Roman" w:cs="Times New Roman"/>
          <w:sz w:val="22"/>
          <w:szCs w:val="22"/>
        </w:rPr>
        <w:t xml:space="preserve"> 1) loss of genetic diversity in the germplasm pool due to genetic swamping or a selective sweep, and 2) loss of valued species ecosystem resources, or crop yield and quality due to </w:t>
      </w:r>
      <w:proofErr w:type="spellStart"/>
      <w:r w:rsidR="002C424C">
        <w:rPr>
          <w:rFonts w:ascii="Times New Roman" w:eastAsia="ヒラギノ丸ゴ ProN W4" w:hAnsi="Times New Roman" w:cs="Times New Roman"/>
          <w:sz w:val="22"/>
          <w:szCs w:val="22"/>
        </w:rPr>
        <w:t>weediness</w:t>
      </w:r>
      <w:proofErr w:type="spellEnd"/>
      <w:r w:rsidR="002C424C">
        <w:rPr>
          <w:rFonts w:ascii="Times New Roman" w:eastAsia="ヒラギノ丸ゴ ProN W4" w:hAnsi="Times New Roman" w:cs="Times New Roman"/>
          <w:sz w:val="22"/>
          <w:szCs w:val="22"/>
        </w:rPr>
        <w:t xml:space="preserve"> or invasiveness of wild relatives.  The steps that could lead to each of these harms, and the information considered to evaluate the likelihood of each step are summarized in Figure 1.  </w:t>
      </w:r>
      <w:r w:rsidR="00762B89">
        <w:rPr>
          <w:rFonts w:ascii="Times New Roman" w:eastAsia="ヒラギノ丸ゴ ProN W4" w:hAnsi="Times New Roman" w:cs="Times New Roman"/>
          <w:sz w:val="22"/>
          <w:szCs w:val="22"/>
        </w:rPr>
        <w:t xml:space="preserve">From this discussion, </w:t>
      </w:r>
      <w:r w:rsidR="00201852">
        <w:rPr>
          <w:rFonts w:ascii="Times New Roman" w:eastAsia="ヒラギノ丸ゴ ProN W4" w:hAnsi="Times New Roman" w:cs="Times New Roman"/>
          <w:sz w:val="22"/>
          <w:szCs w:val="22"/>
        </w:rPr>
        <w:t>there are</w:t>
      </w:r>
      <w:r w:rsidR="002C424C">
        <w:rPr>
          <w:rFonts w:ascii="Times New Roman" w:eastAsia="ヒラギノ丸ゴ ProN W4" w:hAnsi="Times New Roman" w:cs="Times New Roman"/>
          <w:sz w:val="22"/>
          <w:szCs w:val="22"/>
        </w:rPr>
        <w:t xml:space="preserve"> a number of conclusions: 1) </w:t>
      </w:r>
      <w:r w:rsidRPr="00C569C3">
        <w:rPr>
          <w:rFonts w:ascii="Times New Roman" w:eastAsia="ヒラギノ丸ゴ ProN W4" w:hAnsi="Times New Roman" w:cs="Times New Roman"/>
          <w:sz w:val="22"/>
          <w:szCs w:val="22"/>
        </w:rPr>
        <w:t xml:space="preserve">There </w:t>
      </w:r>
      <w:r w:rsidR="007613FC">
        <w:rPr>
          <w:rFonts w:ascii="Times New Roman" w:eastAsia="ヒラギノ丸ゴ ProN W4" w:hAnsi="Times New Roman" w:cs="Times New Roman"/>
          <w:sz w:val="22"/>
          <w:szCs w:val="22"/>
        </w:rPr>
        <w:t>is</w:t>
      </w:r>
      <w:r w:rsidRPr="00C569C3">
        <w:rPr>
          <w:rFonts w:ascii="Times New Roman" w:eastAsia="ヒラギノ丸ゴ ProN W4" w:hAnsi="Times New Roman" w:cs="Times New Roman"/>
          <w:sz w:val="22"/>
          <w:szCs w:val="22"/>
        </w:rPr>
        <w:t xml:space="preserve"> </w:t>
      </w:r>
      <w:r w:rsidR="00500187" w:rsidRPr="00C569C3">
        <w:rPr>
          <w:rFonts w:ascii="Times New Roman" w:eastAsia="ヒラギノ丸ゴ ProN W4" w:hAnsi="Times New Roman" w:cs="Times New Roman"/>
          <w:sz w:val="22"/>
          <w:szCs w:val="22"/>
        </w:rPr>
        <w:t>likely</w:t>
      </w:r>
      <w:r w:rsidRPr="00C569C3">
        <w:rPr>
          <w:rFonts w:ascii="Times New Roman" w:eastAsia="ヒラギノ丸ゴ ProN W4" w:hAnsi="Times New Roman" w:cs="Times New Roman"/>
          <w:sz w:val="22"/>
          <w:szCs w:val="22"/>
        </w:rPr>
        <w:t xml:space="preserve"> </w:t>
      </w:r>
      <w:r w:rsidR="007613FC">
        <w:rPr>
          <w:rFonts w:ascii="Times New Roman" w:eastAsia="ヒラギノ丸ゴ ProN W4" w:hAnsi="Times New Roman" w:cs="Times New Roman"/>
          <w:sz w:val="22"/>
          <w:szCs w:val="22"/>
        </w:rPr>
        <w:t xml:space="preserve">to </w:t>
      </w:r>
      <w:r w:rsidRPr="00C569C3">
        <w:rPr>
          <w:rFonts w:ascii="Times New Roman" w:eastAsia="ヒラギノ丸ゴ ProN W4" w:hAnsi="Times New Roman" w:cs="Times New Roman"/>
          <w:sz w:val="22"/>
          <w:szCs w:val="22"/>
        </w:rPr>
        <w:t xml:space="preserve">be hybridization between cultivated CBSD resistant cassava and </w:t>
      </w:r>
      <w:r w:rsidRPr="00C569C3">
        <w:rPr>
          <w:rFonts w:ascii="Times New Roman" w:eastAsia="ヒラギノ丸ゴ ProN W4" w:hAnsi="Times New Roman" w:cs="Times New Roman"/>
          <w:i/>
          <w:sz w:val="22"/>
          <w:szCs w:val="22"/>
        </w:rPr>
        <w:t xml:space="preserve">M. </w:t>
      </w:r>
      <w:proofErr w:type="spellStart"/>
      <w:r w:rsidRPr="00C569C3">
        <w:rPr>
          <w:rFonts w:ascii="Times New Roman" w:eastAsia="ヒラギノ丸ゴ ProN W4" w:hAnsi="Times New Roman" w:cs="Times New Roman"/>
          <w:i/>
          <w:sz w:val="22"/>
          <w:szCs w:val="22"/>
        </w:rPr>
        <w:t>glaziovii</w:t>
      </w:r>
      <w:proofErr w:type="spellEnd"/>
      <w:r w:rsidRPr="00C569C3">
        <w:rPr>
          <w:rFonts w:ascii="Times New Roman" w:eastAsia="ヒラギノ丸ゴ ProN W4" w:hAnsi="Times New Roman" w:cs="Times New Roman"/>
          <w:sz w:val="22"/>
          <w:szCs w:val="22"/>
        </w:rPr>
        <w:t xml:space="preserve">, and although gene flow will be at a low level, it is likely that the </w:t>
      </w:r>
      <w:r w:rsidR="00093E57">
        <w:rPr>
          <w:rFonts w:ascii="Times New Roman" w:eastAsia="ヒラギノ丸ゴ ProN W4" w:hAnsi="Times New Roman" w:cs="Times New Roman"/>
          <w:sz w:val="22"/>
          <w:szCs w:val="22"/>
        </w:rPr>
        <w:t xml:space="preserve">virus </w:t>
      </w:r>
      <w:r w:rsidR="00997525">
        <w:rPr>
          <w:rFonts w:ascii="Times New Roman" w:eastAsia="ヒラギノ丸ゴ ProN W4" w:hAnsi="Times New Roman" w:cs="Times New Roman"/>
          <w:sz w:val="22"/>
          <w:szCs w:val="22"/>
        </w:rPr>
        <w:t>resistance trans</w:t>
      </w:r>
      <w:r w:rsidRPr="00C569C3">
        <w:rPr>
          <w:rFonts w:ascii="Times New Roman" w:eastAsia="ヒラギノ丸ゴ ProN W4" w:hAnsi="Times New Roman" w:cs="Times New Roman"/>
          <w:sz w:val="22"/>
          <w:szCs w:val="22"/>
        </w:rPr>
        <w:t>gene will persist</w:t>
      </w:r>
      <w:r w:rsidR="00D506B3" w:rsidRPr="00C569C3">
        <w:rPr>
          <w:rFonts w:ascii="Times New Roman" w:eastAsia="ヒラギノ丸ゴ ProN W4" w:hAnsi="Times New Roman" w:cs="Times New Roman"/>
          <w:sz w:val="22"/>
          <w:szCs w:val="22"/>
        </w:rPr>
        <w:t xml:space="preserve"> in </w:t>
      </w:r>
      <w:r w:rsidR="00C55A3F" w:rsidRPr="00C569C3">
        <w:rPr>
          <w:rFonts w:ascii="Times New Roman" w:eastAsia="ヒラギノ丸ゴ ProN W4" w:hAnsi="Times New Roman" w:cs="Times New Roman"/>
          <w:sz w:val="22"/>
          <w:szCs w:val="22"/>
        </w:rPr>
        <w:t>naturalized</w:t>
      </w:r>
      <w:r w:rsidR="00D506B3" w:rsidRPr="00C569C3">
        <w:rPr>
          <w:rFonts w:ascii="Times New Roman" w:eastAsia="ヒラギノ丸ゴ ProN W4" w:hAnsi="Times New Roman" w:cs="Times New Roman"/>
          <w:sz w:val="22"/>
          <w:szCs w:val="22"/>
        </w:rPr>
        <w:t xml:space="preserve"> populations</w:t>
      </w:r>
      <w:r w:rsidR="002C424C">
        <w:rPr>
          <w:rFonts w:ascii="Times New Roman" w:eastAsia="ヒラギノ丸ゴ ProN W4" w:hAnsi="Times New Roman" w:cs="Times New Roman"/>
          <w:sz w:val="22"/>
          <w:szCs w:val="22"/>
        </w:rPr>
        <w:t>;</w:t>
      </w:r>
      <w:r w:rsidRPr="00C569C3">
        <w:rPr>
          <w:rFonts w:ascii="Times New Roman" w:eastAsia="ヒラギノ丸ゴ ProN W4" w:hAnsi="Times New Roman" w:cs="Times New Roman"/>
          <w:sz w:val="22"/>
          <w:szCs w:val="22"/>
        </w:rPr>
        <w:t xml:space="preserve"> </w:t>
      </w:r>
      <w:r w:rsidR="002C424C">
        <w:rPr>
          <w:rFonts w:ascii="Times New Roman" w:eastAsia="ヒラギノ丸ゴ ProN W4" w:hAnsi="Times New Roman" w:cs="Times New Roman"/>
          <w:sz w:val="22"/>
          <w:szCs w:val="22"/>
        </w:rPr>
        <w:t xml:space="preserve">2) </w:t>
      </w:r>
      <w:r w:rsidRPr="00C569C3">
        <w:rPr>
          <w:rFonts w:ascii="Times New Roman" w:eastAsia="ヒラギノ丸ゴ ProN W4" w:hAnsi="Times New Roman" w:cs="Times New Roman"/>
          <w:sz w:val="22"/>
          <w:szCs w:val="22"/>
        </w:rPr>
        <w:t xml:space="preserve">Gene flow from CBSD resistant cassava to </w:t>
      </w:r>
      <w:r w:rsidRPr="00C569C3">
        <w:rPr>
          <w:rFonts w:ascii="Times New Roman" w:eastAsia="ヒラギノ丸ゴ ProN W4" w:hAnsi="Times New Roman" w:cs="Times New Roman"/>
          <w:i/>
          <w:sz w:val="22"/>
          <w:szCs w:val="22"/>
        </w:rPr>
        <w:t xml:space="preserve">M. </w:t>
      </w:r>
      <w:proofErr w:type="spellStart"/>
      <w:r w:rsidRPr="00C569C3">
        <w:rPr>
          <w:rFonts w:ascii="Times New Roman" w:eastAsia="ヒラギノ丸ゴ ProN W4" w:hAnsi="Times New Roman" w:cs="Times New Roman"/>
          <w:i/>
          <w:sz w:val="22"/>
          <w:szCs w:val="22"/>
        </w:rPr>
        <w:t>glaziovii</w:t>
      </w:r>
      <w:proofErr w:type="spellEnd"/>
      <w:r w:rsidRPr="00C569C3">
        <w:rPr>
          <w:rFonts w:ascii="Times New Roman" w:eastAsia="ヒラギノ丸ゴ ProN W4" w:hAnsi="Times New Roman" w:cs="Times New Roman"/>
          <w:sz w:val="22"/>
          <w:szCs w:val="22"/>
        </w:rPr>
        <w:t xml:space="preserve"> will not reduce the genetic diversity in the germplasm pool</w:t>
      </w:r>
      <w:r w:rsidR="002C424C">
        <w:rPr>
          <w:rFonts w:ascii="Times New Roman" w:eastAsia="ヒラギノ丸ゴ ProN W4" w:hAnsi="Times New Roman" w:cs="Times New Roman"/>
          <w:sz w:val="22"/>
          <w:szCs w:val="22"/>
        </w:rPr>
        <w:t xml:space="preserve">; 3) </w:t>
      </w:r>
      <w:r w:rsidR="00DA4011" w:rsidRPr="00DA4011">
        <w:rPr>
          <w:rFonts w:ascii="Times New Roman" w:eastAsia="ヒラギノ丸ゴ ProN W4" w:hAnsi="Times New Roman" w:cs="Times New Roman"/>
          <w:i/>
          <w:sz w:val="22"/>
          <w:szCs w:val="22"/>
        </w:rPr>
        <w:t xml:space="preserve">M. </w:t>
      </w:r>
      <w:proofErr w:type="spellStart"/>
      <w:r w:rsidR="00DA4011" w:rsidRPr="00DA4011">
        <w:rPr>
          <w:rFonts w:ascii="Times New Roman" w:eastAsia="ヒラギノ丸ゴ ProN W4" w:hAnsi="Times New Roman" w:cs="Times New Roman"/>
          <w:i/>
          <w:sz w:val="22"/>
          <w:szCs w:val="22"/>
        </w:rPr>
        <w:t>glaziovii</w:t>
      </w:r>
      <w:proofErr w:type="spellEnd"/>
      <w:r w:rsidR="00DA4011">
        <w:rPr>
          <w:rFonts w:ascii="Times New Roman" w:eastAsia="ヒラギノ丸ゴ ProN W4" w:hAnsi="Times New Roman" w:cs="Times New Roman"/>
          <w:sz w:val="22"/>
          <w:szCs w:val="22"/>
        </w:rPr>
        <w:t xml:space="preserve"> is not weedy or invasive in Africa and i</w:t>
      </w:r>
      <w:r w:rsidRPr="00C569C3">
        <w:rPr>
          <w:rFonts w:ascii="Times New Roman" w:eastAsia="ヒラギノ丸ゴ ProN W4" w:hAnsi="Times New Roman" w:cs="Times New Roman"/>
          <w:sz w:val="22"/>
          <w:szCs w:val="22"/>
        </w:rPr>
        <w:t xml:space="preserve">t is not likely that </w:t>
      </w:r>
      <w:r w:rsidRPr="00C569C3">
        <w:rPr>
          <w:rFonts w:ascii="Times New Roman" w:eastAsia="ヒラギノ丸ゴ ProN W4" w:hAnsi="Times New Roman" w:cs="Times New Roman"/>
          <w:i/>
          <w:sz w:val="22"/>
          <w:szCs w:val="22"/>
        </w:rPr>
        <w:t xml:space="preserve">M. </w:t>
      </w:r>
      <w:proofErr w:type="spellStart"/>
      <w:r w:rsidRPr="00C569C3">
        <w:rPr>
          <w:rFonts w:ascii="Times New Roman" w:eastAsia="ヒラギノ丸ゴ ProN W4" w:hAnsi="Times New Roman" w:cs="Times New Roman"/>
          <w:i/>
          <w:sz w:val="22"/>
          <w:szCs w:val="22"/>
        </w:rPr>
        <w:t>glaziovii</w:t>
      </w:r>
      <w:proofErr w:type="spellEnd"/>
      <w:r w:rsidRPr="00C569C3">
        <w:rPr>
          <w:rFonts w:ascii="Times New Roman" w:eastAsia="ヒラギノ丸ゴ ProN W4" w:hAnsi="Times New Roman" w:cs="Times New Roman"/>
          <w:sz w:val="22"/>
          <w:szCs w:val="22"/>
        </w:rPr>
        <w:t xml:space="preserve"> will become weedy or invasive if there is gene flow from CBSD resistant cassava, although more information</w:t>
      </w:r>
      <w:r w:rsidR="00997525">
        <w:rPr>
          <w:rFonts w:ascii="Times New Roman" w:eastAsia="ヒラギノ丸ゴ ProN W4" w:hAnsi="Times New Roman" w:cs="Times New Roman"/>
          <w:sz w:val="22"/>
          <w:szCs w:val="22"/>
        </w:rPr>
        <w:t>,</w:t>
      </w:r>
      <w:r w:rsidR="005002E4" w:rsidRPr="00C569C3">
        <w:rPr>
          <w:rFonts w:ascii="Times New Roman" w:eastAsia="ヒラギノ丸ゴ ProN W4" w:hAnsi="Times New Roman" w:cs="Times New Roman"/>
          <w:sz w:val="22"/>
          <w:szCs w:val="22"/>
        </w:rPr>
        <w:t xml:space="preserve"> particularly about the impact of the virus in natural populations, </w:t>
      </w:r>
      <w:r w:rsidRPr="00C569C3">
        <w:rPr>
          <w:rFonts w:ascii="Times New Roman" w:eastAsia="ヒラギノ丸ゴ ProN W4" w:hAnsi="Times New Roman" w:cs="Times New Roman"/>
          <w:sz w:val="22"/>
          <w:szCs w:val="22"/>
        </w:rPr>
        <w:t>would allow a better prediction</w:t>
      </w:r>
      <w:r w:rsidR="002C424C">
        <w:rPr>
          <w:rFonts w:ascii="Times New Roman" w:eastAsia="ヒラギノ丸ゴ ProN W4" w:hAnsi="Times New Roman" w:cs="Times New Roman"/>
          <w:sz w:val="22"/>
          <w:szCs w:val="22"/>
        </w:rPr>
        <w:t xml:space="preserve">; 4) </w:t>
      </w:r>
      <w:r w:rsidR="00C55A3F" w:rsidRPr="00C569C3">
        <w:rPr>
          <w:rFonts w:ascii="Times New Roman" w:eastAsia="ヒラギノ丸ゴ ProN W4" w:hAnsi="Times New Roman" w:cs="Times New Roman"/>
          <w:sz w:val="22"/>
          <w:szCs w:val="22"/>
        </w:rPr>
        <w:t xml:space="preserve">If existing information is </w:t>
      </w:r>
      <w:r w:rsidR="002F719E" w:rsidRPr="00C569C3">
        <w:rPr>
          <w:rFonts w:ascii="Times New Roman" w:eastAsia="ヒラギノ丸ゴ ProN W4" w:hAnsi="Times New Roman" w:cs="Times New Roman"/>
          <w:sz w:val="22"/>
          <w:szCs w:val="22"/>
        </w:rPr>
        <w:t xml:space="preserve">not considered </w:t>
      </w:r>
      <w:r w:rsidR="00C55A3F" w:rsidRPr="00C569C3">
        <w:rPr>
          <w:rFonts w:ascii="Times New Roman" w:eastAsia="ヒラギノ丸ゴ ProN W4" w:hAnsi="Times New Roman" w:cs="Times New Roman"/>
          <w:sz w:val="22"/>
          <w:szCs w:val="22"/>
        </w:rPr>
        <w:t xml:space="preserve">sufficient to conclude with confidence that the level of risk is acceptable, </w:t>
      </w:r>
      <w:r w:rsidR="002C424C">
        <w:rPr>
          <w:rFonts w:ascii="Times New Roman" w:eastAsia="ヒラギノ丸ゴ ProN W4" w:hAnsi="Times New Roman" w:cs="Times New Roman"/>
          <w:sz w:val="22"/>
          <w:szCs w:val="22"/>
        </w:rPr>
        <w:t xml:space="preserve">a study of the </w:t>
      </w:r>
      <w:r w:rsidRPr="00C569C3">
        <w:rPr>
          <w:rFonts w:ascii="Times New Roman" w:eastAsia="ヒラギノ丸ゴ ProN W4" w:hAnsi="Times New Roman" w:cs="Times New Roman"/>
          <w:sz w:val="22"/>
          <w:szCs w:val="22"/>
        </w:rPr>
        <w:t xml:space="preserve">impact of CBSD on seedling recruitment </w:t>
      </w:r>
      <w:r w:rsidR="002C424C">
        <w:rPr>
          <w:rFonts w:ascii="Times New Roman" w:eastAsia="ヒラギノ丸ゴ ProN W4" w:hAnsi="Times New Roman" w:cs="Times New Roman"/>
          <w:sz w:val="22"/>
          <w:szCs w:val="22"/>
        </w:rPr>
        <w:t>would</w:t>
      </w:r>
      <w:r w:rsidR="002C424C" w:rsidRPr="00C569C3">
        <w:rPr>
          <w:rFonts w:ascii="Times New Roman" w:eastAsia="ヒラギノ丸ゴ ProN W4" w:hAnsi="Times New Roman" w:cs="Times New Roman"/>
          <w:sz w:val="22"/>
          <w:szCs w:val="22"/>
        </w:rPr>
        <w:t xml:space="preserve"> </w:t>
      </w:r>
      <w:r w:rsidRPr="00C569C3">
        <w:rPr>
          <w:rFonts w:ascii="Times New Roman" w:eastAsia="ヒラギノ丸ゴ ProN W4" w:hAnsi="Times New Roman" w:cs="Times New Roman"/>
          <w:sz w:val="22"/>
          <w:szCs w:val="22"/>
        </w:rPr>
        <w:t xml:space="preserve">be most informative </w:t>
      </w:r>
      <w:r w:rsidR="002C424C">
        <w:rPr>
          <w:rFonts w:ascii="Times New Roman" w:eastAsia="ヒラギノ丸ゴ ProN W4" w:hAnsi="Times New Roman" w:cs="Times New Roman"/>
          <w:sz w:val="22"/>
          <w:szCs w:val="22"/>
        </w:rPr>
        <w:t xml:space="preserve">to determine </w:t>
      </w:r>
      <w:r w:rsidR="002F719E" w:rsidRPr="00C569C3">
        <w:rPr>
          <w:rFonts w:ascii="Times New Roman" w:eastAsia="ヒラギノ丸ゴ ProN W4" w:hAnsi="Times New Roman" w:cs="Times New Roman"/>
          <w:sz w:val="22"/>
          <w:szCs w:val="22"/>
        </w:rPr>
        <w:t>whether the virus limits</w:t>
      </w:r>
      <w:r w:rsidR="00E840C0" w:rsidRPr="00C569C3">
        <w:rPr>
          <w:rFonts w:ascii="Times New Roman" w:eastAsia="ヒラギノ丸ゴ ProN W4" w:hAnsi="Times New Roman" w:cs="Times New Roman"/>
          <w:sz w:val="22"/>
          <w:szCs w:val="22"/>
        </w:rPr>
        <w:t xml:space="preserve"> the</w:t>
      </w:r>
      <w:r w:rsidRPr="00C569C3">
        <w:rPr>
          <w:rFonts w:ascii="Times New Roman" w:eastAsia="ヒラギノ丸ゴ ProN W4" w:hAnsi="Times New Roman" w:cs="Times New Roman"/>
          <w:sz w:val="22"/>
          <w:szCs w:val="22"/>
        </w:rPr>
        <w:t xml:space="preserve"> abundance of </w:t>
      </w:r>
      <w:r w:rsidRPr="00C569C3">
        <w:rPr>
          <w:rFonts w:ascii="Times New Roman" w:eastAsia="ヒラギノ丸ゴ ProN W4" w:hAnsi="Times New Roman" w:cs="Times New Roman"/>
          <w:i/>
          <w:sz w:val="22"/>
          <w:szCs w:val="22"/>
        </w:rPr>
        <w:t xml:space="preserve">M. </w:t>
      </w:r>
      <w:proofErr w:type="spellStart"/>
      <w:r w:rsidRPr="00C569C3">
        <w:rPr>
          <w:rFonts w:ascii="Times New Roman" w:eastAsia="ヒラギノ丸ゴ ProN W4" w:hAnsi="Times New Roman" w:cs="Times New Roman"/>
          <w:i/>
          <w:sz w:val="22"/>
          <w:szCs w:val="22"/>
        </w:rPr>
        <w:t>glaziovii</w:t>
      </w:r>
      <w:proofErr w:type="spellEnd"/>
      <w:r w:rsidR="003B1AA9">
        <w:rPr>
          <w:rFonts w:ascii="Times New Roman" w:eastAsia="ヒラギノ丸ゴ ProN W4" w:hAnsi="Times New Roman" w:cs="Times New Roman"/>
          <w:sz w:val="22"/>
          <w:szCs w:val="22"/>
        </w:rPr>
        <w:t xml:space="preserve">; 5) </w:t>
      </w:r>
      <w:r w:rsidRPr="00C569C3">
        <w:rPr>
          <w:rFonts w:ascii="Times New Roman" w:eastAsia="ヒラギノ丸ゴ ProN W4" w:hAnsi="Times New Roman" w:cs="Times New Roman"/>
          <w:sz w:val="22"/>
          <w:szCs w:val="22"/>
        </w:rPr>
        <w:t xml:space="preserve">An increase in the abundance of </w:t>
      </w:r>
      <w:r w:rsidRPr="00C569C3">
        <w:rPr>
          <w:rFonts w:ascii="Times New Roman" w:eastAsia="ヒラギノ丸ゴ ProN W4" w:hAnsi="Times New Roman" w:cs="Times New Roman"/>
          <w:i/>
          <w:sz w:val="22"/>
          <w:szCs w:val="22"/>
        </w:rPr>
        <w:t xml:space="preserve">M. </w:t>
      </w:r>
      <w:proofErr w:type="spellStart"/>
      <w:r w:rsidRPr="00C569C3">
        <w:rPr>
          <w:rFonts w:ascii="Times New Roman" w:eastAsia="ヒラギノ丸ゴ ProN W4" w:hAnsi="Times New Roman" w:cs="Times New Roman"/>
          <w:i/>
          <w:sz w:val="22"/>
          <w:szCs w:val="22"/>
        </w:rPr>
        <w:t>glaziovii</w:t>
      </w:r>
      <w:proofErr w:type="spellEnd"/>
      <w:r w:rsidRPr="00C569C3">
        <w:rPr>
          <w:rFonts w:ascii="Times New Roman" w:eastAsia="ヒラギノ丸ゴ ProN W4" w:hAnsi="Times New Roman" w:cs="Times New Roman"/>
          <w:sz w:val="22"/>
          <w:szCs w:val="22"/>
        </w:rPr>
        <w:t xml:space="preserve"> </w:t>
      </w:r>
      <w:r w:rsidR="005C6EFC" w:rsidRPr="00C569C3">
        <w:rPr>
          <w:rFonts w:ascii="Times New Roman" w:eastAsia="ヒラギノ丸ゴ ProN W4" w:hAnsi="Times New Roman" w:cs="Times New Roman"/>
          <w:sz w:val="22"/>
          <w:szCs w:val="22"/>
        </w:rPr>
        <w:t>should be manageabl</w:t>
      </w:r>
      <w:r w:rsidR="00845242">
        <w:rPr>
          <w:rFonts w:ascii="Times New Roman" w:eastAsia="ヒラギノ丸ゴ ProN W4" w:hAnsi="Times New Roman" w:cs="Times New Roman"/>
          <w:sz w:val="22"/>
          <w:szCs w:val="22"/>
        </w:rPr>
        <w:t>e</w:t>
      </w:r>
      <w:r w:rsidR="005C6EFC" w:rsidRPr="00C569C3">
        <w:rPr>
          <w:rFonts w:ascii="Times New Roman" w:eastAsia="ヒラギノ丸ゴ ProN W4" w:hAnsi="Times New Roman" w:cs="Times New Roman"/>
          <w:sz w:val="22"/>
          <w:szCs w:val="22"/>
        </w:rPr>
        <w:t xml:space="preserve">, and </w:t>
      </w:r>
      <w:r w:rsidRPr="00C569C3">
        <w:rPr>
          <w:rFonts w:ascii="Times New Roman" w:eastAsia="ヒラギノ丸ゴ ProN W4" w:hAnsi="Times New Roman" w:cs="Times New Roman"/>
          <w:sz w:val="22"/>
          <w:szCs w:val="22"/>
        </w:rPr>
        <w:t>would not necessarily lead to environmental harm (loss of valued species, loss of ecosystem services, loss of crop yield or quality).</w:t>
      </w:r>
    </w:p>
    <w:p w14:paraId="4639F771" w14:textId="77777777" w:rsidR="00210ED0" w:rsidRPr="000B73AD" w:rsidRDefault="00752E86"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REFERENCES</w:t>
      </w:r>
    </w:p>
    <w:p w14:paraId="2A971A13" w14:textId="77777777" w:rsidR="000B73AD" w:rsidRPr="000B73AD" w:rsidRDefault="000B73AD" w:rsidP="0086066A">
      <w:pPr>
        <w:jc w:val="both"/>
        <w:rPr>
          <w:rFonts w:ascii="Times New Roman" w:eastAsia="ヒラギノ丸ゴ ProN W4" w:hAnsi="Times New Roman" w:cs="Times New Roman"/>
          <w:sz w:val="22"/>
          <w:szCs w:val="22"/>
        </w:rPr>
      </w:pPr>
    </w:p>
    <w:p w14:paraId="51F57DF8" w14:textId="6974380C" w:rsidR="00210ED0" w:rsidRPr="000B73AD" w:rsidRDefault="000B73AD" w:rsidP="0086066A">
      <w:pPr>
        <w:jc w:val="both"/>
        <w:rPr>
          <w:rFonts w:ascii="Times New Roman" w:eastAsia="ヒラギノ丸ゴ ProN W4" w:hAnsi="Times New Roman" w:cs="Times New Roman"/>
          <w:sz w:val="22"/>
          <w:szCs w:val="22"/>
        </w:rPr>
      </w:pPr>
      <w:proofErr w:type="spellStart"/>
      <w:r w:rsidRPr="000B73AD">
        <w:rPr>
          <w:rFonts w:ascii="Times New Roman" w:hAnsi="Times New Roman" w:cs="Times New Roman"/>
          <w:sz w:val="22"/>
          <w:szCs w:val="22"/>
        </w:rPr>
        <w:t>Akano</w:t>
      </w:r>
      <w:proofErr w:type="spellEnd"/>
      <w:r w:rsidR="00F17B80" w:rsidRPr="000B73AD">
        <w:rPr>
          <w:rFonts w:ascii="Times New Roman" w:hAnsi="Times New Roman" w:cs="Times New Roman"/>
          <w:sz w:val="22"/>
          <w:szCs w:val="22"/>
        </w:rPr>
        <w:t xml:space="preserve"> A</w:t>
      </w:r>
      <w:r w:rsidR="00210ED0" w:rsidRPr="000B73AD">
        <w:rPr>
          <w:rFonts w:ascii="Times New Roman" w:hAnsi="Times New Roman" w:cs="Times New Roman"/>
          <w:sz w:val="22"/>
          <w:szCs w:val="22"/>
        </w:rPr>
        <w:t>, Dix</w:t>
      </w:r>
      <w:r w:rsidRPr="000B73AD">
        <w:rPr>
          <w:rFonts w:ascii="Times New Roman" w:hAnsi="Times New Roman" w:cs="Times New Roman"/>
          <w:sz w:val="22"/>
          <w:szCs w:val="22"/>
        </w:rPr>
        <w:t xml:space="preserve">on A, </w:t>
      </w:r>
      <w:proofErr w:type="spellStart"/>
      <w:r w:rsidRPr="000B73AD">
        <w:rPr>
          <w:rFonts w:ascii="Times New Roman" w:hAnsi="Times New Roman" w:cs="Times New Roman"/>
          <w:sz w:val="22"/>
          <w:szCs w:val="22"/>
        </w:rPr>
        <w:t>Mba</w:t>
      </w:r>
      <w:proofErr w:type="spellEnd"/>
      <w:r w:rsidRPr="000B73AD">
        <w:rPr>
          <w:rFonts w:ascii="Times New Roman" w:hAnsi="Times New Roman" w:cs="Times New Roman"/>
          <w:sz w:val="22"/>
          <w:szCs w:val="22"/>
        </w:rPr>
        <w:t xml:space="preserve"> C, Barrera E, </w:t>
      </w:r>
      <w:proofErr w:type="spellStart"/>
      <w:r w:rsidRPr="000B73AD">
        <w:rPr>
          <w:rFonts w:ascii="Times New Roman" w:hAnsi="Times New Roman" w:cs="Times New Roman"/>
          <w:sz w:val="22"/>
          <w:szCs w:val="22"/>
        </w:rPr>
        <w:t>Fregene</w:t>
      </w:r>
      <w:proofErr w:type="spellEnd"/>
      <w:r w:rsidR="00F17B80" w:rsidRPr="000B73AD">
        <w:rPr>
          <w:rFonts w:ascii="Times New Roman" w:hAnsi="Times New Roman" w:cs="Times New Roman"/>
          <w:sz w:val="22"/>
          <w:szCs w:val="22"/>
        </w:rPr>
        <w:t xml:space="preserve"> M (2002)</w:t>
      </w:r>
      <w:r w:rsidR="00210ED0" w:rsidRPr="000B73AD">
        <w:rPr>
          <w:rFonts w:ascii="Times New Roman" w:hAnsi="Times New Roman" w:cs="Times New Roman"/>
          <w:sz w:val="22"/>
          <w:szCs w:val="22"/>
        </w:rPr>
        <w:t xml:space="preserve"> Genetic mapping of a dominant gene conferring resistance to cassava mosaic disease. </w:t>
      </w:r>
      <w:proofErr w:type="spellStart"/>
      <w:r w:rsidR="00210ED0" w:rsidRPr="000B73AD">
        <w:rPr>
          <w:rFonts w:ascii="Times New Roman" w:hAnsi="Times New Roman" w:cs="Times New Roman"/>
          <w:sz w:val="22"/>
          <w:szCs w:val="22"/>
        </w:rPr>
        <w:t>Theor</w:t>
      </w:r>
      <w:proofErr w:type="spellEnd"/>
      <w:r w:rsidR="00F17B80" w:rsidRPr="000B73AD">
        <w:rPr>
          <w:rFonts w:ascii="Times New Roman" w:hAnsi="Times New Roman" w:cs="Times New Roman"/>
          <w:sz w:val="22"/>
          <w:szCs w:val="22"/>
        </w:rPr>
        <w:t xml:space="preserve"> </w:t>
      </w:r>
      <w:proofErr w:type="spellStart"/>
      <w:r w:rsidR="00F17B80" w:rsidRPr="000B73AD">
        <w:rPr>
          <w:rFonts w:ascii="Times New Roman" w:hAnsi="Times New Roman" w:cs="Times New Roman"/>
          <w:sz w:val="22"/>
          <w:szCs w:val="22"/>
        </w:rPr>
        <w:t>Appl</w:t>
      </w:r>
      <w:proofErr w:type="spellEnd"/>
      <w:r w:rsidR="00F17B80" w:rsidRPr="000B73AD">
        <w:rPr>
          <w:rFonts w:ascii="Times New Roman" w:hAnsi="Times New Roman" w:cs="Times New Roman"/>
          <w:sz w:val="22"/>
          <w:szCs w:val="22"/>
        </w:rPr>
        <w:t xml:space="preserve"> Genet 105(4):</w:t>
      </w:r>
      <w:r w:rsidR="00210ED0" w:rsidRPr="000B73AD">
        <w:rPr>
          <w:rFonts w:ascii="Times New Roman" w:hAnsi="Times New Roman" w:cs="Times New Roman"/>
          <w:sz w:val="22"/>
          <w:szCs w:val="22"/>
        </w:rPr>
        <w:t>521-525.</w:t>
      </w:r>
    </w:p>
    <w:p w14:paraId="4AAC6041" w14:textId="77777777" w:rsidR="00210ED0" w:rsidRPr="000B73AD" w:rsidRDefault="00210ED0" w:rsidP="0086066A">
      <w:pPr>
        <w:widowControl w:val="0"/>
        <w:autoSpaceDE w:val="0"/>
        <w:autoSpaceDN w:val="0"/>
        <w:adjustRightInd w:val="0"/>
        <w:jc w:val="both"/>
        <w:rPr>
          <w:rFonts w:ascii="Times New Roman" w:hAnsi="Times New Roman" w:cs="Times New Roman"/>
          <w:color w:val="131413"/>
          <w:sz w:val="22"/>
          <w:szCs w:val="22"/>
        </w:rPr>
      </w:pPr>
    </w:p>
    <w:p w14:paraId="5885E5D4" w14:textId="4BAB3130" w:rsidR="00E326F6" w:rsidRPr="000B73AD" w:rsidRDefault="00021214" w:rsidP="0086066A">
      <w:pPr>
        <w:widowControl w:val="0"/>
        <w:autoSpaceDE w:val="0"/>
        <w:autoSpaceDN w:val="0"/>
        <w:adjustRightInd w:val="0"/>
        <w:jc w:val="both"/>
        <w:rPr>
          <w:rFonts w:ascii="Times New Roman" w:hAnsi="Times New Roman" w:cs="Times New Roman"/>
          <w:color w:val="131413"/>
          <w:sz w:val="22"/>
          <w:szCs w:val="22"/>
        </w:rPr>
      </w:pPr>
      <w:proofErr w:type="spellStart"/>
      <w:r w:rsidRPr="000B73AD">
        <w:rPr>
          <w:rFonts w:ascii="Times New Roman" w:hAnsi="Times New Roman" w:cs="Times New Roman"/>
          <w:color w:val="131413"/>
          <w:sz w:val="22"/>
          <w:szCs w:val="22"/>
        </w:rPr>
        <w:t>Alicai</w:t>
      </w:r>
      <w:proofErr w:type="spellEnd"/>
      <w:r w:rsidRPr="000B73AD">
        <w:rPr>
          <w:rFonts w:ascii="Times New Roman" w:hAnsi="Times New Roman" w:cs="Times New Roman"/>
          <w:color w:val="131413"/>
          <w:sz w:val="22"/>
          <w:szCs w:val="22"/>
        </w:rPr>
        <w:t xml:space="preserve"> T, </w:t>
      </w:r>
      <w:proofErr w:type="spellStart"/>
      <w:r w:rsidRPr="000B73AD">
        <w:rPr>
          <w:rFonts w:ascii="Times New Roman" w:hAnsi="Times New Roman" w:cs="Times New Roman"/>
          <w:color w:val="131413"/>
          <w:sz w:val="22"/>
          <w:szCs w:val="22"/>
        </w:rPr>
        <w:t>Omongo</w:t>
      </w:r>
      <w:proofErr w:type="spellEnd"/>
      <w:r w:rsidRPr="000B73AD">
        <w:rPr>
          <w:rFonts w:ascii="Times New Roman" w:hAnsi="Times New Roman" w:cs="Times New Roman"/>
          <w:color w:val="131413"/>
          <w:sz w:val="22"/>
          <w:szCs w:val="22"/>
        </w:rPr>
        <w:t xml:space="preserve"> CA, </w:t>
      </w:r>
      <w:proofErr w:type="spellStart"/>
      <w:r w:rsidRPr="000B73AD">
        <w:rPr>
          <w:rFonts w:ascii="Times New Roman" w:hAnsi="Times New Roman" w:cs="Times New Roman"/>
          <w:color w:val="131413"/>
          <w:sz w:val="22"/>
          <w:szCs w:val="22"/>
        </w:rPr>
        <w:t>Maruthi</w:t>
      </w:r>
      <w:proofErr w:type="spellEnd"/>
      <w:r w:rsidRPr="000B73AD">
        <w:rPr>
          <w:rFonts w:ascii="Times New Roman" w:hAnsi="Times New Roman" w:cs="Times New Roman"/>
          <w:color w:val="131413"/>
          <w:sz w:val="22"/>
          <w:szCs w:val="22"/>
        </w:rPr>
        <w:t xml:space="preserve"> MN, Hillocks RJ, </w:t>
      </w:r>
      <w:proofErr w:type="spellStart"/>
      <w:r w:rsidRPr="000B73AD">
        <w:rPr>
          <w:rFonts w:ascii="Times New Roman" w:hAnsi="Times New Roman" w:cs="Times New Roman"/>
          <w:color w:val="131413"/>
          <w:sz w:val="22"/>
          <w:szCs w:val="22"/>
        </w:rPr>
        <w:t>Baguma</w:t>
      </w:r>
      <w:proofErr w:type="spellEnd"/>
      <w:r w:rsidR="003558CB" w:rsidRPr="000B73AD">
        <w:rPr>
          <w:rFonts w:ascii="Times New Roman" w:hAnsi="Times New Roman" w:cs="Times New Roman"/>
          <w:color w:val="131413"/>
          <w:sz w:val="22"/>
          <w:szCs w:val="22"/>
        </w:rPr>
        <w:t xml:space="preserve"> Y</w:t>
      </w:r>
      <w:r w:rsidR="00E326F6" w:rsidRPr="000B73AD">
        <w:rPr>
          <w:rFonts w:ascii="Times New Roman" w:hAnsi="Times New Roman" w:cs="Times New Roman"/>
          <w:color w:val="131413"/>
          <w:sz w:val="22"/>
          <w:szCs w:val="22"/>
        </w:rPr>
        <w:t>,</w:t>
      </w:r>
      <w:r w:rsidR="00DA4011" w:rsidRPr="000B73AD">
        <w:rPr>
          <w:rFonts w:ascii="Times New Roman" w:hAnsi="Times New Roman" w:cs="Times New Roman"/>
          <w:color w:val="131413"/>
          <w:sz w:val="22"/>
          <w:szCs w:val="22"/>
        </w:rPr>
        <w:t xml:space="preserve"> </w:t>
      </w:r>
      <w:proofErr w:type="spellStart"/>
      <w:r w:rsidRPr="000B73AD">
        <w:rPr>
          <w:rFonts w:ascii="Times New Roman" w:hAnsi="Times New Roman" w:cs="Times New Roman"/>
          <w:color w:val="131413"/>
          <w:sz w:val="22"/>
          <w:szCs w:val="22"/>
        </w:rPr>
        <w:t>Kawuki</w:t>
      </w:r>
      <w:proofErr w:type="spellEnd"/>
      <w:r w:rsidR="00E326F6" w:rsidRPr="000B73AD">
        <w:rPr>
          <w:rFonts w:ascii="Times New Roman" w:hAnsi="Times New Roman" w:cs="Times New Roman"/>
          <w:color w:val="131413"/>
          <w:sz w:val="22"/>
          <w:szCs w:val="22"/>
        </w:rPr>
        <w:t xml:space="preserve"> R</w:t>
      </w:r>
      <w:r w:rsidRPr="000B73AD">
        <w:rPr>
          <w:rFonts w:ascii="Times New Roman" w:hAnsi="Times New Roman" w:cs="Times New Roman"/>
          <w:color w:val="131413"/>
          <w:sz w:val="22"/>
          <w:szCs w:val="22"/>
        </w:rPr>
        <w:t xml:space="preserve">, Bua A, </w:t>
      </w:r>
      <w:proofErr w:type="spellStart"/>
      <w:r w:rsidRPr="000B73AD">
        <w:rPr>
          <w:rFonts w:ascii="Times New Roman" w:hAnsi="Times New Roman" w:cs="Times New Roman"/>
          <w:color w:val="131413"/>
          <w:sz w:val="22"/>
          <w:szCs w:val="22"/>
        </w:rPr>
        <w:t>Otim</w:t>
      </w:r>
      <w:proofErr w:type="spellEnd"/>
      <w:r w:rsidRPr="000B73AD">
        <w:rPr>
          <w:rFonts w:ascii="Times New Roman" w:hAnsi="Times New Roman" w:cs="Times New Roman"/>
          <w:color w:val="131413"/>
          <w:sz w:val="22"/>
          <w:szCs w:val="22"/>
        </w:rPr>
        <w:t xml:space="preserve">-Nape GW, Colvin </w:t>
      </w:r>
      <w:r w:rsidR="003558CB" w:rsidRPr="000B73AD">
        <w:rPr>
          <w:rFonts w:ascii="Times New Roman" w:hAnsi="Times New Roman" w:cs="Times New Roman"/>
          <w:color w:val="131413"/>
          <w:sz w:val="22"/>
          <w:szCs w:val="22"/>
        </w:rPr>
        <w:t>J</w:t>
      </w:r>
      <w:r w:rsidR="00E147BD" w:rsidRPr="000B73AD">
        <w:rPr>
          <w:rFonts w:ascii="Times New Roman" w:hAnsi="Times New Roman" w:cs="Times New Roman"/>
          <w:color w:val="131413"/>
          <w:sz w:val="22"/>
          <w:szCs w:val="22"/>
        </w:rPr>
        <w:t xml:space="preserve"> (2007)</w:t>
      </w:r>
      <w:r w:rsidR="00E326F6" w:rsidRPr="000B73AD">
        <w:rPr>
          <w:rFonts w:ascii="Times New Roman" w:hAnsi="Times New Roman" w:cs="Times New Roman"/>
          <w:color w:val="131413"/>
          <w:sz w:val="22"/>
          <w:szCs w:val="22"/>
        </w:rPr>
        <w:t xml:space="preserve"> Reemergence</w:t>
      </w:r>
      <w:r w:rsidR="00DA4011" w:rsidRPr="000B73AD">
        <w:rPr>
          <w:rFonts w:ascii="Times New Roman" w:hAnsi="Times New Roman" w:cs="Times New Roman"/>
          <w:color w:val="131413"/>
          <w:sz w:val="22"/>
          <w:szCs w:val="22"/>
        </w:rPr>
        <w:t xml:space="preserve"> </w:t>
      </w:r>
      <w:r w:rsidR="00E326F6" w:rsidRPr="000B73AD">
        <w:rPr>
          <w:rFonts w:ascii="Times New Roman" w:hAnsi="Times New Roman" w:cs="Times New Roman"/>
          <w:color w:val="131413"/>
          <w:sz w:val="22"/>
          <w:szCs w:val="22"/>
        </w:rPr>
        <w:t>of cassava brown streak disease in Uganda. Plant</w:t>
      </w:r>
      <w:r w:rsidR="00DA4011" w:rsidRPr="000B73AD">
        <w:rPr>
          <w:rFonts w:ascii="Times New Roman" w:hAnsi="Times New Roman" w:cs="Times New Roman"/>
          <w:color w:val="131413"/>
          <w:sz w:val="22"/>
          <w:szCs w:val="22"/>
        </w:rPr>
        <w:t xml:space="preserve"> </w:t>
      </w:r>
      <w:r w:rsidR="00E147BD" w:rsidRPr="000B73AD">
        <w:rPr>
          <w:rFonts w:ascii="Times New Roman" w:hAnsi="Times New Roman" w:cs="Times New Roman"/>
          <w:color w:val="131413"/>
          <w:sz w:val="22"/>
          <w:szCs w:val="22"/>
        </w:rPr>
        <w:t>Dis</w:t>
      </w:r>
      <w:r w:rsidR="003558CB" w:rsidRPr="000B73AD">
        <w:rPr>
          <w:rFonts w:ascii="Times New Roman" w:hAnsi="Times New Roman" w:cs="Times New Roman"/>
          <w:color w:val="131413"/>
          <w:sz w:val="22"/>
          <w:szCs w:val="22"/>
        </w:rPr>
        <w:t xml:space="preserve"> 91:</w:t>
      </w:r>
      <w:r w:rsidR="00E326F6" w:rsidRPr="000B73AD">
        <w:rPr>
          <w:rFonts w:ascii="Times New Roman" w:hAnsi="Times New Roman" w:cs="Times New Roman"/>
          <w:color w:val="131413"/>
          <w:sz w:val="22"/>
          <w:szCs w:val="22"/>
        </w:rPr>
        <w:t>24–29.</w:t>
      </w:r>
    </w:p>
    <w:p w14:paraId="23CED840" w14:textId="77777777" w:rsidR="00E326F6" w:rsidRPr="000B73AD" w:rsidRDefault="00E326F6" w:rsidP="0086066A">
      <w:pPr>
        <w:jc w:val="both"/>
        <w:rPr>
          <w:rFonts w:ascii="Times New Roman" w:eastAsia="ヒラギノ丸ゴ ProN W4" w:hAnsi="Times New Roman" w:cs="Times New Roman"/>
          <w:sz w:val="22"/>
          <w:szCs w:val="22"/>
        </w:rPr>
      </w:pPr>
    </w:p>
    <w:p w14:paraId="090975F0" w14:textId="09CFCEC2" w:rsidR="007B1B28" w:rsidRPr="000B73AD" w:rsidRDefault="00F159FF"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Andersson</w:t>
      </w:r>
      <w:r w:rsidR="00B83E86" w:rsidRPr="000B73AD">
        <w:rPr>
          <w:rFonts w:ascii="Times New Roman" w:eastAsia="ヒラギノ丸ゴ ProN W4" w:hAnsi="Times New Roman" w:cs="Times New Roman"/>
          <w:sz w:val="22"/>
          <w:szCs w:val="22"/>
        </w:rPr>
        <w:t xml:space="preserve">, MS, </w:t>
      </w:r>
      <w:r w:rsidR="006C4B34" w:rsidRPr="000B73AD">
        <w:rPr>
          <w:rFonts w:ascii="Times New Roman" w:eastAsia="ヒラギノ丸ゴ ProN W4" w:hAnsi="Times New Roman" w:cs="Times New Roman"/>
          <w:sz w:val="22"/>
          <w:szCs w:val="22"/>
        </w:rPr>
        <w:t xml:space="preserve">de </w:t>
      </w:r>
      <w:r w:rsidRPr="000B73AD">
        <w:rPr>
          <w:rFonts w:ascii="Times New Roman" w:eastAsia="ヒラギノ丸ゴ ProN W4" w:hAnsi="Times New Roman" w:cs="Times New Roman"/>
          <w:sz w:val="22"/>
          <w:szCs w:val="22"/>
        </w:rPr>
        <w:t>Vicente</w:t>
      </w:r>
      <w:r w:rsidR="00B83E86" w:rsidRPr="000B73AD">
        <w:rPr>
          <w:rFonts w:ascii="Times New Roman" w:eastAsia="ヒラギノ丸ゴ ProN W4" w:hAnsi="Times New Roman" w:cs="Times New Roman"/>
          <w:sz w:val="22"/>
          <w:szCs w:val="22"/>
        </w:rPr>
        <w:t>, MC</w:t>
      </w:r>
      <w:r w:rsidRPr="000B73AD">
        <w:rPr>
          <w:rFonts w:ascii="Times New Roman" w:eastAsia="ヒラギノ丸ゴ ProN W4" w:hAnsi="Times New Roman" w:cs="Times New Roman"/>
          <w:sz w:val="22"/>
          <w:szCs w:val="22"/>
        </w:rPr>
        <w:t xml:space="preserve"> </w:t>
      </w:r>
      <w:r w:rsidR="00B83E86" w:rsidRPr="000B73AD">
        <w:rPr>
          <w:rFonts w:ascii="Times New Roman" w:eastAsia="ヒラギノ丸ゴ ProN W4" w:hAnsi="Times New Roman" w:cs="Times New Roman"/>
          <w:sz w:val="22"/>
          <w:szCs w:val="22"/>
        </w:rPr>
        <w:t>(2010)</w:t>
      </w:r>
      <w:r w:rsidRPr="000B73AD">
        <w:rPr>
          <w:rFonts w:ascii="Times New Roman" w:eastAsia="ヒラギノ丸ゴ ProN W4" w:hAnsi="Times New Roman" w:cs="Times New Roman"/>
          <w:sz w:val="22"/>
          <w:szCs w:val="22"/>
        </w:rPr>
        <w:t xml:space="preserve"> </w:t>
      </w:r>
      <w:r w:rsidR="00AF2E69" w:rsidRPr="000B73AD">
        <w:rPr>
          <w:rFonts w:ascii="Times New Roman" w:eastAsia="ヒラギノ丸ゴ ProN W4" w:hAnsi="Times New Roman" w:cs="Times New Roman"/>
          <w:sz w:val="22"/>
          <w:szCs w:val="22"/>
        </w:rPr>
        <w:t>Gene flow between crops and their wild r</w:t>
      </w:r>
      <w:r w:rsidRPr="000B73AD">
        <w:rPr>
          <w:rFonts w:ascii="Times New Roman" w:eastAsia="ヒラギノ丸ゴ ProN W4" w:hAnsi="Times New Roman" w:cs="Times New Roman"/>
          <w:sz w:val="22"/>
          <w:szCs w:val="22"/>
        </w:rPr>
        <w:t xml:space="preserve">elatives.  </w:t>
      </w:r>
      <w:r w:rsidR="00933467" w:rsidRPr="000B73AD">
        <w:rPr>
          <w:rFonts w:ascii="Times New Roman" w:eastAsia="ヒラギノ丸ゴ ProN W4" w:hAnsi="Times New Roman" w:cs="Times New Roman"/>
          <w:sz w:val="22"/>
          <w:szCs w:val="22"/>
        </w:rPr>
        <w:t>Johns Hopkins University Press, Baltimore, MD.</w:t>
      </w:r>
    </w:p>
    <w:p w14:paraId="42B0264B" w14:textId="77777777" w:rsidR="00E947DD" w:rsidRPr="000B73AD" w:rsidRDefault="00E947DD" w:rsidP="0086066A">
      <w:pPr>
        <w:jc w:val="both"/>
        <w:rPr>
          <w:rFonts w:ascii="Times New Roman" w:eastAsia="ヒラギノ丸ゴ ProN W4" w:hAnsi="Times New Roman" w:cs="Times New Roman"/>
          <w:sz w:val="22"/>
          <w:szCs w:val="22"/>
        </w:rPr>
      </w:pPr>
    </w:p>
    <w:p w14:paraId="7AB9EF32" w14:textId="7EACDD3C" w:rsidR="00E947DD" w:rsidRPr="000B73AD" w:rsidRDefault="00E147BD" w:rsidP="0086066A">
      <w:pPr>
        <w:widowControl w:val="0"/>
        <w:autoSpaceDE w:val="0"/>
        <w:autoSpaceDN w:val="0"/>
        <w:adjustRightInd w:val="0"/>
        <w:jc w:val="both"/>
        <w:rPr>
          <w:rFonts w:ascii="Times New Roman" w:hAnsi="Times New Roman" w:cs="Times New Roman"/>
          <w:sz w:val="22"/>
          <w:szCs w:val="22"/>
        </w:rPr>
      </w:pPr>
      <w:proofErr w:type="spellStart"/>
      <w:r w:rsidRPr="000B73AD">
        <w:rPr>
          <w:rFonts w:ascii="Times New Roman" w:hAnsi="Times New Roman" w:cs="Times New Roman"/>
          <w:sz w:val="22"/>
          <w:szCs w:val="22"/>
        </w:rPr>
        <w:t>Beeching</w:t>
      </w:r>
      <w:proofErr w:type="spellEnd"/>
      <w:r w:rsidRPr="000B73AD">
        <w:rPr>
          <w:rFonts w:ascii="Times New Roman" w:hAnsi="Times New Roman" w:cs="Times New Roman"/>
          <w:sz w:val="22"/>
          <w:szCs w:val="22"/>
        </w:rPr>
        <w:t xml:space="preserve">, JR, </w:t>
      </w:r>
      <w:proofErr w:type="spellStart"/>
      <w:r w:rsidR="00E947DD" w:rsidRPr="000B73AD">
        <w:rPr>
          <w:rFonts w:ascii="Times New Roman" w:hAnsi="Times New Roman" w:cs="Times New Roman"/>
          <w:sz w:val="22"/>
          <w:szCs w:val="22"/>
        </w:rPr>
        <w:t>Marmey</w:t>
      </w:r>
      <w:proofErr w:type="spellEnd"/>
      <w:r w:rsidRPr="000B73AD">
        <w:rPr>
          <w:rFonts w:ascii="Times New Roman" w:hAnsi="Times New Roman" w:cs="Times New Roman"/>
          <w:sz w:val="22"/>
          <w:szCs w:val="22"/>
        </w:rPr>
        <w:t xml:space="preserve"> P, </w:t>
      </w:r>
      <w:proofErr w:type="spellStart"/>
      <w:r w:rsidR="00E947DD" w:rsidRPr="000B73AD">
        <w:rPr>
          <w:rFonts w:ascii="Times New Roman" w:hAnsi="Times New Roman" w:cs="Times New Roman"/>
          <w:sz w:val="22"/>
          <w:szCs w:val="22"/>
        </w:rPr>
        <w:t>G</w:t>
      </w:r>
      <w:r w:rsidR="002E5586" w:rsidRPr="000B73AD">
        <w:rPr>
          <w:rFonts w:ascii="Times New Roman" w:hAnsi="Times New Roman" w:cs="Times New Roman"/>
          <w:sz w:val="22"/>
          <w:szCs w:val="22"/>
        </w:rPr>
        <w:t>avalda</w:t>
      </w:r>
      <w:proofErr w:type="spellEnd"/>
      <w:r w:rsidRPr="000B73AD">
        <w:rPr>
          <w:rFonts w:ascii="Times New Roman" w:hAnsi="Times New Roman" w:cs="Times New Roman"/>
          <w:sz w:val="22"/>
          <w:szCs w:val="22"/>
        </w:rPr>
        <w:t xml:space="preserve"> MC, </w:t>
      </w:r>
      <w:proofErr w:type="spellStart"/>
      <w:r w:rsidR="002E5586" w:rsidRPr="000B73AD">
        <w:rPr>
          <w:rFonts w:ascii="Times New Roman" w:hAnsi="Times New Roman" w:cs="Times New Roman"/>
          <w:sz w:val="22"/>
          <w:szCs w:val="22"/>
        </w:rPr>
        <w:t>Noirot</w:t>
      </w:r>
      <w:proofErr w:type="spellEnd"/>
      <w:r w:rsidRPr="000B73AD">
        <w:rPr>
          <w:rFonts w:ascii="Times New Roman" w:hAnsi="Times New Roman" w:cs="Times New Roman"/>
          <w:sz w:val="22"/>
          <w:szCs w:val="22"/>
        </w:rPr>
        <w:t xml:space="preserve"> M, </w:t>
      </w:r>
      <w:proofErr w:type="spellStart"/>
      <w:r w:rsidR="002E5586" w:rsidRPr="000B73AD">
        <w:rPr>
          <w:rFonts w:ascii="Times New Roman" w:hAnsi="Times New Roman" w:cs="Times New Roman"/>
          <w:sz w:val="22"/>
          <w:szCs w:val="22"/>
        </w:rPr>
        <w:t>Hayson</w:t>
      </w:r>
      <w:proofErr w:type="spellEnd"/>
      <w:r w:rsidRPr="000B73AD">
        <w:rPr>
          <w:rFonts w:ascii="Times New Roman" w:hAnsi="Times New Roman" w:cs="Times New Roman"/>
          <w:sz w:val="22"/>
          <w:szCs w:val="22"/>
        </w:rPr>
        <w:t xml:space="preserve"> HR,</w:t>
      </w:r>
      <w:r w:rsidR="002E5586" w:rsidRPr="000B73AD">
        <w:rPr>
          <w:rFonts w:ascii="Times New Roman" w:hAnsi="Times New Roman" w:cs="Times New Roman"/>
          <w:sz w:val="22"/>
          <w:szCs w:val="22"/>
        </w:rPr>
        <w:t xml:space="preserve"> </w:t>
      </w:r>
      <w:r w:rsidR="00E947DD" w:rsidRPr="000B73AD">
        <w:rPr>
          <w:rFonts w:ascii="Times New Roman" w:hAnsi="Times New Roman" w:cs="Times New Roman"/>
          <w:sz w:val="22"/>
          <w:szCs w:val="22"/>
        </w:rPr>
        <w:t>Hughes</w:t>
      </w:r>
      <w:r w:rsidRPr="000B73AD">
        <w:rPr>
          <w:rFonts w:ascii="Times New Roman" w:hAnsi="Times New Roman" w:cs="Times New Roman"/>
          <w:sz w:val="22"/>
          <w:szCs w:val="22"/>
        </w:rPr>
        <w:t xml:space="preserve"> MA, </w:t>
      </w:r>
      <w:r w:rsidR="00E947DD" w:rsidRPr="000B73AD">
        <w:rPr>
          <w:rFonts w:ascii="Times New Roman" w:hAnsi="Times New Roman" w:cs="Times New Roman"/>
          <w:sz w:val="22"/>
          <w:szCs w:val="22"/>
        </w:rPr>
        <w:t>Charrier</w:t>
      </w:r>
      <w:r w:rsidRPr="000B73AD">
        <w:rPr>
          <w:rFonts w:ascii="Times New Roman" w:hAnsi="Times New Roman" w:cs="Times New Roman"/>
          <w:sz w:val="22"/>
          <w:szCs w:val="22"/>
        </w:rPr>
        <w:t xml:space="preserve"> A (1993)</w:t>
      </w:r>
      <w:r w:rsidR="00E947DD" w:rsidRPr="000B73AD">
        <w:rPr>
          <w:rFonts w:ascii="Times New Roman" w:hAnsi="Times New Roman" w:cs="Times New Roman"/>
          <w:sz w:val="22"/>
          <w:szCs w:val="22"/>
        </w:rPr>
        <w:t xml:space="preserve"> An assessment of</w:t>
      </w:r>
      <w:r w:rsidR="002E5586" w:rsidRPr="000B73AD">
        <w:rPr>
          <w:rFonts w:ascii="Times New Roman" w:hAnsi="Times New Roman" w:cs="Times New Roman"/>
          <w:sz w:val="22"/>
          <w:szCs w:val="22"/>
        </w:rPr>
        <w:t xml:space="preserve"> </w:t>
      </w:r>
      <w:r w:rsidR="00E947DD" w:rsidRPr="000B73AD">
        <w:rPr>
          <w:rFonts w:ascii="Times New Roman" w:hAnsi="Times New Roman" w:cs="Times New Roman"/>
          <w:sz w:val="22"/>
          <w:szCs w:val="22"/>
        </w:rPr>
        <w:t>genetic diversity within a collection of cassava germplasm</w:t>
      </w:r>
      <w:r w:rsidR="002E5586" w:rsidRPr="000B73AD">
        <w:rPr>
          <w:rFonts w:ascii="Times New Roman" w:hAnsi="Times New Roman" w:cs="Times New Roman"/>
          <w:sz w:val="22"/>
          <w:szCs w:val="22"/>
        </w:rPr>
        <w:t xml:space="preserve"> </w:t>
      </w:r>
      <w:r w:rsidRPr="000B73AD">
        <w:rPr>
          <w:rFonts w:ascii="Times New Roman" w:hAnsi="Times New Roman" w:cs="Times New Roman"/>
          <w:sz w:val="22"/>
          <w:szCs w:val="22"/>
        </w:rPr>
        <w:t xml:space="preserve">using molecular markers. Ann Bot </w:t>
      </w:r>
      <w:r w:rsidR="00E947DD" w:rsidRPr="000B73AD">
        <w:rPr>
          <w:rFonts w:ascii="Times New Roman" w:hAnsi="Times New Roman" w:cs="Times New Roman"/>
          <w:sz w:val="22"/>
          <w:szCs w:val="22"/>
        </w:rPr>
        <w:t>72:515–520.</w:t>
      </w:r>
    </w:p>
    <w:p w14:paraId="3D57FEB4" w14:textId="77777777" w:rsidR="00075825" w:rsidRPr="000B73AD" w:rsidRDefault="00075825" w:rsidP="0086066A">
      <w:pPr>
        <w:jc w:val="both"/>
        <w:rPr>
          <w:rFonts w:ascii="Times New Roman" w:eastAsia="ヒラギノ丸ゴ ProN W4" w:hAnsi="Times New Roman" w:cs="Times New Roman"/>
          <w:sz w:val="22"/>
          <w:szCs w:val="22"/>
        </w:rPr>
      </w:pPr>
    </w:p>
    <w:p w14:paraId="64D64311" w14:textId="54810A58" w:rsidR="00693693" w:rsidRPr="000B73AD" w:rsidRDefault="00693693"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Catford JA, Daehler CC, Murphy HT, Sheppard AW, Hardesty BA et al</w:t>
      </w:r>
      <w:r w:rsidR="005F66F0" w:rsidRPr="000B73AD">
        <w:rPr>
          <w:rFonts w:ascii="Times New Roman" w:eastAsia="ヒラギノ丸ゴ ProN W4" w:hAnsi="Times New Roman" w:cs="Times New Roman"/>
          <w:sz w:val="22"/>
          <w:szCs w:val="22"/>
        </w:rPr>
        <w:t>.</w:t>
      </w:r>
      <w:r w:rsidRPr="000B73AD">
        <w:rPr>
          <w:rFonts w:ascii="Times New Roman" w:eastAsia="ヒラギノ丸ゴ ProN W4" w:hAnsi="Times New Roman" w:cs="Times New Roman"/>
          <w:sz w:val="22"/>
          <w:szCs w:val="22"/>
        </w:rPr>
        <w:t xml:space="preserve"> (2011) The intermediate disturbance hypothesis and plant invasions: Implications for species richness and management. </w:t>
      </w:r>
      <w:proofErr w:type="spellStart"/>
      <w:r w:rsidR="0068451C" w:rsidRPr="000B73AD">
        <w:rPr>
          <w:rFonts w:ascii="Times New Roman" w:eastAsia="ヒラギノ丸ゴ ProN W4" w:hAnsi="Times New Roman" w:cs="Times New Roman"/>
          <w:sz w:val="22"/>
          <w:szCs w:val="22"/>
        </w:rPr>
        <w:t>Perspect</w:t>
      </w:r>
      <w:proofErr w:type="spellEnd"/>
      <w:r w:rsidR="0068451C" w:rsidRPr="000B73AD">
        <w:rPr>
          <w:rFonts w:ascii="Times New Roman" w:eastAsia="ヒラギノ丸ゴ ProN W4" w:hAnsi="Times New Roman" w:cs="Times New Roman"/>
          <w:sz w:val="22"/>
          <w:szCs w:val="22"/>
        </w:rPr>
        <w:t xml:space="preserve"> Plant </w:t>
      </w:r>
      <w:proofErr w:type="spellStart"/>
      <w:r w:rsidR="0068451C" w:rsidRPr="000B73AD">
        <w:rPr>
          <w:rFonts w:ascii="Times New Roman" w:eastAsia="ヒラギノ丸ゴ ProN W4" w:hAnsi="Times New Roman" w:cs="Times New Roman"/>
          <w:sz w:val="22"/>
          <w:szCs w:val="22"/>
        </w:rPr>
        <w:t>Ecol</w:t>
      </w:r>
      <w:proofErr w:type="spellEnd"/>
      <w:r w:rsidR="0068451C"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14(3) 231-241.</w:t>
      </w:r>
    </w:p>
    <w:p w14:paraId="0AD7BD8B" w14:textId="77777777" w:rsidR="00693693" w:rsidRPr="000B73AD" w:rsidRDefault="00693693" w:rsidP="0086066A">
      <w:pPr>
        <w:jc w:val="both"/>
        <w:rPr>
          <w:rFonts w:ascii="Times New Roman" w:eastAsia="ヒラギノ丸ゴ ProN W4" w:hAnsi="Times New Roman" w:cs="Times New Roman"/>
          <w:sz w:val="22"/>
          <w:szCs w:val="22"/>
        </w:rPr>
      </w:pPr>
    </w:p>
    <w:p w14:paraId="4B5E6A33" w14:textId="43C3F2A2" w:rsidR="00075825" w:rsidRPr="000B73AD" w:rsidRDefault="00075825"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lastRenderedPageBreak/>
        <w:t xml:space="preserve">Craig W, </w:t>
      </w:r>
      <w:proofErr w:type="spellStart"/>
      <w:r w:rsidRPr="000B73AD">
        <w:rPr>
          <w:rFonts w:ascii="Times New Roman" w:eastAsia="ヒラギノ丸ゴ ProN W4" w:hAnsi="Times New Roman" w:cs="Times New Roman"/>
          <w:sz w:val="22"/>
          <w:szCs w:val="22"/>
        </w:rPr>
        <w:t>Tepf</w:t>
      </w:r>
      <w:r w:rsidR="00AF2E69" w:rsidRPr="000B73AD">
        <w:rPr>
          <w:rFonts w:ascii="Times New Roman" w:eastAsia="ヒラギノ丸ゴ ProN W4" w:hAnsi="Times New Roman" w:cs="Times New Roman"/>
          <w:sz w:val="22"/>
          <w:szCs w:val="22"/>
        </w:rPr>
        <w:t>er</w:t>
      </w:r>
      <w:proofErr w:type="spellEnd"/>
      <w:r w:rsidR="00AF2E69" w:rsidRPr="000B73AD">
        <w:rPr>
          <w:rFonts w:ascii="Times New Roman" w:eastAsia="ヒラギノ丸ゴ ProN W4" w:hAnsi="Times New Roman" w:cs="Times New Roman"/>
          <w:sz w:val="22"/>
          <w:szCs w:val="22"/>
        </w:rPr>
        <w:t xml:space="preserve"> M, </w:t>
      </w:r>
      <w:proofErr w:type="spellStart"/>
      <w:r w:rsidR="00AF2E69" w:rsidRPr="000B73AD">
        <w:rPr>
          <w:rFonts w:ascii="Times New Roman" w:eastAsia="ヒラギノ丸ゴ ProN W4" w:hAnsi="Times New Roman" w:cs="Times New Roman"/>
          <w:sz w:val="22"/>
          <w:szCs w:val="22"/>
        </w:rPr>
        <w:t>Degrassi</w:t>
      </w:r>
      <w:proofErr w:type="spellEnd"/>
      <w:r w:rsidR="00AF2E69" w:rsidRPr="000B73AD">
        <w:rPr>
          <w:rFonts w:ascii="Times New Roman" w:eastAsia="ヒラギノ丸ゴ ProN W4" w:hAnsi="Times New Roman" w:cs="Times New Roman"/>
          <w:sz w:val="22"/>
          <w:szCs w:val="22"/>
        </w:rPr>
        <w:t xml:space="preserve"> G, </w:t>
      </w:r>
      <w:proofErr w:type="spellStart"/>
      <w:r w:rsidR="00AF2E69" w:rsidRPr="000B73AD">
        <w:rPr>
          <w:rFonts w:ascii="Times New Roman" w:eastAsia="ヒラギノ丸ゴ ProN W4" w:hAnsi="Times New Roman" w:cs="Times New Roman"/>
          <w:sz w:val="22"/>
          <w:szCs w:val="22"/>
        </w:rPr>
        <w:t>Ripandelli</w:t>
      </w:r>
      <w:proofErr w:type="spellEnd"/>
      <w:r w:rsidR="00AF2E69" w:rsidRPr="000B73AD">
        <w:rPr>
          <w:rFonts w:ascii="Times New Roman" w:eastAsia="ヒラギノ丸ゴ ProN W4" w:hAnsi="Times New Roman" w:cs="Times New Roman"/>
          <w:sz w:val="22"/>
          <w:szCs w:val="22"/>
        </w:rPr>
        <w:t xml:space="preserve"> D (2008)</w:t>
      </w:r>
      <w:r w:rsidRPr="000B73AD">
        <w:rPr>
          <w:rFonts w:ascii="Times New Roman" w:eastAsia="ヒラギノ丸ゴ ProN W4" w:hAnsi="Times New Roman" w:cs="Times New Roman"/>
          <w:sz w:val="22"/>
          <w:szCs w:val="22"/>
        </w:rPr>
        <w:t xml:space="preserve"> An overview of general features of risk assessments of genetically modified crops. </w:t>
      </w:r>
      <w:proofErr w:type="spellStart"/>
      <w:r w:rsidRPr="000B73AD">
        <w:rPr>
          <w:rFonts w:ascii="Times New Roman" w:eastAsia="ヒラギノ丸ゴ ProN W4" w:hAnsi="Times New Roman" w:cs="Times New Roman"/>
          <w:sz w:val="22"/>
          <w:szCs w:val="22"/>
        </w:rPr>
        <w:t>Euphytica</w:t>
      </w:r>
      <w:proofErr w:type="spellEnd"/>
      <w:r w:rsidRPr="000B73AD">
        <w:rPr>
          <w:rFonts w:ascii="Times New Roman" w:eastAsia="ヒラギノ丸ゴ ProN W4" w:hAnsi="Times New Roman" w:cs="Times New Roman"/>
          <w:sz w:val="22"/>
          <w:szCs w:val="22"/>
        </w:rPr>
        <w:t xml:space="preserve"> 164: 853-880</w:t>
      </w:r>
      <w:r w:rsidR="00410E63" w:rsidRPr="000B73AD">
        <w:rPr>
          <w:rFonts w:ascii="Times New Roman" w:eastAsia="ヒラギノ丸ゴ ProN W4" w:hAnsi="Times New Roman" w:cs="Times New Roman"/>
          <w:sz w:val="22"/>
          <w:szCs w:val="22"/>
        </w:rPr>
        <w:t>.</w:t>
      </w:r>
    </w:p>
    <w:p w14:paraId="42F08F14" w14:textId="77777777" w:rsidR="008C1DBE" w:rsidRPr="000B73AD" w:rsidRDefault="008C1DBE" w:rsidP="0086066A">
      <w:pPr>
        <w:jc w:val="both"/>
        <w:rPr>
          <w:rFonts w:ascii="Times New Roman" w:eastAsia="ヒラギノ丸ゴ ProN W4" w:hAnsi="Times New Roman" w:cs="Times New Roman"/>
          <w:sz w:val="22"/>
          <w:szCs w:val="22"/>
        </w:rPr>
      </w:pPr>
    </w:p>
    <w:p w14:paraId="58F3D59D" w14:textId="7F0EC512" w:rsidR="003E4FDD" w:rsidRPr="000B73AD" w:rsidRDefault="00AF2E69" w:rsidP="0086066A">
      <w:pPr>
        <w:jc w:val="both"/>
        <w:rPr>
          <w:rFonts w:ascii="Times New Roman" w:eastAsia="ヒラギノ丸ゴ ProN W4" w:hAnsi="Times New Roman" w:cs="Times New Roman"/>
          <w:sz w:val="22"/>
          <w:szCs w:val="22"/>
        </w:rPr>
      </w:pPr>
      <w:proofErr w:type="spellStart"/>
      <w:r w:rsidRPr="000B73AD">
        <w:rPr>
          <w:rFonts w:ascii="Times New Roman" w:eastAsia="ヒラギノ丸ゴ ProN W4" w:hAnsi="Times New Roman" w:cs="Times New Roman"/>
          <w:sz w:val="22"/>
          <w:szCs w:val="22"/>
        </w:rPr>
        <w:t>Ellstrand</w:t>
      </w:r>
      <w:proofErr w:type="spellEnd"/>
      <w:r w:rsidRPr="000B73AD">
        <w:rPr>
          <w:rFonts w:ascii="Times New Roman" w:eastAsia="ヒラギノ丸ゴ ProN W4" w:hAnsi="Times New Roman" w:cs="Times New Roman"/>
          <w:sz w:val="22"/>
          <w:szCs w:val="22"/>
        </w:rPr>
        <w:t xml:space="preserve"> NC (2003)</w:t>
      </w:r>
      <w:r w:rsidR="003E4FDD"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iCs/>
          <w:sz w:val="22"/>
          <w:szCs w:val="22"/>
        </w:rPr>
        <w:t>Dangerous liaisons? When cultivated plants mate with their wild r</w:t>
      </w:r>
      <w:r w:rsidR="003E4FDD" w:rsidRPr="000B73AD">
        <w:rPr>
          <w:rFonts w:ascii="Times New Roman" w:eastAsia="ヒラギノ丸ゴ ProN W4" w:hAnsi="Times New Roman" w:cs="Times New Roman"/>
          <w:iCs/>
          <w:sz w:val="22"/>
          <w:szCs w:val="22"/>
        </w:rPr>
        <w:t>elatives.</w:t>
      </w:r>
      <w:r w:rsidR="003E4FDD" w:rsidRPr="000B73AD">
        <w:rPr>
          <w:rFonts w:ascii="Times New Roman" w:eastAsia="ヒラギノ丸ゴ ProN W4" w:hAnsi="Times New Roman" w:cs="Times New Roman"/>
          <w:sz w:val="22"/>
          <w:szCs w:val="22"/>
        </w:rPr>
        <w:t xml:space="preserve"> Johns Hopkins University Press, Baltimore, MD.</w:t>
      </w:r>
    </w:p>
    <w:p w14:paraId="1754B63E" w14:textId="77777777" w:rsidR="003E4FDD" w:rsidRPr="000B73AD" w:rsidRDefault="003E4FDD" w:rsidP="0086066A">
      <w:pPr>
        <w:jc w:val="both"/>
        <w:rPr>
          <w:rFonts w:ascii="Times New Roman" w:eastAsia="ヒラギノ丸ゴ ProN W4" w:hAnsi="Times New Roman" w:cs="Times New Roman"/>
          <w:sz w:val="22"/>
          <w:szCs w:val="22"/>
        </w:rPr>
      </w:pPr>
    </w:p>
    <w:p w14:paraId="31364F0F" w14:textId="5CA9180B" w:rsidR="007B1B28" w:rsidRPr="000B73AD" w:rsidRDefault="00D30B8C" w:rsidP="0086066A">
      <w:pPr>
        <w:jc w:val="both"/>
        <w:rPr>
          <w:rFonts w:ascii="Times New Roman" w:eastAsia="ヒラギノ丸ゴ ProN W4" w:hAnsi="Times New Roman" w:cs="Times New Roman"/>
          <w:bCs/>
          <w:sz w:val="22"/>
          <w:szCs w:val="22"/>
        </w:rPr>
      </w:pPr>
      <w:proofErr w:type="spellStart"/>
      <w:r w:rsidRPr="000B73AD">
        <w:rPr>
          <w:rFonts w:ascii="Times New Roman" w:eastAsia="ヒラギノ丸ゴ ProN W4" w:hAnsi="Times New Roman" w:cs="Times New Roman"/>
          <w:bCs/>
          <w:sz w:val="22"/>
          <w:szCs w:val="22"/>
        </w:rPr>
        <w:t>Ellstrand</w:t>
      </w:r>
      <w:proofErr w:type="spellEnd"/>
      <w:r w:rsidRPr="000B73AD">
        <w:rPr>
          <w:rFonts w:ascii="Times New Roman" w:eastAsia="ヒラギノ丸ゴ ProN W4" w:hAnsi="Times New Roman" w:cs="Times New Roman"/>
          <w:bCs/>
          <w:sz w:val="22"/>
          <w:szCs w:val="22"/>
        </w:rPr>
        <w:t xml:space="preserve"> NC, Heredia SM, Leak-Garcia JA, </w:t>
      </w:r>
      <w:proofErr w:type="spellStart"/>
      <w:r w:rsidRPr="000B73AD">
        <w:rPr>
          <w:rFonts w:ascii="Times New Roman" w:eastAsia="ヒラギノ丸ゴ ProN W4" w:hAnsi="Times New Roman" w:cs="Times New Roman"/>
          <w:bCs/>
          <w:sz w:val="22"/>
          <w:szCs w:val="22"/>
        </w:rPr>
        <w:t>Heraty</w:t>
      </w:r>
      <w:proofErr w:type="spellEnd"/>
      <w:r w:rsidRPr="000B73AD">
        <w:rPr>
          <w:rFonts w:ascii="Times New Roman" w:eastAsia="ヒラギノ丸ゴ ProN W4" w:hAnsi="Times New Roman" w:cs="Times New Roman"/>
          <w:bCs/>
          <w:sz w:val="22"/>
          <w:szCs w:val="22"/>
        </w:rPr>
        <w:t xml:space="preserve"> JM, Burger JC, Yao L, </w:t>
      </w:r>
      <w:proofErr w:type="spellStart"/>
      <w:r w:rsidR="00C86DC0" w:rsidRPr="000B73AD">
        <w:rPr>
          <w:rFonts w:ascii="Times New Roman" w:eastAsia="ヒラギノ丸ゴ ProN W4" w:hAnsi="Times New Roman" w:cs="Times New Roman"/>
          <w:bCs/>
          <w:sz w:val="22"/>
          <w:szCs w:val="22"/>
        </w:rPr>
        <w:t>Nohzadeh-Malakshah</w:t>
      </w:r>
      <w:proofErr w:type="spellEnd"/>
      <w:r w:rsidR="00C86DC0" w:rsidRPr="000B73AD">
        <w:rPr>
          <w:rFonts w:ascii="Times New Roman" w:eastAsia="ヒラギノ丸ゴ ProN W4" w:hAnsi="Times New Roman" w:cs="Times New Roman"/>
          <w:bCs/>
          <w:sz w:val="22"/>
          <w:szCs w:val="22"/>
        </w:rPr>
        <w:t xml:space="preserve"> S, Ridley CE</w:t>
      </w:r>
      <w:r w:rsidRPr="000B73AD">
        <w:rPr>
          <w:rFonts w:ascii="Times New Roman" w:eastAsia="ヒラギノ丸ゴ ProN W4" w:hAnsi="Times New Roman" w:cs="Times New Roman"/>
          <w:bCs/>
          <w:sz w:val="22"/>
          <w:szCs w:val="22"/>
        </w:rPr>
        <w:t xml:space="preserve"> </w:t>
      </w:r>
      <w:r w:rsidR="00C86DC0" w:rsidRPr="000B73AD">
        <w:rPr>
          <w:rFonts w:ascii="Times New Roman" w:eastAsia="ヒラギノ丸ゴ ProN W4" w:hAnsi="Times New Roman" w:cs="Times New Roman"/>
          <w:bCs/>
          <w:sz w:val="22"/>
          <w:szCs w:val="22"/>
        </w:rPr>
        <w:t>(2010)</w:t>
      </w:r>
      <w:r w:rsidRPr="000B73AD">
        <w:rPr>
          <w:rFonts w:ascii="Times New Roman" w:eastAsia="ヒラギノ丸ゴ ProN W4" w:hAnsi="Times New Roman" w:cs="Times New Roman"/>
          <w:bCs/>
          <w:sz w:val="22"/>
          <w:szCs w:val="22"/>
        </w:rPr>
        <w:t xml:space="preserve"> Cro</w:t>
      </w:r>
      <w:r w:rsidR="006141CA" w:rsidRPr="000B73AD">
        <w:rPr>
          <w:rFonts w:ascii="Times New Roman" w:eastAsia="ヒラギノ丸ゴ ProN W4" w:hAnsi="Times New Roman" w:cs="Times New Roman"/>
          <w:bCs/>
          <w:sz w:val="22"/>
          <w:szCs w:val="22"/>
        </w:rPr>
        <w:t>ps gone wild: e</w:t>
      </w:r>
      <w:r w:rsidRPr="000B73AD">
        <w:rPr>
          <w:rFonts w:ascii="Times New Roman" w:eastAsia="ヒラギノ丸ゴ ProN W4" w:hAnsi="Times New Roman" w:cs="Times New Roman"/>
          <w:bCs/>
          <w:sz w:val="22"/>
          <w:szCs w:val="22"/>
        </w:rPr>
        <w:t xml:space="preserve">volution of weeds and </w:t>
      </w:r>
      <w:proofErr w:type="spellStart"/>
      <w:r w:rsidRPr="000B73AD">
        <w:rPr>
          <w:rFonts w:ascii="Times New Roman" w:eastAsia="ヒラギノ丸ゴ ProN W4" w:hAnsi="Times New Roman" w:cs="Times New Roman"/>
          <w:bCs/>
          <w:sz w:val="22"/>
          <w:szCs w:val="22"/>
        </w:rPr>
        <w:t>invasives</w:t>
      </w:r>
      <w:proofErr w:type="spellEnd"/>
      <w:r w:rsidRPr="000B73AD">
        <w:rPr>
          <w:rFonts w:ascii="Times New Roman" w:eastAsia="ヒラギノ丸ゴ ProN W4" w:hAnsi="Times New Roman" w:cs="Times New Roman"/>
          <w:bCs/>
          <w:sz w:val="22"/>
          <w:szCs w:val="22"/>
        </w:rPr>
        <w:t xml:space="preserve"> from domesticated ancestors. </w:t>
      </w:r>
      <w:proofErr w:type="spellStart"/>
      <w:r w:rsidR="00483C50" w:rsidRPr="000B73AD">
        <w:rPr>
          <w:rFonts w:ascii="Times New Roman" w:eastAsia="ヒラギノ丸ゴ ProN W4" w:hAnsi="Times New Roman" w:cs="Times New Roman"/>
          <w:bCs/>
          <w:sz w:val="22"/>
          <w:szCs w:val="22"/>
        </w:rPr>
        <w:t>Evol</w:t>
      </w:r>
      <w:proofErr w:type="spellEnd"/>
      <w:r w:rsidR="00483C50" w:rsidRPr="000B73AD">
        <w:rPr>
          <w:rFonts w:ascii="Times New Roman" w:eastAsia="ヒラギノ丸ゴ ProN W4" w:hAnsi="Times New Roman" w:cs="Times New Roman"/>
          <w:bCs/>
          <w:sz w:val="22"/>
          <w:szCs w:val="22"/>
        </w:rPr>
        <w:t xml:space="preserve"> </w:t>
      </w:r>
      <w:proofErr w:type="spellStart"/>
      <w:r w:rsidR="00483C50" w:rsidRPr="000B73AD">
        <w:rPr>
          <w:rFonts w:ascii="Times New Roman" w:eastAsia="ヒラギノ丸ゴ ProN W4" w:hAnsi="Times New Roman" w:cs="Times New Roman"/>
          <w:bCs/>
          <w:sz w:val="22"/>
          <w:szCs w:val="22"/>
        </w:rPr>
        <w:t>Appl</w:t>
      </w:r>
      <w:proofErr w:type="spellEnd"/>
      <w:r w:rsidRPr="000B73AD">
        <w:rPr>
          <w:rFonts w:ascii="Times New Roman" w:eastAsia="ヒラギノ丸ゴ ProN W4" w:hAnsi="Times New Roman" w:cs="Times New Roman"/>
          <w:bCs/>
          <w:i/>
          <w:sz w:val="22"/>
          <w:szCs w:val="22"/>
        </w:rPr>
        <w:t xml:space="preserve"> </w:t>
      </w:r>
      <w:r w:rsidRPr="000B73AD">
        <w:rPr>
          <w:rFonts w:ascii="Times New Roman" w:eastAsia="ヒラギノ丸ゴ ProN W4" w:hAnsi="Times New Roman" w:cs="Times New Roman"/>
          <w:sz w:val="22"/>
          <w:szCs w:val="22"/>
        </w:rPr>
        <w:t>3:494–504</w:t>
      </w:r>
      <w:r w:rsidR="00C86DC0" w:rsidRPr="000B73AD">
        <w:rPr>
          <w:rFonts w:ascii="Times New Roman" w:eastAsia="ヒラギノ丸ゴ ProN W4" w:hAnsi="Times New Roman" w:cs="Times New Roman"/>
          <w:bCs/>
          <w:sz w:val="22"/>
          <w:szCs w:val="22"/>
        </w:rPr>
        <w:t>.</w:t>
      </w:r>
    </w:p>
    <w:p w14:paraId="33A09F39" w14:textId="0B8E1FC9" w:rsidR="00A000A0" w:rsidRPr="000B73AD" w:rsidRDefault="00A000A0" w:rsidP="0086066A">
      <w:pPr>
        <w:jc w:val="both"/>
        <w:rPr>
          <w:rFonts w:ascii="Times New Roman" w:eastAsia="ヒラギノ丸ゴ ProN W4" w:hAnsi="Times New Roman" w:cs="Times New Roman"/>
          <w:sz w:val="22"/>
          <w:szCs w:val="22"/>
        </w:rPr>
      </w:pPr>
    </w:p>
    <w:p w14:paraId="44CA9DF7" w14:textId="6BA7FF86" w:rsidR="00D30B8C" w:rsidRPr="000B73AD" w:rsidRDefault="003B4BDB"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lang w:val="de-DE"/>
        </w:rPr>
        <w:t>Ellstrand</w:t>
      </w:r>
      <w:r w:rsidR="00C86DC0" w:rsidRPr="000B73AD">
        <w:rPr>
          <w:rFonts w:ascii="Times New Roman" w:eastAsia="ヒラギノ丸ゴ ProN W4" w:hAnsi="Times New Roman" w:cs="Times New Roman"/>
          <w:sz w:val="22"/>
          <w:szCs w:val="22"/>
          <w:lang w:val="de-DE"/>
        </w:rPr>
        <w:t xml:space="preserve"> NC, </w:t>
      </w:r>
      <w:r w:rsidR="00D30B8C" w:rsidRPr="000B73AD">
        <w:rPr>
          <w:rFonts w:ascii="Times New Roman" w:eastAsia="ヒラギノ丸ゴ ProN W4" w:hAnsi="Times New Roman" w:cs="Times New Roman"/>
          <w:sz w:val="22"/>
          <w:szCs w:val="22"/>
          <w:lang w:val="de-DE"/>
        </w:rPr>
        <w:t>Meirmans</w:t>
      </w:r>
      <w:r w:rsidR="00C86DC0" w:rsidRPr="000B73AD">
        <w:rPr>
          <w:rFonts w:ascii="Times New Roman" w:eastAsia="ヒラギノ丸ゴ ProN W4" w:hAnsi="Times New Roman" w:cs="Times New Roman"/>
          <w:sz w:val="22"/>
          <w:szCs w:val="22"/>
          <w:lang w:val="de-DE"/>
        </w:rPr>
        <w:t xml:space="preserve"> P, </w:t>
      </w:r>
      <w:r w:rsidR="00D30B8C" w:rsidRPr="000B73AD">
        <w:rPr>
          <w:rFonts w:ascii="Times New Roman" w:eastAsia="ヒラギノ丸ゴ ProN W4" w:hAnsi="Times New Roman" w:cs="Times New Roman"/>
          <w:sz w:val="22"/>
          <w:szCs w:val="22"/>
        </w:rPr>
        <w:t>R</w:t>
      </w:r>
      <w:r w:rsidRPr="000B73AD">
        <w:rPr>
          <w:rFonts w:ascii="Times New Roman" w:eastAsia="ヒラギノ丸ゴ ProN W4" w:hAnsi="Times New Roman" w:cs="Times New Roman"/>
          <w:sz w:val="22"/>
          <w:szCs w:val="22"/>
        </w:rPr>
        <w:t>ong</w:t>
      </w:r>
      <w:r w:rsidR="00C86DC0" w:rsidRPr="000B73AD">
        <w:rPr>
          <w:rFonts w:ascii="Times New Roman" w:eastAsia="ヒラギノ丸ゴ ProN W4" w:hAnsi="Times New Roman" w:cs="Times New Roman"/>
          <w:sz w:val="22"/>
          <w:szCs w:val="22"/>
        </w:rPr>
        <w:t xml:space="preserve"> J, </w:t>
      </w:r>
      <w:r w:rsidR="00D30B8C" w:rsidRPr="000B73AD">
        <w:rPr>
          <w:rFonts w:ascii="Times New Roman" w:eastAsia="ヒラギノ丸ゴ ProN W4" w:hAnsi="Times New Roman" w:cs="Times New Roman"/>
          <w:sz w:val="22"/>
          <w:szCs w:val="22"/>
        </w:rPr>
        <w:t>B</w:t>
      </w:r>
      <w:r w:rsidRPr="000B73AD">
        <w:rPr>
          <w:rFonts w:ascii="Times New Roman" w:eastAsia="ヒラギノ丸ゴ ProN W4" w:hAnsi="Times New Roman" w:cs="Times New Roman"/>
          <w:sz w:val="22"/>
          <w:szCs w:val="22"/>
        </w:rPr>
        <w:t>artsch</w:t>
      </w:r>
      <w:r w:rsidR="00C86DC0" w:rsidRPr="000B73AD">
        <w:rPr>
          <w:rFonts w:ascii="Times New Roman" w:eastAsia="ヒラギノ丸ゴ ProN W4" w:hAnsi="Times New Roman" w:cs="Times New Roman"/>
          <w:sz w:val="22"/>
          <w:szCs w:val="22"/>
        </w:rPr>
        <w:t xml:space="preserve"> D, </w:t>
      </w:r>
      <w:r w:rsidR="00D30B8C" w:rsidRPr="000B73AD">
        <w:rPr>
          <w:rFonts w:ascii="Times New Roman" w:eastAsia="ヒラギノ丸ゴ ProN W4" w:hAnsi="Times New Roman" w:cs="Times New Roman"/>
          <w:sz w:val="22"/>
          <w:szCs w:val="22"/>
        </w:rPr>
        <w:t>G</w:t>
      </w:r>
      <w:r w:rsidRPr="000B73AD">
        <w:rPr>
          <w:rFonts w:ascii="Times New Roman" w:eastAsia="ヒラギノ丸ゴ ProN W4" w:hAnsi="Times New Roman" w:cs="Times New Roman"/>
          <w:sz w:val="22"/>
          <w:szCs w:val="22"/>
        </w:rPr>
        <w:t>hosh</w:t>
      </w:r>
      <w:r w:rsidR="00C86DC0" w:rsidRPr="000B73AD">
        <w:rPr>
          <w:rFonts w:ascii="Times New Roman" w:eastAsia="ヒラギノ丸ゴ ProN W4" w:hAnsi="Times New Roman" w:cs="Times New Roman"/>
          <w:sz w:val="22"/>
          <w:szCs w:val="22"/>
        </w:rPr>
        <w:t xml:space="preserve"> A, </w:t>
      </w:r>
      <w:r w:rsidRPr="000B73AD">
        <w:rPr>
          <w:rFonts w:ascii="Times New Roman" w:eastAsia="ヒラギノ丸ゴ ProN W4" w:hAnsi="Times New Roman" w:cs="Times New Roman"/>
          <w:sz w:val="22"/>
          <w:szCs w:val="22"/>
        </w:rPr>
        <w:t>de Jong</w:t>
      </w:r>
      <w:r w:rsidR="00C86DC0" w:rsidRPr="000B73AD">
        <w:rPr>
          <w:rFonts w:ascii="Times New Roman" w:eastAsia="ヒラギノ丸ゴ ProN W4" w:hAnsi="Times New Roman" w:cs="Times New Roman"/>
          <w:sz w:val="22"/>
          <w:szCs w:val="22"/>
        </w:rPr>
        <w:t xml:space="preserve"> T, </w:t>
      </w:r>
      <w:proofErr w:type="spellStart"/>
      <w:r w:rsidR="00D30B8C" w:rsidRPr="000B73AD">
        <w:rPr>
          <w:rFonts w:ascii="Times New Roman" w:eastAsia="ヒラギノ丸ゴ ProN W4" w:hAnsi="Times New Roman" w:cs="Times New Roman"/>
          <w:sz w:val="22"/>
          <w:szCs w:val="22"/>
        </w:rPr>
        <w:t>H</w:t>
      </w:r>
      <w:r w:rsidRPr="000B73AD">
        <w:rPr>
          <w:rFonts w:ascii="Times New Roman" w:eastAsia="ヒラギノ丸ゴ ProN W4" w:hAnsi="Times New Roman" w:cs="Times New Roman"/>
          <w:sz w:val="22"/>
          <w:szCs w:val="22"/>
        </w:rPr>
        <w:t>accou</w:t>
      </w:r>
      <w:proofErr w:type="spellEnd"/>
      <w:r w:rsidR="00C86DC0" w:rsidRPr="000B73AD">
        <w:rPr>
          <w:rFonts w:ascii="Times New Roman" w:eastAsia="ヒラギノ丸ゴ ProN W4" w:hAnsi="Times New Roman" w:cs="Times New Roman"/>
          <w:sz w:val="22"/>
          <w:szCs w:val="22"/>
        </w:rPr>
        <w:t xml:space="preserve"> P</w:t>
      </w:r>
      <w:r w:rsidR="00BA41E1" w:rsidRPr="000B73AD">
        <w:rPr>
          <w:rFonts w:ascii="Times New Roman" w:eastAsia="ヒラギノ丸ゴ ProN W4" w:hAnsi="Times New Roman" w:cs="Times New Roman"/>
          <w:sz w:val="22"/>
          <w:szCs w:val="22"/>
        </w:rPr>
        <w:t xml:space="preserve"> et al. </w:t>
      </w:r>
      <w:r w:rsidR="00C86DC0" w:rsidRPr="000B73AD">
        <w:rPr>
          <w:rFonts w:ascii="Times New Roman" w:eastAsia="ヒラギノ丸ゴ ProN W4" w:hAnsi="Times New Roman" w:cs="Times New Roman"/>
          <w:sz w:val="22"/>
          <w:szCs w:val="22"/>
        </w:rPr>
        <w:t>(2013)</w:t>
      </w:r>
      <w:r w:rsidR="00D30B8C" w:rsidRPr="000B73AD">
        <w:rPr>
          <w:rFonts w:ascii="Times New Roman" w:eastAsia="ヒラギノ丸ゴ ProN W4" w:hAnsi="Times New Roman" w:cs="Times New Roman"/>
          <w:sz w:val="22"/>
          <w:szCs w:val="22"/>
        </w:rPr>
        <w:t xml:space="preserve"> Introgression of crop alleles into wild</w:t>
      </w:r>
      <w:r w:rsidR="00BA41E1" w:rsidRPr="000B73AD">
        <w:rPr>
          <w:rFonts w:ascii="Times New Roman" w:eastAsia="ヒラギノ丸ゴ ProN W4" w:hAnsi="Times New Roman" w:cs="Times New Roman"/>
          <w:sz w:val="22"/>
          <w:szCs w:val="22"/>
        </w:rPr>
        <w:t xml:space="preserve"> </w:t>
      </w:r>
      <w:r w:rsidR="00D30B8C" w:rsidRPr="000B73AD">
        <w:rPr>
          <w:rFonts w:ascii="Times New Roman" w:eastAsia="ヒラギノ丸ゴ ProN W4" w:hAnsi="Times New Roman" w:cs="Times New Roman"/>
          <w:sz w:val="22"/>
          <w:szCs w:val="22"/>
        </w:rPr>
        <w:t xml:space="preserve">or weedy populations. </w:t>
      </w:r>
      <w:proofErr w:type="spellStart"/>
      <w:r w:rsidR="00483C50" w:rsidRPr="000B73AD">
        <w:rPr>
          <w:rFonts w:ascii="Times New Roman" w:eastAsia="ヒラギノ丸ゴ ProN W4" w:hAnsi="Times New Roman" w:cs="Times New Roman"/>
          <w:sz w:val="22"/>
          <w:szCs w:val="22"/>
        </w:rPr>
        <w:t>Annu</w:t>
      </w:r>
      <w:proofErr w:type="spellEnd"/>
      <w:r w:rsidR="00483C50" w:rsidRPr="000B73AD">
        <w:rPr>
          <w:rFonts w:ascii="Times New Roman" w:eastAsia="ヒラギノ丸ゴ ProN W4" w:hAnsi="Times New Roman" w:cs="Times New Roman"/>
          <w:sz w:val="22"/>
          <w:szCs w:val="22"/>
        </w:rPr>
        <w:t xml:space="preserve"> Rev </w:t>
      </w:r>
      <w:proofErr w:type="spellStart"/>
      <w:r w:rsidR="00483C50" w:rsidRPr="000B73AD">
        <w:rPr>
          <w:rFonts w:ascii="Times New Roman" w:eastAsia="ヒラギノ丸ゴ ProN W4" w:hAnsi="Times New Roman" w:cs="Times New Roman"/>
          <w:sz w:val="22"/>
          <w:szCs w:val="22"/>
        </w:rPr>
        <w:t>Ecol</w:t>
      </w:r>
      <w:proofErr w:type="spellEnd"/>
      <w:r w:rsidR="00483C50" w:rsidRPr="000B73AD">
        <w:rPr>
          <w:rFonts w:ascii="Times New Roman" w:eastAsia="ヒラギノ丸ゴ ProN W4" w:hAnsi="Times New Roman" w:cs="Times New Roman"/>
          <w:sz w:val="22"/>
          <w:szCs w:val="22"/>
        </w:rPr>
        <w:t xml:space="preserve"> </w:t>
      </w:r>
      <w:proofErr w:type="spellStart"/>
      <w:r w:rsidR="00483C50" w:rsidRPr="000B73AD">
        <w:rPr>
          <w:rFonts w:ascii="Times New Roman" w:eastAsia="ヒラギノ丸ゴ ProN W4" w:hAnsi="Times New Roman" w:cs="Times New Roman"/>
          <w:sz w:val="22"/>
          <w:szCs w:val="22"/>
        </w:rPr>
        <w:t>Evol</w:t>
      </w:r>
      <w:proofErr w:type="spellEnd"/>
      <w:r w:rsidR="00483C50" w:rsidRPr="000B73AD">
        <w:rPr>
          <w:rFonts w:ascii="Times New Roman" w:eastAsia="ヒラギノ丸ゴ ProN W4" w:hAnsi="Times New Roman" w:cs="Times New Roman"/>
          <w:sz w:val="22"/>
          <w:szCs w:val="22"/>
        </w:rPr>
        <w:t xml:space="preserve"> S</w:t>
      </w:r>
      <w:r w:rsidR="00EF19F7" w:rsidRPr="000B73AD">
        <w:rPr>
          <w:rFonts w:ascii="Times New Roman" w:eastAsia="ヒラギノ丸ゴ ProN W4" w:hAnsi="Times New Roman" w:cs="Times New Roman"/>
          <w:sz w:val="22"/>
          <w:szCs w:val="22"/>
        </w:rPr>
        <w:t xml:space="preserve"> </w:t>
      </w:r>
      <w:r w:rsidR="00410E63" w:rsidRPr="000B73AD">
        <w:rPr>
          <w:rFonts w:ascii="Times New Roman" w:eastAsia="ヒラギノ丸ゴ ProN W4" w:hAnsi="Times New Roman" w:cs="Times New Roman"/>
          <w:sz w:val="22"/>
          <w:szCs w:val="22"/>
        </w:rPr>
        <w:t>44: 325-3</w:t>
      </w:r>
      <w:r w:rsidR="00BA41E1" w:rsidRPr="000B73AD">
        <w:rPr>
          <w:rFonts w:ascii="Times New Roman" w:eastAsia="ヒラギノ丸ゴ ProN W4" w:hAnsi="Times New Roman" w:cs="Times New Roman"/>
          <w:sz w:val="22"/>
          <w:szCs w:val="22"/>
        </w:rPr>
        <w:t>34</w:t>
      </w:r>
      <w:r w:rsidR="00D30B8C" w:rsidRPr="000B73AD">
        <w:rPr>
          <w:rFonts w:ascii="Times New Roman" w:eastAsia="ヒラギノ丸ゴ ProN W4" w:hAnsi="Times New Roman" w:cs="Times New Roman"/>
          <w:sz w:val="22"/>
          <w:szCs w:val="22"/>
        </w:rPr>
        <w:t xml:space="preserve">. </w:t>
      </w:r>
    </w:p>
    <w:p w14:paraId="27B9987E" w14:textId="77777777" w:rsidR="00CC76F4" w:rsidRPr="000B73AD" w:rsidRDefault="00CC76F4" w:rsidP="0086066A">
      <w:pPr>
        <w:jc w:val="both"/>
        <w:rPr>
          <w:rFonts w:ascii="Times New Roman" w:eastAsia="ヒラギノ丸ゴ ProN W4" w:hAnsi="Times New Roman" w:cs="Times New Roman"/>
          <w:sz w:val="22"/>
          <w:szCs w:val="22"/>
        </w:rPr>
      </w:pPr>
    </w:p>
    <w:p w14:paraId="48130E94" w14:textId="37390D69" w:rsidR="00CC76F4" w:rsidRPr="000B73AD" w:rsidRDefault="003B4BDB" w:rsidP="0086066A">
      <w:pPr>
        <w:jc w:val="both"/>
        <w:rPr>
          <w:rFonts w:ascii="Times New Roman" w:hAnsi="Times New Roman" w:cs="Times New Roman"/>
          <w:sz w:val="22"/>
          <w:szCs w:val="22"/>
        </w:rPr>
      </w:pPr>
      <w:r w:rsidRPr="000B73AD">
        <w:rPr>
          <w:rFonts w:ascii="Times New Roman" w:hAnsi="Times New Roman" w:cs="Times New Roman"/>
          <w:sz w:val="22"/>
          <w:szCs w:val="22"/>
        </w:rPr>
        <w:t xml:space="preserve">Fermont AM, </w:t>
      </w:r>
      <w:proofErr w:type="spellStart"/>
      <w:r w:rsidRPr="000B73AD">
        <w:rPr>
          <w:rFonts w:ascii="Times New Roman" w:hAnsi="Times New Roman" w:cs="Times New Roman"/>
          <w:sz w:val="22"/>
          <w:szCs w:val="22"/>
        </w:rPr>
        <w:t>Babirye</w:t>
      </w:r>
      <w:proofErr w:type="spellEnd"/>
      <w:r w:rsidRPr="000B73AD">
        <w:rPr>
          <w:rFonts w:ascii="Times New Roman" w:hAnsi="Times New Roman" w:cs="Times New Roman"/>
          <w:sz w:val="22"/>
          <w:szCs w:val="22"/>
        </w:rPr>
        <w:t xml:space="preserve"> A, </w:t>
      </w:r>
      <w:proofErr w:type="spellStart"/>
      <w:r w:rsidRPr="000B73AD">
        <w:rPr>
          <w:rFonts w:ascii="Times New Roman" w:hAnsi="Times New Roman" w:cs="Times New Roman"/>
          <w:sz w:val="22"/>
          <w:szCs w:val="22"/>
        </w:rPr>
        <w:t>Obiero</w:t>
      </w:r>
      <w:proofErr w:type="spellEnd"/>
      <w:r w:rsidRPr="000B73AD">
        <w:rPr>
          <w:rFonts w:ascii="Times New Roman" w:hAnsi="Times New Roman" w:cs="Times New Roman"/>
          <w:sz w:val="22"/>
          <w:szCs w:val="22"/>
        </w:rPr>
        <w:t xml:space="preserve"> HM, Abele S, </w:t>
      </w:r>
      <w:proofErr w:type="spellStart"/>
      <w:r w:rsidRPr="000B73AD">
        <w:rPr>
          <w:rFonts w:ascii="Times New Roman" w:hAnsi="Times New Roman" w:cs="Times New Roman"/>
          <w:sz w:val="22"/>
          <w:szCs w:val="22"/>
        </w:rPr>
        <w:t>Giller</w:t>
      </w:r>
      <w:proofErr w:type="spellEnd"/>
      <w:r w:rsidRPr="000B73AD">
        <w:rPr>
          <w:rFonts w:ascii="Times New Roman" w:hAnsi="Times New Roman" w:cs="Times New Roman"/>
          <w:sz w:val="22"/>
          <w:szCs w:val="22"/>
        </w:rPr>
        <w:t xml:space="preserve"> KE </w:t>
      </w:r>
      <w:r w:rsidR="00CC76F4" w:rsidRPr="000B73AD">
        <w:rPr>
          <w:rFonts w:ascii="Times New Roman" w:hAnsi="Times New Roman" w:cs="Times New Roman"/>
          <w:sz w:val="22"/>
          <w:szCs w:val="22"/>
        </w:rPr>
        <w:t>(2010) False beliefs on the socio-economic drivers of</w:t>
      </w:r>
      <w:r w:rsidRPr="000B73AD">
        <w:rPr>
          <w:rFonts w:ascii="Times New Roman" w:hAnsi="Times New Roman" w:cs="Times New Roman"/>
          <w:sz w:val="22"/>
          <w:szCs w:val="22"/>
        </w:rPr>
        <w:t xml:space="preserve"> cassava cropping. </w:t>
      </w:r>
      <w:proofErr w:type="spellStart"/>
      <w:r w:rsidRPr="000B73AD">
        <w:rPr>
          <w:rFonts w:ascii="Times New Roman" w:hAnsi="Times New Roman" w:cs="Times New Roman"/>
          <w:sz w:val="22"/>
          <w:szCs w:val="22"/>
        </w:rPr>
        <w:t>Agron</w:t>
      </w:r>
      <w:proofErr w:type="spellEnd"/>
      <w:r w:rsidRPr="000B73AD">
        <w:rPr>
          <w:rFonts w:ascii="Times New Roman" w:hAnsi="Times New Roman" w:cs="Times New Roman"/>
          <w:sz w:val="22"/>
          <w:szCs w:val="22"/>
        </w:rPr>
        <w:t xml:space="preserve"> Sustain Dev 30:</w:t>
      </w:r>
      <w:r w:rsidR="00CC76F4" w:rsidRPr="000B73AD">
        <w:rPr>
          <w:rFonts w:ascii="Times New Roman" w:hAnsi="Times New Roman" w:cs="Times New Roman"/>
          <w:sz w:val="22"/>
          <w:szCs w:val="22"/>
        </w:rPr>
        <w:t>433-444.</w:t>
      </w:r>
    </w:p>
    <w:p w14:paraId="79278490" w14:textId="77777777" w:rsidR="00C5660A" w:rsidRPr="000B73AD" w:rsidRDefault="00C5660A" w:rsidP="0086066A">
      <w:pPr>
        <w:jc w:val="both"/>
        <w:rPr>
          <w:rFonts w:ascii="Times New Roman" w:hAnsi="Times New Roman" w:cs="Times New Roman"/>
          <w:sz w:val="22"/>
          <w:szCs w:val="22"/>
        </w:rPr>
      </w:pPr>
    </w:p>
    <w:p w14:paraId="712B4002" w14:textId="36153621" w:rsidR="00210ED0" w:rsidRPr="000B73AD" w:rsidRDefault="000B73AD"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Fregene</w:t>
      </w:r>
      <w:proofErr w:type="spellEnd"/>
      <w:r w:rsidR="00F17B80" w:rsidRPr="000B73AD">
        <w:rPr>
          <w:rFonts w:ascii="Times New Roman" w:hAnsi="Times New Roman" w:cs="Times New Roman"/>
          <w:sz w:val="22"/>
          <w:szCs w:val="22"/>
        </w:rPr>
        <w:t xml:space="preserve"> M</w:t>
      </w:r>
      <w:r w:rsidR="00210ED0" w:rsidRPr="000B73AD">
        <w:rPr>
          <w:rFonts w:ascii="Times New Roman" w:hAnsi="Times New Roman" w:cs="Times New Roman"/>
          <w:sz w:val="22"/>
          <w:szCs w:val="22"/>
        </w:rPr>
        <w:t>, Bern</w:t>
      </w:r>
      <w:r w:rsidRPr="000B73AD">
        <w:rPr>
          <w:rFonts w:ascii="Times New Roman" w:hAnsi="Times New Roman" w:cs="Times New Roman"/>
          <w:sz w:val="22"/>
          <w:szCs w:val="22"/>
        </w:rPr>
        <w:t xml:space="preserve">al A, Duque M, Dixon A, </w:t>
      </w:r>
      <w:proofErr w:type="spellStart"/>
      <w:r w:rsidRPr="000B73AD">
        <w:rPr>
          <w:rFonts w:ascii="Times New Roman" w:hAnsi="Times New Roman" w:cs="Times New Roman"/>
          <w:sz w:val="22"/>
          <w:szCs w:val="22"/>
        </w:rPr>
        <w:t>Tohme</w:t>
      </w:r>
      <w:proofErr w:type="spellEnd"/>
      <w:r w:rsidR="00F17B80" w:rsidRPr="000B73AD">
        <w:rPr>
          <w:rFonts w:ascii="Times New Roman" w:hAnsi="Times New Roman" w:cs="Times New Roman"/>
          <w:sz w:val="22"/>
          <w:szCs w:val="22"/>
        </w:rPr>
        <w:t xml:space="preserve"> J (2000)</w:t>
      </w:r>
      <w:r w:rsidR="00210ED0" w:rsidRPr="000B73AD">
        <w:rPr>
          <w:rFonts w:ascii="Times New Roman" w:hAnsi="Times New Roman" w:cs="Times New Roman"/>
          <w:sz w:val="22"/>
          <w:szCs w:val="22"/>
        </w:rPr>
        <w:t xml:space="preserve"> AFLP analysis of African cassava (</w:t>
      </w:r>
      <w:proofErr w:type="spellStart"/>
      <w:r w:rsidR="00210ED0" w:rsidRPr="000B73AD">
        <w:rPr>
          <w:rFonts w:ascii="Times New Roman" w:hAnsi="Times New Roman" w:cs="Times New Roman"/>
          <w:sz w:val="22"/>
          <w:szCs w:val="22"/>
        </w:rPr>
        <w:t>Manihot</w:t>
      </w:r>
      <w:proofErr w:type="spellEnd"/>
      <w:r w:rsidR="00210ED0" w:rsidRPr="000B73AD">
        <w:rPr>
          <w:rFonts w:ascii="Times New Roman" w:hAnsi="Times New Roman" w:cs="Times New Roman"/>
          <w:sz w:val="22"/>
          <w:szCs w:val="22"/>
        </w:rPr>
        <w:t xml:space="preserve"> </w:t>
      </w:r>
      <w:proofErr w:type="spellStart"/>
      <w:r w:rsidR="00210ED0" w:rsidRPr="000B73AD">
        <w:rPr>
          <w:rFonts w:ascii="Times New Roman" w:hAnsi="Times New Roman" w:cs="Times New Roman"/>
          <w:sz w:val="22"/>
          <w:szCs w:val="22"/>
        </w:rPr>
        <w:t>esculenta</w:t>
      </w:r>
      <w:proofErr w:type="spellEnd"/>
      <w:r w:rsidR="00210ED0" w:rsidRPr="000B73AD">
        <w:rPr>
          <w:rFonts w:ascii="Times New Roman" w:hAnsi="Times New Roman" w:cs="Times New Roman"/>
          <w:sz w:val="22"/>
          <w:szCs w:val="22"/>
        </w:rPr>
        <w:t xml:space="preserve"> </w:t>
      </w:r>
      <w:proofErr w:type="spellStart"/>
      <w:r w:rsidR="00210ED0" w:rsidRPr="000B73AD">
        <w:rPr>
          <w:rFonts w:ascii="Times New Roman" w:hAnsi="Times New Roman" w:cs="Times New Roman"/>
          <w:sz w:val="22"/>
          <w:szCs w:val="22"/>
        </w:rPr>
        <w:t>Crantz</w:t>
      </w:r>
      <w:proofErr w:type="spellEnd"/>
      <w:r w:rsidR="00210ED0" w:rsidRPr="000B73AD">
        <w:rPr>
          <w:rFonts w:ascii="Times New Roman" w:hAnsi="Times New Roman" w:cs="Times New Roman"/>
          <w:sz w:val="22"/>
          <w:szCs w:val="22"/>
        </w:rPr>
        <w:t xml:space="preserve">) germplasm resistant to the cassava </w:t>
      </w:r>
      <w:r w:rsidR="00F17B80" w:rsidRPr="000B73AD">
        <w:rPr>
          <w:rFonts w:ascii="Times New Roman" w:hAnsi="Times New Roman" w:cs="Times New Roman"/>
          <w:sz w:val="22"/>
          <w:szCs w:val="22"/>
        </w:rPr>
        <w:t xml:space="preserve">mosaic disease (CMD). </w:t>
      </w:r>
      <w:proofErr w:type="spellStart"/>
      <w:r w:rsidR="00F17B80" w:rsidRPr="000B73AD">
        <w:rPr>
          <w:rFonts w:ascii="Times New Roman" w:hAnsi="Times New Roman" w:cs="Times New Roman"/>
          <w:sz w:val="22"/>
          <w:szCs w:val="22"/>
        </w:rPr>
        <w:t>Theor</w:t>
      </w:r>
      <w:proofErr w:type="spellEnd"/>
      <w:r w:rsidR="00F17B80" w:rsidRPr="000B73AD">
        <w:rPr>
          <w:rFonts w:ascii="Times New Roman" w:hAnsi="Times New Roman" w:cs="Times New Roman"/>
          <w:sz w:val="22"/>
          <w:szCs w:val="22"/>
        </w:rPr>
        <w:t xml:space="preserve"> </w:t>
      </w:r>
      <w:proofErr w:type="spellStart"/>
      <w:r w:rsidR="00F17B80" w:rsidRPr="000B73AD">
        <w:rPr>
          <w:rFonts w:ascii="Times New Roman" w:hAnsi="Times New Roman" w:cs="Times New Roman"/>
          <w:sz w:val="22"/>
          <w:szCs w:val="22"/>
        </w:rPr>
        <w:t>Appl</w:t>
      </w:r>
      <w:proofErr w:type="spellEnd"/>
      <w:r w:rsidR="00F17B80" w:rsidRPr="000B73AD">
        <w:rPr>
          <w:rFonts w:ascii="Times New Roman" w:hAnsi="Times New Roman" w:cs="Times New Roman"/>
          <w:sz w:val="22"/>
          <w:szCs w:val="22"/>
        </w:rPr>
        <w:t xml:space="preserve"> Genet</w:t>
      </w:r>
      <w:r w:rsidRPr="000B73AD">
        <w:rPr>
          <w:rFonts w:ascii="Times New Roman" w:hAnsi="Times New Roman" w:cs="Times New Roman"/>
          <w:sz w:val="22"/>
          <w:szCs w:val="22"/>
        </w:rPr>
        <w:t xml:space="preserve"> </w:t>
      </w:r>
      <w:r w:rsidR="00BA1AC5" w:rsidRPr="000B73AD">
        <w:rPr>
          <w:rFonts w:ascii="Times New Roman" w:hAnsi="Times New Roman" w:cs="Times New Roman"/>
          <w:sz w:val="22"/>
          <w:szCs w:val="22"/>
        </w:rPr>
        <w:t>100(5):</w:t>
      </w:r>
      <w:r w:rsidR="00210ED0" w:rsidRPr="000B73AD">
        <w:rPr>
          <w:rFonts w:ascii="Times New Roman" w:hAnsi="Times New Roman" w:cs="Times New Roman"/>
          <w:sz w:val="22"/>
          <w:szCs w:val="22"/>
        </w:rPr>
        <w:t>678-685.</w:t>
      </w:r>
    </w:p>
    <w:p w14:paraId="1E232AB8" w14:textId="77777777" w:rsidR="00CC76F4" w:rsidRPr="000B73AD" w:rsidRDefault="00CC76F4" w:rsidP="0086066A">
      <w:pPr>
        <w:jc w:val="both"/>
        <w:rPr>
          <w:rFonts w:ascii="Times New Roman" w:eastAsia="ヒラギノ丸ゴ ProN W4" w:hAnsi="Times New Roman" w:cs="Times New Roman"/>
          <w:sz w:val="22"/>
          <w:szCs w:val="22"/>
        </w:rPr>
      </w:pPr>
    </w:p>
    <w:p w14:paraId="161BEB00" w14:textId="1FDA7BFA" w:rsidR="00CC76F4" w:rsidRPr="000B73AD" w:rsidRDefault="003B4BDB"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 xml:space="preserve">Garcia-Alonso M, </w:t>
      </w:r>
      <w:proofErr w:type="spellStart"/>
      <w:r w:rsidR="00CC76F4" w:rsidRPr="000B73AD">
        <w:rPr>
          <w:rFonts w:ascii="Times New Roman" w:eastAsia="ヒラギノ丸ゴ ProN W4" w:hAnsi="Times New Roman" w:cs="Times New Roman"/>
          <w:sz w:val="22"/>
          <w:szCs w:val="22"/>
        </w:rPr>
        <w:t>Ra</w:t>
      </w:r>
      <w:r w:rsidRPr="000B73AD">
        <w:rPr>
          <w:rFonts w:ascii="Times New Roman" w:eastAsia="ヒラギノ丸ゴ ProN W4" w:hAnsi="Times New Roman" w:cs="Times New Roman"/>
          <w:sz w:val="22"/>
          <w:szCs w:val="22"/>
        </w:rPr>
        <w:t>ybould</w:t>
      </w:r>
      <w:proofErr w:type="spellEnd"/>
      <w:r w:rsidRPr="000B73AD">
        <w:rPr>
          <w:rFonts w:ascii="Times New Roman" w:eastAsia="ヒラギノ丸ゴ ProN W4" w:hAnsi="Times New Roman" w:cs="Times New Roman"/>
          <w:sz w:val="22"/>
          <w:szCs w:val="22"/>
        </w:rPr>
        <w:t xml:space="preserve"> A (2014)</w:t>
      </w:r>
      <w:r w:rsidR="00CC76F4" w:rsidRPr="000B73AD">
        <w:rPr>
          <w:rFonts w:ascii="Times New Roman" w:eastAsia="ヒラギノ丸ゴ ProN W4" w:hAnsi="Times New Roman" w:cs="Times New Roman"/>
          <w:sz w:val="22"/>
          <w:szCs w:val="22"/>
        </w:rPr>
        <w:t xml:space="preserve"> Protection goals in environmental risk assessment: a practic</w:t>
      </w:r>
      <w:r w:rsidRPr="000B73AD">
        <w:rPr>
          <w:rFonts w:ascii="Times New Roman" w:eastAsia="ヒラギノ丸ゴ ProN W4" w:hAnsi="Times New Roman" w:cs="Times New Roman"/>
          <w:sz w:val="22"/>
          <w:szCs w:val="22"/>
        </w:rPr>
        <w:t>al approach. Transgenic Res</w:t>
      </w:r>
      <w:r w:rsidR="00CC76F4" w:rsidRPr="000B73AD">
        <w:rPr>
          <w:rFonts w:ascii="Times New Roman" w:eastAsia="ヒラギノ丸ゴ ProN W4" w:hAnsi="Times New Roman" w:cs="Times New Roman"/>
          <w:sz w:val="22"/>
          <w:szCs w:val="22"/>
        </w:rPr>
        <w:t xml:space="preserve"> 23: 945-956.</w:t>
      </w:r>
    </w:p>
    <w:p w14:paraId="53DF8BED" w14:textId="3BE309DF" w:rsidR="00D30B8C" w:rsidRPr="000B73AD" w:rsidRDefault="00DA4011" w:rsidP="0086066A">
      <w:pPr>
        <w:spacing w:before="100" w:beforeAutospacing="1" w:after="100" w:afterAutospacing="1"/>
        <w:jc w:val="both"/>
        <w:rPr>
          <w:rFonts w:ascii="Times New Roman" w:eastAsia="ヒラギノ丸ゴ ProN W4" w:hAnsi="Times New Roman" w:cs="Times New Roman"/>
          <w:sz w:val="22"/>
          <w:szCs w:val="22"/>
        </w:rPr>
      </w:pPr>
      <w:proofErr w:type="spellStart"/>
      <w:r w:rsidRPr="000B73AD">
        <w:rPr>
          <w:rFonts w:ascii="Times New Roman" w:hAnsi="Times New Roman" w:cs="Times New Roman"/>
          <w:sz w:val="22"/>
          <w:szCs w:val="22"/>
        </w:rPr>
        <w:t>Gbadegesin</w:t>
      </w:r>
      <w:proofErr w:type="spellEnd"/>
      <w:r w:rsidR="003B4BDB" w:rsidRPr="000B73AD">
        <w:rPr>
          <w:rFonts w:ascii="Times New Roman" w:hAnsi="Times New Roman" w:cs="Times New Roman"/>
          <w:sz w:val="22"/>
          <w:szCs w:val="22"/>
        </w:rPr>
        <w:t xml:space="preserve"> MA, </w:t>
      </w:r>
      <w:proofErr w:type="spellStart"/>
      <w:r w:rsidR="003B4BDB" w:rsidRPr="000B73AD">
        <w:rPr>
          <w:rFonts w:ascii="Times New Roman" w:hAnsi="Times New Roman" w:cs="Times New Roman"/>
          <w:sz w:val="22"/>
          <w:szCs w:val="22"/>
        </w:rPr>
        <w:t>Olaiya</w:t>
      </w:r>
      <w:proofErr w:type="spellEnd"/>
      <w:r w:rsidR="003B4BDB" w:rsidRPr="000B73AD">
        <w:rPr>
          <w:rFonts w:ascii="Times New Roman" w:hAnsi="Times New Roman" w:cs="Times New Roman"/>
          <w:sz w:val="22"/>
          <w:szCs w:val="22"/>
        </w:rPr>
        <w:t xml:space="preserve"> CO, </w:t>
      </w:r>
      <w:proofErr w:type="spellStart"/>
      <w:r w:rsidRPr="000B73AD">
        <w:rPr>
          <w:rFonts w:ascii="Times New Roman" w:hAnsi="Times New Roman" w:cs="Times New Roman"/>
          <w:sz w:val="22"/>
          <w:szCs w:val="22"/>
        </w:rPr>
        <w:t>B</w:t>
      </w:r>
      <w:r w:rsidR="003B4BDB" w:rsidRPr="000B73AD">
        <w:rPr>
          <w:rFonts w:ascii="Times New Roman" w:hAnsi="Times New Roman" w:cs="Times New Roman"/>
          <w:sz w:val="22"/>
          <w:szCs w:val="22"/>
        </w:rPr>
        <w:t>eeching</w:t>
      </w:r>
      <w:proofErr w:type="spellEnd"/>
      <w:r w:rsidR="003B4BDB" w:rsidRPr="000B73AD">
        <w:rPr>
          <w:rFonts w:ascii="Times New Roman" w:hAnsi="Times New Roman" w:cs="Times New Roman"/>
          <w:sz w:val="22"/>
          <w:szCs w:val="22"/>
        </w:rPr>
        <w:t>, JR</w:t>
      </w:r>
      <w:r w:rsidRPr="000B73AD">
        <w:rPr>
          <w:rFonts w:ascii="Times New Roman" w:hAnsi="Times New Roman" w:cs="Times New Roman"/>
          <w:sz w:val="22"/>
          <w:szCs w:val="22"/>
        </w:rPr>
        <w:t xml:space="preserve"> </w:t>
      </w:r>
      <w:r w:rsidR="003B4BDB" w:rsidRPr="000B73AD">
        <w:rPr>
          <w:rFonts w:ascii="Times New Roman" w:hAnsi="Times New Roman" w:cs="Times New Roman"/>
          <w:sz w:val="22"/>
          <w:szCs w:val="22"/>
        </w:rPr>
        <w:t>(2013)</w:t>
      </w:r>
      <w:r w:rsidRPr="000B73AD">
        <w:rPr>
          <w:rFonts w:ascii="Times New Roman" w:hAnsi="Times New Roman" w:cs="Times New Roman"/>
          <w:sz w:val="22"/>
          <w:szCs w:val="22"/>
        </w:rPr>
        <w:t xml:space="preserve"> </w:t>
      </w:r>
      <w:r w:rsidR="003B4BDB" w:rsidRPr="000B73AD">
        <w:rPr>
          <w:rFonts w:ascii="Times New Roman" w:hAnsi="Times New Roman" w:cs="Times New Roman"/>
          <w:sz w:val="22"/>
          <w:szCs w:val="22"/>
        </w:rPr>
        <w:t>African cassava: Biotechnology and molecular breeding to the r</w:t>
      </w:r>
      <w:r w:rsidRPr="000B73AD">
        <w:rPr>
          <w:rFonts w:ascii="Times New Roman" w:hAnsi="Times New Roman" w:cs="Times New Roman"/>
          <w:sz w:val="22"/>
          <w:szCs w:val="22"/>
        </w:rPr>
        <w:t xml:space="preserve">escue. </w:t>
      </w:r>
      <w:r w:rsidR="003B4BDB" w:rsidRPr="000B73AD">
        <w:rPr>
          <w:rFonts w:ascii="Times New Roman" w:hAnsi="Times New Roman" w:cs="Times New Roman"/>
          <w:sz w:val="22"/>
          <w:szCs w:val="22"/>
        </w:rPr>
        <w:t xml:space="preserve">Brit </w:t>
      </w:r>
      <w:proofErr w:type="spellStart"/>
      <w:r w:rsidR="003B4BDB" w:rsidRPr="000B73AD">
        <w:rPr>
          <w:rFonts w:ascii="Times New Roman" w:hAnsi="Times New Roman" w:cs="Times New Roman"/>
          <w:sz w:val="22"/>
          <w:szCs w:val="22"/>
        </w:rPr>
        <w:t>Biotech</w:t>
      </w:r>
      <w:r w:rsidR="00BD07BA" w:rsidRPr="000B73AD">
        <w:rPr>
          <w:rFonts w:ascii="Times New Roman" w:hAnsi="Times New Roman" w:cs="Times New Roman"/>
          <w:sz w:val="22"/>
          <w:szCs w:val="22"/>
        </w:rPr>
        <w:t>nol</w:t>
      </w:r>
      <w:proofErr w:type="spellEnd"/>
      <w:r w:rsidRPr="000B73AD">
        <w:rPr>
          <w:rFonts w:ascii="Times New Roman" w:hAnsi="Times New Roman" w:cs="Times New Roman"/>
          <w:sz w:val="22"/>
          <w:szCs w:val="22"/>
        </w:rPr>
        <w:t xml:space="preserve"> J 3:305-317.</w:t>
      </w:r>
    </w:p>
    <w:p w14:paraId="20062BCB" w14:textId="35607077" w:rsidR="00A000A0" w:rsidRPr="000B73AD" w:rsidRDefault="00C04AEC"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Gray A</w:t>
      </w:r>
      <w:r w:rsidR="00A000A0"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(2012) Problem formulation in environmental risk a</w:t>
      </w:r>
      <w:r w:rsidR="00A000A0" w:rsidRPr="000B73AD">
        <w:rPr>
          <w:rFonts w:ascii="Times New Roman" w:eastAsia="ヒラギノ丸ゴ ProN W4" w:hAnsi="Times New Roman" w:cs="Times New Roman"/>
          <w:sz w:val="22"/>
          <w:szCs w:val="22"/>
        </w:rPr>
        <w:t>ssessment for GM crops: A practitioner’s approach.</w:t>
      </w:r>
      <w:r w:rsidR="00F62419" w:rsidRPr="000B73AD">
        <w:rPr>
          <w:rFonts w:ascii="Times New Roman" w:eastAsia="ヒラギノ丸ゴ ProN W4" w:hAnsi="Times New Roman" w:cs="Times New Roman"/>
          <w:sz w:val="22"/>
          <w:szCs w:val="22"/>
        </w:rPr>
        <w:t xml:space="preserve">  Collection of Biosafety Reviews 6:14-65.</w:t>
      </w:r>
    </w:p>
    <w:p w14:paraId="43B7B407" w14:textId="77777777" w:rsidR="00CC0432" w:rsidRPr="000B73AD" w:rsidRDefault="00CC0432" w:rsidP="0086066A">
      <w:pPr>
        <w:jc w:val="both"/>
        <w:rPr>
          <w:rFonts w:ascii="Times New Roman" w:eastAsia="ヒラギノ丸ゴ ProN W4" w:hAnsi="Times New Roman" w:cs="Times New Roman"/>
          <w:sz w:val="22"/>
          <w:szCs w:val="22"/>
        </w:rPr>
      </w:pPr>
    </w:p>
    <w:p w14:paraId="123C81B0" w14:textId="09444898" w:rsidR="003E4FDD" w:rsidRPr="000B73AD" w:rsidRDefault="003E4FDD" w:rsidP="0086066A">
      <w:pPr>
        <w:jc w:val="both"/>
        <w:rPr>
          <w:rFonts w:ascii="Times New Roman" w:hAnsi="Times New Roman" w:cs="Times New Roman"/>
          <w:sz w:val="22"/>
          <w:szCs w:val="22"/>
        </w:rPr>
      </w:pPr>
      <w:r w:rsidRPr="000B73AD">
        <w:rPr>
          <w:rFonts w:ascii="Times New Roman" w:hAnsi="Times New Roman" w:cs="Times New Roman"/>
          <w:sz w:val="22"/>
          <w:szCs w:val="22"/>
        </w:rPr>
        <w:t>Halsey</w:t>
      </w:r>
      <w:r w:rsidR="00C62F48" w:rsidRPr="000B73AD">
        <w:rPr>
          <w:rFonts w:ascii="Times New Roman" w:hAnsi="Times New Roman" w:cs="Times New Roman"/>
          <w:sz w:val="22"/>
          <w:szCs w:val="22"/>
        </w:rPr>
        <w:t xml:space="preserve"> ME</w:t>
      </w:r>
      <w:r w:rsidR="0051090F" w:rsidRPr="000B73AD">
        <w:rPr>
          <w:rFonts w:ascii="Times New Roman" w:hAnsi="Times New Roman" w:cs="Times New Roman"/>
          <w:sz w:val="22"/>
          <w:szCs w:val="22"/>
        </w:rPr>
        <w:t xml:space="preserve">, </w:t>
      </w:r>
      <w:r w:rsidR="00C62F48" w:rsidRPr="000B73AD">
        <w:rPr>
          <w:rFonts w:ascii="Times New Roman" w:hAnsi="Times New Roman" w:cs="Times New Roman"/>
          <w:sz w:val="22"/>
          <w:szCs w:val="22"/>
        </w:rPr>
        <w:t>Olsen K, Taylor NJ</w:t>
      </w:r>
      <w:r w:rsidR="003558CB" w:rsidRPr="000B73AD">
        <w:rPr>
          <w:rFonts w:ascii="Times New Roman" w:hAnsi="Times New Roman" w:cs="Times New Roman"/>
          <w:sz w:val="22"/>
          <w:szCs w:val="22"/>
        </w:rPr>
        <w:t xml:space="preserve">, </w:t>
      </w:r>
      <w:proofErr w:type="spellStart"/>
      <w:r w:rsidR="00C62F48" w:rsidRPr="000B73AD">
        <w:rPr>
          <w:rFonts w:ascii="Times New Roman" w:hAnsi="Times New Roman" w:cs="Times New Roman"/>
          <w:sz w:val="22"/>
          <w:szCs w:val="22"/>
        </w:rPr>
        <w:t>Chavarriaga</w:t>
      </w:r>
      <w:proofErr w:type="spellEnd"/>
      <w:r w:rsidR="00C62F48" w:rsidRPr="000B73AD">
        <w:rPr>
          <w:rFonts w:ascii="Times New Roman" w:hAnsi="Times New Roman" w:cs="Times New Roman"/>
          <w:sz w:val="22"/>
          <w:szCs w:val="22"/>
        </w:rPr>
        <w:t>-Aguirre P</w:t>
      </w:r>
      <w:r w:rsidRPr="000B73AD">
        <w:rPr>
          <w:rFonts w:ascii="Times New Roman" w:hAnsi="Times New Roman" w:cs="Times New Roman"/>
          <w:sz w:val="22"/>
          <w:szCs w:val="22"/>
        </w:rPr>
        <w:t xml:space="preserve"> </w:t>
      </w:r>
      <w:r w:rsidR="00C62F48" w:rsidRPr="000B73AD">
        <w:rPr>
          <w:rFonts w:ascii="Times New Roman" w:hAnsi="Times New Roman" w:cs="Times New Roman"/>
          <w:sz w:val="22"/>
          <w:szCs w:val="22"/>
        </w:rPr>
        <w:t>(2008)</w:t>
      </w:r>
      <w:r w:rsidRPr="000B73AD">
        <w:rPr>
          <w:rFonts w:ascii="Times New Roman" w:hAnsi="Times New Roman" w:cs="Times New Roman"/>
          <w:sz w:val="22"/>
          <w:szCs w:val="22"/>
        </w:rPr>
        <w:t xml:space="preserve"> Reproductive biology of Cassava (</w:t>
      </w:r>
      <w:proofErr w:type="spellStart"/>
      <w:r w:rsidRPr="000B73AD">
        <w:rPr>
          <w:rFonts w:ascii="Times New Roman" w:hAnsi="Times New Roman" w:cs="Times New Roman"/>
          <w:i/>
          <w:sz w:val="22"/>
          <w:szCs w:val="22"/>
        </w:rPr>
        <w:t>Manihot</w:t>
      </w:r>
      <w:proofErr w:type="spellEnd"/>
      <w:r w:rsidRPr="000B73AD">
        <w:rPr>
          <w:rFonts w:ascii="Times New Roman" w:hAnsi="Times New Roman" w:cs="Times New Roman"/>
          <w:i/>
          <w:sz w:val="22"/>
          <w:szCs w:val="22"/>
        </w:rPr>
        <w:t xml:space="preserve"> </w:t>
      </w:r>
      <w:proofErr w:type="spellStart"/>
      <w:r w:rsidRPr="000B73AD">
        <w:rPr>
          <w:rFonts w:ascii="Times New Roman" w:hAnsi="Times New Roman" w:cs="Times New Roman"/>
          <w:i/>
          <w:sz w:val="22"/>
          <w:szCs w:val="22"/>
        </w:rPr>
        <w:t>esculenta</w:t>
      </w:r>
      <w:proofErr w:type="spellEnd"/>
      <w:r w:rsidR="00C62F48" w:rsidRPr="000B73AD">
        <w:rPr>
          <w:rFonts w:ascii="Times New Roman" w:hAnsi="Times New Roman" w:cs="Times New Roman"/>
          <w:sz w:val="22"/>
          <w:szCs w:val="22"/>
        </w:rPr>
        <w:t xml:space="preserve"> </w:t>
      </w:r>
      <w:proofErr w:type="spellStart"/>
      <w:r w:rsidR="00C62F48" w:rsidRPr="000B73AD">
        <w:rPr>
          <w:rFonts w:ascii="Times New Roman" w:hAnsi="Times New Roman" w:cs="Times New Roman"/>
          <w:sz w:val="22"/>
          <w:szCs w:val="22"/>
        </w:rPr>
        <w:t>Crantz</w:t>
      </w:r>
      <w:proofErr w:type="spellEnd"/>
      <w:r w:rsidR="00C62F48" w:rsidRPr="000B73AD">
        <w:rPr>
          <w:rFonts w:ascii="Times New Roman" w:hAnsi="Times New Roman" w:cs="Times New Roman"/>
          <w:sz w:val="22"/>
          <w:szCs w:val="22"/>
        </w:rPr>
        <w:t>) and i</w:t>
      </w:r>
      <w:r w:rsidRPr="000B73AD">
        <w:rPr>
          <w:rFonts w:ascii="Times New Roman" w:hAnsi="Times New Roman" w:cs="Times New Roman"/>
          <w:sz w:val="22"/>
          <w:szCs w:val="22"/>
        </w:rPr>
        <w:t xml:space="preserve">solation of experimental field trials. </w:t>
      </w:r>
      <w:r w:rsidR="00C62F48" w:rsidRPr="000B73AD">
        <w:rPr>
          <w:rFonts w:ascii="Times New Roman" w:hAnsi="Times New Roman" w:cs="Times New Roman"/>
          <w:sz w:val="22"/>
          <w:szCs w:val="22"/>
        </w:rPr>
        <w:t>Crop Sci</w:t>
      </w:r>
      <w:r w:rsidRPr="000B73AD">
        <w:rPr>
          <w:rFonts w:ascii="Times New Roman" w:hAnsi="Times New Roman" w:cs="Times New Roman"/>
          <w:sz w:val="22"/>
          <w:szCs w:val="22"/>
        </w:rPr>
        <w:t xml:space="preserve"> 48:49-58.</w:t>
      </w:r>
    </w:p>
    <w:p w14:paraId="2DD070F7" w14:textId="77777777" w:rsidR="0051090F" w:rsidRPr="000B73AD" w:rsidRDefault="0051090F" w:rsidP="0086066A">
      <w:pPr>
        <w:jc w:val="both"/>
        <w:rPr>
          <w:rFonts w:ascii="BemboStd" w:hAnsi="BemboStd" w:cs="Times New Roman" w:hint="eastAsia"/>
          <w:sz w:val="22"/>
          <w:szCs w:val="22"/>
        </w:rPr>
      </w:pPr>
    </w:p>
    <w:p w14:paraId="0F4E1044" w14:textId="6D2CF3E9" w:rsidR="000141D6" w:rsidRPr="000B73AD" w:rsidRDefault="00C3311C" w:rsidP="0086066A">
      <w:pPr>
        <w:jc w:val="both"/>
        <w:rPr>
          <w:rFonts w:ascii="Times New Roman" w:hAnsi="Times New Roman" w:cs="Times New Roman"/>
          <w:sz w:val="22"/>
          <w:szCs w:val="22"/>
        </w:rPr>
      </w:pPr>
      <w:r w:rsidRPr="000B73AD">
        <w:rPr>
          <w:rFonts w:ascii="Times New Roman" w:hAnsi="Times New Roman" w:cs="Times New Roman"/>
          <w:sz w:val="22"/>
          <w:szCs w:val="22"/>
        </w:rPr>
        <w:t>Harper</w:t>
      </w:r>
      <w:r w:rsidR="000141D6" w:rsidRPr="000B73AD">
        <w:rPr>
          <w:rFonts w:ascii="Times New Roman" w:hAnsi="Times New Roman" w:cs="Times New Roman"/>
          <w:sz w:val="22"/>
          <w:szCs w:val="22"/>
        </w:rPr>
        <w:t xml:space="preserve"> J</w:t>
      </w:r>
      <w:r w:rsidRPr="000B73AD">
        <w:rPr>
          <w:rFonts w:ascii="Times New Roman" w:hAnsi="Times New Roman" w:cs="Times New Roman"/>
          <w:sz w:val="22"/>
          <w:szCs w:val="22"/>
        </w:rPr>
        <w:t>L (1977)</w:t>
      </w:r>
      <w:r w:rsidR="000141D6" w:rsidRPr="000B73AD">
        <w:rPr>
          <w:rFonts w:ascii="Times New Roman" w:hAnsi="Times New Roman" w:cs="Times New Roman"/>
          <w:sz w:val="22"/>
          <w:szCs w:val="22"/>
        </w:rPr>
        <w:t xml:space="preserve"> Population bi</w:t>
      </w:r>
      <w:r w:rsidRPr="000B73AD">
        <w:rPr>
          <w:rFonts w:ascii="Times New Roman" w:hAnsi="Times New Roman" w:cs="Times New Roman"/>
          <w:sz w:val="22"/>
          <w:szCs w:val="22"/>
        </w:rPr>
        <w:t>ology of plants. Academic Press,</w:t>
      </w:r>
      <w:r w:rsidR="000141D6" w:rsidRPr="000B73AD">
        <w:rPr>
          <w:rFonts w:ascii="Times New Roman" w:hAnsi="Times New Roman" w:cs="Times New Roman"/>
          <w:sz w:val="22"/>
          <w:szCs w:val="22"/>
        </w:rPr>
        <w:t xml:space="preserve"> London, U.K.</w:t>
      </w:r>
    </w:p>
    <w:p w14:paraId="377C8C5D" w14:textId="77777777" w:rsidR="000D582F" w:rsidRPr="000B73AD" w:rsidRDefault="000D582F" w:rsidP="0086066A">
      <w:pPr>
        <w:jc w:val="both"/>
        <w:rPr>
          <w:rFonts w:ascii="Times New Roman" w:hAnsi="Times New Roman" w:cs="Times New Roman"/>
          <w:sz w:val="22"/>
          <w:szCs w:val="22"/>
        </w:rPr>
      </w:pPr>
    </w:p>
    <w:p w14:paraId="4021A061" w14:textId="64211B97" w:rsidR="000D582F" w:rsidRPr="000B73AD" w:rsidRDefault="00C3311C" w:rsidP="0086066A">
      <w:pPr>
        <w:widowControl w:val="0"/>
        <w:autoSpaceDE w:val="0"/>
        <w:autoSpaceDN w:val="0"/>
        <w:adjustRightInd w:val="0"/>
        <w:jc w:val="both"/>
        <w:rPr>
          <w:rFonts w:ascii="Times New Roman" w:hAnsi="Times New Roman" w:cs="Times New Roman"/>
          <w:color w:val="131413"/>
          <w:sz w:val="22"/>
          <w:szCs w:val="22"/>
        </w:rPr>
      </w:pPr>
      <w:r w:rsidRPr="000B73AD">
        <w:rPr>
          <w:rFonts w:ascii="Times New Roman" w:hAnsi="Times New Roman" w:cs="Times New Roman"/>
          <w:color w:val="131413"/>
          <w:sz w:val="22"/>
          <w:szCs w:val="22"/>
        </w:rPr>
        <w:t xml:space="preserve">Hillocks RJ, Raya M, </w:t>
      </w:r>
      <w:proofErr w:type="spellStart"/>
      <w:r w:rsidRPr="000B73AD">
        <w:rPr>
          <w:rFonts w:ascii="Times New Roman" w:hAnsi="Times New Roman" w:cs="Times New Roman"/>
          <w:color w:val="131413"/>
          <w:sz w:val="22"/>
          <w:szCs w:val="22"/>
        </w:rPr>
        <w:t>Mtunda</w:t>
      </w:r>
      <w:proofErr w:type="spellEnd"/>
      <w:r w:rsidRPr="000B73AD">
        <w:rPr>
          <w:rFonts w:ascii="Times New Roman" w:hAnsi="Times New Roman" w:cs="Times New Roman"/>
          <w:color w:val="131413"/>
          <w:sz w:val="22"/>
          <w:szCs w:val="22"/>
        </w:rPr>
        <w:t xml:space="preserve"> K, </w:t>
      </w:r>
      <w:proofErr w:type="spellStart"/>
      <w:r w:rsidRPr="000B73AD">
        <w:rPr>
          <w:rFonts w:ascii="Times New Roman" w:hAnsi="Times New Roman" w:cs="Times New Roman"/>
          <w:color w:val="131413"/>
          <w:sz w:val="22"/>
          <w:szCs w:val="22"/>
        </w:rPr>
        <w:t>Kiozia</w:t>
      </w:r>
      <w:proofErr w:type="spellEnd"/>
      <w:r w:rsidRPr="000B73AD">
        <w:rPr>
          <w:rFonts w:ascii="Times New Roman" w:hAnsi="Times New Roman" w:cs="Times New Roman"/>
          <w:color w:val="131413"/>
          <w:sz w:val="22"/>
          <w:szCs w:val="22"/>
        </w:rPr>
        <w:t xml:space="preserve"> H (2001)</w:t>
      </w:r>
      <w:r w:rsidR="000D582F" w:rsidRPr="000B73AD">
        <w:rPr>
          <w:rFonts w:ascii="Times New Roman" w:hAnsi="Times New Roman" w:cs="Times New Roman"/>
          <w:color w:val="131413"/>
          <w:sz w:val="22"/>
          <w:szCs w:val="22"/>
        </w:rPr>
        <w:t xml:space="preserve"> Effects of</w:t>
      </w:r>
      <w:r w:rsidR="00DA4011" w:rsidRPr="000B73AD">
        <w:rPr>
          <w:rFonts w:ascii="Times New Roman" w:hAnsi="Times New Roman" w:cs="Times New Roman"/>
          <w:color w:val="131413"/>
          <w:sz w:val="22"/>
          <w:szCs w:val="22"/>
        </w:rPr>
        <w:t xml:space="preserve"> </w:t>
      </w:r>
      <w:r w:rsidR="000D582F" w:rsidRPr="000B73AD">
        <w:rPr>
          <w:rFonts w:ascii="Times New Roman" w:hAnsi="Times New Roman" w:cs="Times New Roman"/>
          <w:color w:val="131413"/>
          <w:sz w:val="22"/>
          <w:szCs w:val="22"/>
        </w:rPr>
        <w:t>brown streak virus disease on yield and quality of cassava in</w:t>
      </w:r>
      <w:r w:rsidR="00DA4011" w:rsidRPr="000B73AD">
        <w:rPr>
          <w:rFonts w:ascii="Times New Roman" w:hAnsi="Times New Roman" w:cs="Times New Roman"/>
          <w:color w:val="131413"/>
          <w:sz w:val="22"/>
          <w:szCs w:val="22"/>
        </w:rPr>
        <w:t xml:space="preserve"> </w:t>
      </w:r>
      <w:r w:rsidR="008B5999" w:rsidRPr="000B73AD">
        <w:rPr>
          <w:rFonts w:ascii="Times New Roman" w:hAnsi="Times New Roman" w:cs="Times New Roman"/>
          <w:color w:val="131413"/>
          <w:sz w:val="22"/>
          <w:szCs w:val="22"/>
        </w:rPr>
        <w:t>Tanzania. J</w:t>
      </w:r>
      <w:r w:rsidRPr="000B73AD">
        <w:rPr>
          <w:rFonts w:ascii="Times New Roman" w:hAnsi="Times New Roman" w:cs="Times New Roman"/>
          <w:color w:val="131413"/>
          <w:sz w:val="22"/>
          <w:szCs w:val="22"/>
        </w:rPr>
        <w:t xml:space="preserve"> </w:t>
      </w:r>
      <w:proofErr w:type="spellStart"/>
      <w:r w:rsidRPr="000B73AD">
        <w:rPr>
          <w:rFonts w:ascii="Times New Roman" w:hAnsi="Times New Roman" w:cs="Times New Roman"/>
          <w:color w:val="131413"/>
          <w:sz w:val="22"/>
          <w:szCs w:val="22"/>
        </w:rPr>
        <w:t>Phytopathol</w:t>
      </w:r>
      <w:proofErr w:type="spellEnd"/>
      <w:r w:rsidR="008B5999" w:rsidRPr="000B73AD">
        <w:rPr>
          <w:rFonts w:ascii="Times New Roman" w:hAnsi="Times New Roman" w:cs="Times New Roman"/>
          <w:color w:val="131413"/>
          <w:sz w:val="22"/>
          <w:szCs w:val="22"/>
        </w:rPr>
        <w:t xml:space="preserve"> 14</w:t>
      </w:r>
      <w:r w:rsidRPr="000B73AD">
        <w:rPr>
          <w:rFonts w:ascii="Times New Roman" w:hAnsi="Times New Roman" w:cs="Times New Roman"/>
          <w:color w:val="131413"/>
          <w:sz w:val="22"/>
          <w:szCs w:val="22"/>
        </w:rPr>
        <w:t>9:</w:t>
      </w:r>
      <w:r w:rsidR="000D582F" w:rsidRPr="000B73AD">
        <w:rPr>
          <w:rFonts w:ascii="Times New Roman" w:hAnsi="Times New Roman" w:cs="Times New Roman"/>
          <w:color w:val="131413"/>
          <w:sz w:val="22"/>
          <w:szCs w:val="22"/>
        </w:rPr>
        <w:t>1–6.</w:t>
      </w:r>
    </w:p>
    <w:p w14:paraId="6D7124BA" w14:textId="77777777" w:rsidR="000141D6" w:rsidRPr="000B73AD" w:rsidRDefault="000141D6" w:rsidP="0086066A">
      <w:pPr>
        <w:jc w:val="both"/>
        <w:rPr>
          <w:rFonts w:ascii="Times New Roman" w:hAnsi="Times New Roman" w:cs="Times New Roman"/>
          <w:sz w:val="22"/>
          <w:szCs w:val="22"/>
        </w:rPr>
      </w:pPr>
    </w:p>
    <w:p w14:paraId="55D955F0" w14:textId="285CE8DD" w:rsidR="00EA5E11" w:rsidRPr="000B73AD" w:rsidRDefault="00EA5E11"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Hokanson</w:t>
      </w:r>
      <w:proofErr w:type="spellEnd"/>
      <w:r w:rsidR="003558CB" w:rsidRPr="000B73AD">
        <w:rPr>
          <w:rFonts w:ascii="Times New Roman" w:hAnsi="Times New Roman" w:cs="Times New Roman"/>
          <w:sz w:val="22"/>
          <w:szCs w:val="22"/>
        </w:rPr>
        <w:t xml:space="preserve">, KE, </w:t>
      </w:r>
      <w:proofErr w:type="spellStart"/>
      <w:r w:rsidR="003558CB" w:rsidRPr="000B73AD">
        <w:rPr>
          <w:rFonts w:ascii="Times New Roman" w:hAnsi="Times New Roman" w:cs="Times New Roman"/>
          <w:sz w:val="22"/>
          <w:szCs w:val="22"/>
        </w:rPr>
        <w:t>Ellstrand</w:t>
      </w:r>
      <w:proofErr w:type="spellEnd"/>
      <w:r w:rsidR="003558CB" w:rsidRPr="000B73AD">
        <w:rPr>
          <w:rFonts w:ascii="Times New Roman" w:hAnsi="Times New Roman" w:cs="Times New Roman"/>
          <w:sz w:val="22"/>
          <w:szCs w:val="22"/>
        </w:rPr>
        <w:t xml:space="preserve"> NC, </w:t>
      </w:r>
      <w:proofErr w:type="spellStart"/>
      <w:r w:rsidR="003558CB" w:rsidRPr="000B73AD">
        <w:rPr>
          <w:rFonts w:ascii="Times New Roman" w:hAnsi="Times New Roman" w:cs="Times New Roman"/>
          <w:sz w:val="22"/>
          <w:szCs w:val="22"/>
        </w:rPr>
        <w:t>Ouedraogo</w:t>
      </w:r>
      <w:proofErr w:type="spellEnd"/>
      <w:r w:rsidR="003558CB" w:rsidRPr="000B73AD">
        <w:rPr>
          <w:rFonts w:ascii="Times New Roman" w:hAnsi="Times New Roman" w:cs="Times New Roman"/>
          <w:sz w:val="22"/>
          <w:szCs w:val="22"/>
        </w:rPr>
        <w:t xml:space="preserve">, JT, </w:t>
      </w:r>
      <w:proofErr w:type="spellStart"/>
      <w:r w:rsidR="003558CB" w:rsidRPr="000B73AD">
        <w:rPr>
          <w:rFonts w:ascii="Times New Roman" w:hAnsi="Times New Roman" w:cs="Times New Roman"/>
          <w:sz w:val="22"/>
          <w:szCs w:val="22"/>
        </w:rPr>
        <w:t>Olweny</w:t>
      </w:r>
      <w:proofErr w:type="spellEnd"/>
      <w:r w:rsidR="006141CA" w:rsidRPr="000B73AD">
        <w:rPr>
          <w:rFonts w:ascii="Times New Roman" w:hAnsi="Times New Roman" w:cs="Times New Roman"/>
          <w:sz w:val="22"/>
          <w:szCs w:val="22"/>
        </w:rPr>
        <w:t xml:space="preserve">, PA, </w:t>
      </w:r>
      <w:proofErr w:type="spellStart"/>
      <w:r w:rsidR="006141CA" w:rsidRPr="000B73AD">
        <w:rPr>
          <w:rFonts w:ascii="Times New Roman" w:hAnsi="Times New Roman" w:cs="Times New Roman"/>
          <w:sz w:val="22"/>
          <w:szCs w:val="22"/>
        </w:rPr>
        <w:t>Schaal</w:t>
      </w:r>
      <w:proofErr w:type="spellEnd"/>
      <w:r w:rsidR="006141CA" w:rsidRPr="000B73AD">
        <w:rPr>
          <w:rFonts w:ascii="Times New Roman" w:hAnsi="Times New Roman" w:cs="Times New Roman"/>
          <w:sz w:val="22"/>
          <w:szCs w:val="22"/>
        </w:rPr>
        <w:t xml:space="preserve">, BA, </w:t>
      </w:r>
      <w:proofErr w:type="spellStart"/>
      <w:r w:rsidR="006141CA" w:rsidRPr="000B73AD">
        <w:rPr>
          <w:rFonts w:ascii="Times New Roman" w:hAnsi="Times New Roman" w:cs="Times New Roman"/>
          <w:sz w:val="22"/>
          <w:szCs w:val="22"/>
        </w:rPr>
        <w:t>Raybould</w:t>
      </w:r>
      <w:proofErr w:type="spellEnd"/>
      <w:r w:rsidR="006141CA" w:rsidRPr="000B73AD">
        <w:rPr>
          <w:rFonts w:ascii="Times New Roman" w:hAnsi="Times New Roman" w:cs="Times New Roman"/>
          <w:sz w:val="22"/>
          <w:szCs w:val="22"/>
        </w:rPr>
        <w:t>, AF (2010)</w:t>
      </w:r>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Biofortified</w:t>
      </w:r>
      <w:proofErr w:type="spellEnd"/>
      <w:r w:rsidRPr="000B73AD">
        <w:rPr>
          <w:rFonts w:ascii="Times New Roman" w:hAnsi="Times New Roman" w:cs="Times New Roman"/>
          <w:sz w:val="22"/>
          <w:szCs w:val="22"/>
        </w:rPr>
        <w:t xml:space="preserve"> sorghum in Africa: using problem formulation to inform risk assessment. </w:t>
      </w:r>
      <w:r w:rsidR="006141CA" w:rsidRPr="000B73AD">
        <w:rPr>
          <w:rFonts w:ascii="Times New Roman" w:hAnsi="Times New Roman" w:cs="Times New Roman"/>
          <w:sz w:val="22"/>
          <w:szCs w:val="22"/>
        </w:rPr>
        <w:t xml:space="preserve">Nat </w:t>
      </w:r>
      <w:proofErr w:type="spellStart"/>
      <w:r w:rsidR="006141CA" w:rsidRPr="000B73AD">
        <w:rPr>
          <w:rFonts w:ascii="Times New Roman" w:hAnsi="Times New Roman" w:cs="Times New Roman"/>
          <w:sz w:val="22"/>
          <w:szCs w:val="22"/>
        </w:rPr>
        <w:t>Biotechnol</w:t>
      </w:r>
      <w:proofErr w:type="spellEnd"/>
      <w:r w:rsidRPr="000B73AD">
        <w:rPr>
          <w:rFonts w:ascii="Times New Roman" w:hAnsi="Times New Roman" w:cs="Times New Roman"/>
          <w:sz w:val="22"/>
          <w:szCs w:val="22"/>
        </w:rPr>
        <w:t xml:space="preserve"> 28(9):900-903.</w:t>
      </w:r>
    </w:p>
    <w:p w14:paraId="0DC2AF08" w14:textId="77777777" w:rsidR="00EA5E11" w:rsidRPr="000B73AD" w:rsidRDefault="00EA5E11" w:rsidP="0086066A">
      <w:pPr>
        <w:jc w:val="both"/>
        <w:rPr>
          <w:rFonts w:ascii="Times New Roman" w:hAnsi="Times New Roman" w:cs="Times New Roman"/>
          <w:sz w:val="22"/>
          <w:szCs w:val="22"/>
        </w:rPr>
      </w:pPr>
    </w:p>
    <w:p w14:paraId="67CE9FAC" w14:textId="667F234E" w:rsidR="00607E22" w:rsidRPr="000B73AD" w:rsidRDefault="00EA5E11"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Huesing</w:t>
      </w:r>
      <w:proofErr w:type="spellEnd"/>
      <w:r w:rsidR="008B5999" w:rsidRPr="000B73AD">
        <w:rPr>
          <w:rFonts w:ascii="Times New Roman" w:hAnsi="Times New Roman" w:cs="Times New Roman"/>
          <w:sz w:val="22"/>
          <w:szCs w:val="22"/>
        </w:rPr>
        <w:t xml:space="preserve"> JE, </w:t>
      </w:r>
      <w:proofErr w:type="spellStart"/>
      <w:r w:rsidR="008B5999" w:rsidRPr="000B73AD">
        <w:rPr>
          <w:rFonts w:ascii="Times New Roman" w:hAnsi="Times New Roman" w:cs="Times New Roman"/>
          <w:sz w:val="22"/>
          <w:szCs w:val="22"/>
        </w:rPr>
        <w:t>Romeis</w:t>
      </w:r>
      <w:proofErr w:type="spellEnd"/>
      <w:r w:rsidR="00607E22" w:rsidRPr="000B73AD">
        <w:rPr>
          <w:rFonts w:ascii="Times New Roman" w:hAnsi="Times New Roman" w:cs="Times New Roman"/>
          <w:sz w:val="22"/>
          <w:szCs w:val="22"/>
        </w:rPr>
        <w:t xml:space="preserve"> J, </w:t>
      </w:r>
      <w:proofErr w:type="spellStart"/>
      <w:r w:rsidR="00607E22" w:rsidRPr="000B73AD">
        <w:rPr>
          <w:rFonts w:ascii="Times New Roman" w:hAnsi="Times New Roman" w:cs="Times New Roman"/>
          <w:sz w:val="22"/>
          <w:szCs w:val="22"/>
        </w:rPr>
        <w:t>Ellstrand</w:t>
      </w:r>
      <w:proofErr w:type="spellEnd"/>
      <w:r w:rsidR="00607E22" w:rsidRPr="000B73AD">
        <w:rPr>
          <w:rFonts w:ascii="Times New Roman" w:hAnsi="Times New Roman" w:cs="Times New Roman"/>
          <w:sz w:val="22"/>
          <w:szCs w:val="22"/>
        </w:rPr>
        <w:t xml:space="preserve"> NC,</w:t>
      </w:r>
      <w:r w:rsidR="008B5999" w:rsidRPr="000B73AD">
        <w:rPr>
          <w:rFonts w:ascii="Times New Roman" w:hAnsi="Times New Roman" w:cs="Times New Roman"/>
          <w:sz w:val="22"/>
          <w:szCs w:val="22"/>
        </w:rPr>
        <w:t xml:space="preserve"> </w:t>
      </w:r>
      <w:proofErr w:type="spellStart"/>
      <w:r w:rsidR="008B5999" w:rsidRPr="000B73AD">
        <w:rPr>
          <w:rFonts w:ascii="Times New Roman" w:hAnsi="Times New Roman" w:cs="Times New Roman"/>
          <w:sz w:val="22"/>
          <w:szCs w:val="22"/>
        </w:rPr>
        <w:t>Raybould</w:t>
      </w:r>
      <w:proofErr w:type="spellEnd"/>
      <w:r w:rsidR="008B5999" w:rsidRPr="000B73AD">
        <w:rPr>
          <w:rFonts w:ascii="Times New Roman" w:hAnsi="Times New Roman" w:cs="Times New Roman"/>
          <w:sz w:val="22"/>
          <w:szCs w:val="22"/>
        </w:rPr>
        <w:t xml:space="preserve">, A, </w:t>
      </w:r>
      <w:proofErr w:type="spellStart"/>
      <w:r w:rsidR="008B5999" w:rsidRPr="000B73AD">
        <w:rPr>
          <w:rFonts w:ascii="Times New Roman" w:hAnsi="Times New Roman" w:cs="Times New Roman"/>
          <w:sz w:val="22"/>
          <w:szCs w:val="22"/>
        </w:rPr>
        <w:t>Hellmich</w:t>
      </w:r>
      <w:proofErr w:type="spellEnd"/>
      <w:r w:rsidR="008B5999" w:rsidRPr="000B73AD">
        <w:rPr>
          <w:rFonts w:ascii="Times New Roman" w:hAnsi="Times New Roman" w:cs="Times New Roman"/>
          <w:sz w:val="22"/>
          <w:szCs w:val="22"/>
        </w:rPr>
        <w:t xml:space="preserve"> RL et al. </w:t>
      </w:r>
      <w:r w:rsidR="00607E22" w:rsidRPr="000B73AD">
        <w:rPr>
          <w:rFonts w:ascii="Times New Roman" w:hAnsi="Times New Roman" w:cs="Times New Roman"/>
          <w:sz w:val="22"/>
          <w:szCs w:val="22"/>
        </w:rPr>
        <w:t>(2011)</w:t>
      </w:r>
      <w:r w:rsidRPr="000B73AD">
        <w:rPr>
          <w:rFonts w:ascii="Times New Roman" w:hAnsi="Times New Roman" w:cs="Times New Roman"/>
          <w:sz w:val="22"/>
          <w:szCs w:val="22"/>
        </w:rPr>
        <w:t xml:space="preserve"> Regulatory considerations surrounding the deployment of </w:t>
      </w:r>
      <w:proofErr w:type="spellStart"/>
      <w:r w:rsidRPr="000B73AD">
        <w:rPr>
          <w:rFonts w:ascii="Times New Roman" w:hAnsi="Times New Roman" w:cs="Times New Roman"/>
          <w:sz w:val="22"/>
          <w:szCs w:val="22"/>
        </w:rPr>
        <w:t>B</w:t>
      </w:r>
      <w:r w:rsidR="008B5999" w:rsidRPr="000B73AD">
        <w:rPr>
          <w:rFonts w:ascii="Times New Roman" w:hAnsi="Times New Roman" w:cs="Times New Roman"/>
          <w:sz w:val="22"/>
          <w:szCs w:val="22"/>
        </w:rPr>
        <w:t>t</w:t>
      </w:r>
      <w:proofErr w:type="spellEnd"/>
      <w:r w:rsidR="008B5999" w:rsidRPr="000B73AD">
        <w:rPr>
          <w:rFonts w:ascii="Times New Roman" w:hAnsi="Times New Roman" w:cs="Times New Roman"/>
          <w:sz w:val="22"/>
          <w:szCs w:val="22"/>
        </w:rPr>
        <w:t>-expressing cowpea in Africa: r</w:t>
      </w:r>
      <w:r w:rsidRPr="000B73AD">
        <w:rPr>
          <w:rFonts w:ascii="Times New Roman" w:hAnsi="Times New Roman" w:cs="Times New Roman"/>
          <w:sz w:val="22"/>
          <w:szCs w:val="22"/>
        </w:rPr>
        <w:t>eport of the deliberations of an expert panel. GM Crops 2(3):211-224.</w:t>
      </w:r>
    </w:p>
    <w:p w14:paraId="56C165A0" w14:textId="77777777" w:rsidR="00EA5E11" w:rsidRPr="000B73AD" w:rsidRDefault="00EA5E11" w:rsidP="0086066A">
      <w:pPr>
        <w:jc w:val="both"/>
        <w:rPr>
          <w:rFonts w:ascii="Times New Roman" w:hAnsi="Times New Roman" w:cs="Times New Roman"/>
          <w:sz w:val="22"/>
          <w:szCs w:val="22"/>
        </w:rPr>
      </w:pPr>
    </w:p>
    <w:p w14:paraId="54647E72" w14:textId="5F30DB0A" w:rsidR="00EA5E11" w:rsidRPr="000B73AD" w:rsidRDefault="008B5999"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Jennings DL</w:t>
      </w:r>
      <w:r w:rsidR="00EA5E11"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w:t>
      </w:r>
      <w:r w:rsidR="00EA5E11" w:rsidRPr="000B73AD">
        <w:rPr>
          <w:rFonts w:ascii="Times New Roman" w:eastAsia="ヒラギノ丸ゴ ProN W4" w:hAnsi="Times New Roman" w:cs="Times New Roman"/>
          <w:sz w:val="22"/>
          <w:szCs w:val="22"/>
        </w:rPr>
        <w:t>1957</w:t>
      </w:r>
      <w:r w:rsidRPr="000B73AD">
        <w:rPr>
          <w:rFonts w:ascii="Times New Roman" w:eastAsia="ヒラギノ丸ゴ ProN W4" w:hAnsi="Times New Roman" w:cs="Times New Roman"/>
          <w:sz w:val="22"/>
          <w:szCs w:val="22"/>
        </w:rPr>
        <w:t>)</w:t>
      </w:r>
      <w:r w:rsidR="00EA5E11" w:rsidRPr="000B73AD">
        <w:rPr>
          <w:rFonts w:ascii="Times New Roman" w:eastAsia="ヒラギノ丸ゴ ProN W4" w:hAnsi="Times New Roman" w:cs="Times New Roman"/>
          <w:sz w:val="22"/>
          <w:szCs w:val="22"/>
        </w:rPr>
        <w:t xml:space="preserve"> Further studies in breeding cassava for virus resistance. East African Agricultural Journal 22: 213-219.</w:t>
      </w:r>
    </w:p>
    <w:p w14:paraId="29F26701" w14:textId="77777777" w:rsidR="00EA5E11" w:rsidRPr="000B73AD" w:rsidRDefault="00EA5E11" w:rsidP="0086066A">
      <w:pPr>
        <w:jc w:val="both"/>
        <w:rPr>
          <w:rFonts w:ascii="Times New Roman" w:eastAsia="ヒラギノ丸ゴ ProN W4" w:hAnsi="Times New Roman" w:cs="Times New Roman"/>
          <w:sz w:val="22"/>
          <w:szCs w:val="22"/>
        </w:rPr>
      </w:pPr>
    </w:p>
    <w:p w14:paraId="1B061D3F" w14:textId="0F08A026" w:rsidR="00EA5E11" w:rsidRPr="000B73AD" w:rsidRDefault="008B5999"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Jennings DL</w:t>
      </w:r>
      <w:r w:rsidR="00EA5E11"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 xml:space="preserve">(1960) </w:t>
      </w:r>
      <w:r w:rsidR="00EA5E11" w:rsidRPr="000B73AD">
        <w:rPr>
          <w:rFonts w:ascii="Times New Roman" w:eastAsia="ヒラギノ丸ゴ ProN W4" w:hAnsi="Times New Roman" w:cs="Times New Roman"/>
          <w:sz w:val="22"/>
          <w:szCs w:val="22"/>
        </w:rPr>
        <w:t>Observations on virus disease of cassava in resistant and susceptible varieties. II. Brown streak disease. Empire Journal of Experimental Agriculture 28: 261-270.</w:t>
      </w:r>
    </w:p>
    <w:p w14:paraId="549CBC1F" w14:textId="77777777" w:rsidR="00EA5E11" w:rsidRPr="000B73AD" w:rsidRDefault="00EA5E11" w:rsidP="0086066A">
      <w:pPr>
        <w:jc w:val="both"/>
        <w:rPr>
          <w:rFonts w:ascii="Times New Roman" w:eastAsia="ヒラギノ丸ゴ ProN W4" w:hAnsi="Times New Roman" w:cs="Times New Roman"/>
          <w:sz w:val="22"/>
          <w:szCs w:val="22"/>
        </w:rPr>
      </w:pPr>
    </w:p>
    <w:p w14:paraId="1BE9E0FB" w14:textId="0EE017B5" w:rsidR="00EA5E11" w:rsidRPr="000B73AD" w:rsidRDefault="008B5999"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lastRenderedPageBreak/>
        <w:t>Jennings DL</w:t>
      </w:r>
      <w:r w:rsidR="00EA5E11"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w:t>
      </w:r>
      <w:r w:rsidR="00EA5E11" w:rsidRPr="000B73AD">
        <w:rPr>
          <w:rFonts w:ascii="Times New Roman" w:eastAsia="ヒラギノ丸ゴ ProN W4" w:hAnsi="Times New Roman" w:cs="Times New Roman"/>
          <w:sz w:val="22"/>
          <w:szCs w:val="22"/>
        </w:rPr>
        <w:t>1975</w:t>
      </w:r>
      <w:r w:rsidRPr="000B73AD">
        <w:rPr>
          <w:rFonts w:ascii="Times New Roman" w:eastAsia="ヒラギノ丸ゴ ProN W4" w:hAnsi="Times New Roman" w:cs="Times New Roman"/>
          <w:sz w:val="22"/>
          <w:szCs w:val="22"/>
        </w:rPr>
        <w:t>)</w:t>
      </w:r>
      <w:r w:rsidR="00EA5E11" w:rsidRPr="000B73AD">
        <w:rPr>
          <w:rFonts w:ascii="Times New Roman" w:eastAsia="ヒラギノ丸ゴ ProN W4" w:hAnsi="Times New Roman" w:cs="Times New Roman"/>
          <w:sz w:val="22"/>
          <w:szCs w:val="22"/>
        </w:rPr>
        <w:t xml:space="preserve"> An evaluation of some sources of resistance to two virus diseases of cassava. Journal of Root Crops</w:t>
      </w:r>
      <w:r w:rsidR="00DA1E94" w:rsidRPr="000B73AD">
        <w:rPr>
          <w:rFonts w:ascii="Times New Roman" w:eastAsia="ヒラギノ丸ゴ ProN W4" w:hAnsi="Times New Roman" w:cs="Times New Roman"/>
          <w:sz w:val="22"/>
          <w:szCs w:val="22"/>
        </w:rPr>
        <w:t xml:space="preserve"> 1:</w:t>
      </w:r>
      <w:r w:rsidR="00EA5E11" w:rsidRPr="000B73AD">
        <w:rPr>
          <w:rFonts w:ascii="Times New Roman" w:eastAsia="ヒラギノ丸ゴ ProN W4" w:hAnsi="Times New Roman" w:cs="Times New Roman"/>
          <w:sz w:val="22"/>
          <w:szCs w:val="22"/>
        </w:rPr>
        <w:t>19-23.</w:t>
      </w:r>
    </w:p>
    <w:p w14:paraId="7D143391" w14:textId="77777777" w:rsidR="00B212EE" w:rsidRPr="000B73AD" w:rsidRDefault="00B212EE" w:rsidP="0086066A">
      <w:pPr>
        <w:jc w:val="both"/>
        <w:rPr>
          <w:rFonts w:ascii="Times New Roman" w:eastAsia="ヒラギノ丸ゴ ProN W4" w:hAnsi="Times New Roman" w:cs="Times New Roman"/>
          <w:sz w:val="22"/>
          <w:szCs w:val="22"/>
        </w:rPr>
      </w:pPr>
    </w:p>
    <w:p w14:paraId="5F73F456" w14:textId="02859A8F" w:rsidR="00BA1AC5" w:rsidRPr="00980D7A" w:rsidRDefault="000B73AD" w:rsidP="0086066A">
      <w:pPr>
        <w:widowControl w:val="0"/>
        <w:autoSpaceDE w:val="0"/>
        <w:autoSpaceDN w:val="0"/>
        <w:adjustRightInd w:val="0"/>
        <w:jc w:val="both"/>
        <w:rPr>
          <w:rFonts w:ascii="Times New Roman" w:hAnsi="Times New Roman" w:cs="Times New Roman"/>
          <w:noProof/>
          <w:sz w:val="22"/>
          <w:szCs w:val="22"/>
        </w:rPr>
      </w:pPr>
      <w:r w:rsidRPr="000B73AD">
        <w:rPr>
          <w:rFonts w:ascii="Times New Roman" w:hAnsi="Times New Roman" w:cs="Times New Roman"/>
          <w:noProof/>
          <w:sz w:val="22"/>
          <w:szCs w:val="22"/>
        </w:rPr>
        <w:t>Jennings</w:t>
      </w:r>
      <w:r w:rsidR="00F17B80" w:rsidRPr="000B73AD">
        <w:rPr>
          <w:rFonts w:ascii="Times New Roman" w:hAnsi="Times New Roman" w:cs="Times New Roman"/>
          <w:noProof/>
          <w:sz w:val="22"/>
          <w:szCs w:val="22"/>
        </w:rPr>
        <w:t xml:space="preserve"> D</w:t>
      </w:r>
      <w:r w:rsidR="00BA1AC5" w:rsidRPr="000B73AD">
        <w:rPr>
          <w:rFonts w:ascii="Times New Roman" w:hAnsi="Times New Roman" w:cs="Times New Roman"/>
          <w:noProof/>
          <w:sz w:val="22"/>
          <w:szCs w:val="22"/>
        </w:rPr>
        <w:t xml:space="preserve"> (2003) Historical perspective on breeding for resistance to cassava brown streak virus disease. In: Legg, JP and Hillocks, RJ (eds), Cassava brown streak virus disease: Past, present, and future. Proceedings of an international workshop, Mombasa, Kenya 27-30 October</w:t>
      </w:r>
      <w:r w:rsidR="00F17B80" w:rsidRPr="000B73AD">
        <w:rPr>
          <w:rFonts w:ascii="Times New Roman" w:hAnsi="Times New Roman" w:cs="Times New Roman"/>
          <w:noProof/>
          <w:sz w:val="22"/>
          <w:szCs w:val="22"/>
        </w:rPr>
        <w:t xml:space="preserve">. </w:t>
      </w:r>
      <w:r w:rsidR="00BA1AC5" w:rsidRPr="000B73AD">
        <w:rPr>
          <w:rFonts w:ascii="Times New Roman" w:hAnsi="Times New Roman" w:cs="Times New Roman"/>
          <w:noProof/>
          <w:sz w:val="22"/>
          <w:szCs w:val="22"/>
        </w:rPr>
        <w:t>Aylesford, UK: Natural Resources International Limited.</w:t>
      </w:r>
      <w:r w:rsidR="00F17B80" w:rsidRPr="000B73AD">
        <w:rPr>
          <w:rFonts w:ascii="Times New Roman" w:hAnsi="Times New Roman" w:cs="Times New Roman"/>
          <w:noProof/>
          <w:sz w:val="22"/>
          <w:szCs w:val="22"/>
        </w:rPr>
        <w:t xml:space="preserve"> pp. 55-57.</w:t>
      </w:r>
    </w:p>
    <w:p w14:paraId="60721F9B" w14:textId="77777777" w:rsidR="00BA1AC5" w:rsidRPr="000B73AD" w:rsidRDefault="00BA1AC5" w:rsidP="0086066A">
      <w:pPr>
        <w:widowControl w:val="0"/>
        <w:autoSpaceDE w:val="0"/>
        <w:autoSpaceDN w:val="0"/>
        <w:adjustRightInd w:val="0"/>
        <w:jc w:val="both"/>
        <w:rPr>
          <w:rFonts w:ascii="Arial" w:hAnsi="Arial" w:cs="Arial"/>
          <w:b/>
          <w:bCs/>
          <w:sz w:val="22"/>
          <w:szCs w:val="22"/>
        </w:rPr>
      </w:pPr>
    </w:p>
    <w:p w14:paraId="4B5335C0" w14:textId="2299D466" w:rsidR="0012550F" w:rsidRPr="000B73AD" w:rsidRDefault="00DA1E94"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Kanju</w:t>
      </w:r>
      <w:proofErr w:type="spellEnd"/>
      <w:r w:rsidRPr="000B73AD">
        <w:rPr>
          <w:rFonts w:ascii="Times New Roman" w:hAnsi="Times New Roman" w:cs="Times New Roman"/>
          <w:sz w:val="22"/>
          <w:szCs w:val="22"/>
        </w:rPr>
        <w:t xml:space="preserve"> E, </w:t>
      </w:r>
      <w:proofErr w:type="spellStart"/>
      <w:r w:rsidR="0012550F" w:rsidRPr="000B73AD">
        <w:rPr>
          <w:rFonts w:ascii="Times New Roman" w:hAnsi="Times New Roman" w:cs="Times New Roman"/>
          <w:sz w:val="22"/>
          <w:szCs w:val="22"/>
        </w:rPr>
        <w:t>Mahungu</w:t>
      </w:r>
      <w:proofErr w:type="spellEnd"/>
      <w:r w:rsidRPr="000B73AD">
        <w:rPr>
          <w:rFonts w:ascii="Times New Roman" w:hAnsi="Times New Roman" w:cs="Times New Roman"/>
          <w:sz w:val="22"/>
          <w:szCs w:val="22"/>
        </w:rPr>
        <w:t xml:space="preserve"> N, </w:t>
      </w:r>
      <w:r w:rsidR="0012550F" w:rsidRPr="000B73AD">
        <w:rPr>
          <w:rFonts w:ascii="Times New Roman" w:hAnsi="Times New Roman" w:cs="Times New Roman"/>
          <w:sz w:val="22"/>
          <w:szCs w:val="22"/>
        </w:rPr>
        <w:t>Dixon</w:t>
      </w:r>
      <w:r w:rsidRPr="000B73AD">
        <w:rPr>
          <w:rFonts w:ascii="Times New Roman" w:hAnsi="Times New Roman" w:cs="Times New Roman"/>
          <w:sz w:val="22"/>
          <w:szCs w:val="22"/>
        </w:rPr>
        <w:t xml:space="preserve"> A, </w:t>
      </w:r>
      <w:r w:rsidR="0012550F" w:rsidRPr="000B73AD">
        <w:rPr>
          <w:rFonts w:ascii="Times New Roman" w:hAnsi="Times New Roman" w:cs="Times New Roman"/>
          <w:sz w:val="22"/>
          <w:szCs w:val="22"/>
        </w:rPr>
        <w:t>Whyte</w:t>
      </w:r>
      <w:r w:rsidRPr="000B73AD">
        <w:rPr>
          <w:rFonts w:ascii="Times New Roman" w:hAnsi="Times New Roman" w:cs="Times New Roman"/>
          <w:sz w:val="22"/>
          <w:szCs w:val="22"/>
        </w:rPr>
        <w:t xml:space="preserve"> J (2003)</w:t>
      </w:r>
      <w:r w:rsidR="0012550F" w:rsidRPr="000B73AD">
        <w:rPr>
          <w:rFonts w:ascii="Times New Roman" w:hAnsi="Times New Roman" w:cs="Times New Roman"/>
          <w:sz w:val="22"/>
          <w:szCs w:val="22"/>
        </w:rPr>
        <w:t xml:space="preserve"> Is resistance/tolerance to cassava brown streak disease associated with the zigzag stem trait? Roots 8: 15-19.</w:t>
      </w:r>
    </w:p>
    <w:p w14:paraId="5241F0EC" w14:textId="77777777" w:rsidR="0012550F" w:rsidRPr="000B73AD" w:rsidRDefault="0012550F" w:rsidP="0086066A">
      <w:pPr>
        <w:jc w:val="both"/>
        <w:rPr>
          <w:rFonts w:ascii="Times New Roman" w:hAnsi="Times New Roman" w:cs="Times New Roman"/>
          <w:sz w:val="22"/>
          <w:szCs w:val="22"/>
        </w:rPr>
      </w:pPr>
    </w:p>
    <w:p w14:paraId="79FC8A98" w14:textId="3E1C9477" w:rsidR="0012550F" w:rsidRPr="000B73AD" w:rsidRDefault="00DA1E94" w:rsidP="0086066A">
      <w:pPr>
        <w:jc w:val="both"/>
        <w:rPr>
          <w:rFonts w:ascii="Times New Roman" w:hAnsi="Times New Roman" w:cs="Times New Roman"/>
          <w:bCs/>
          <w:sz w:val="22"/>
          <w:szCs w:val="22"/>
        </w:rPr>
      </w:pPr>
      <w:proofErr w:type="spellStart"/>
      <w:r w:rsidRPr="000B73AD">
        <w:rPr>
          <w:rFonts w:ascii="Times New Roman" w:hAnsi="Times New Roman" w:cs="Times New Roman"/>
          <w:sz w:val="22"/>
          <w:szCs w:val="22"/>
        </w:rPr>
        <w:t>Kanju</w:t>
      </w:r>
      <w:proofErr w:type="spellEnd"/>
      <w:r w:rsidRPr="000B73AD">
        <w:rPr>
          <w:rFonts w:ascii="Times New Roman" w:hAnsi="Times New Roman" w:cs="Times New Roman"/>
          <w:sz w:val="22"/>
          <w:szCs w:val="22"/>
        </w:rPr>
        <w:t xml:space="preserve"> E, </w:t>
      </w:r>
      <w:proofErr w:type="spellStart"/>
      <w:r w:rsidR="0012550F" w:rsidRPr="000B73AD">
        <w:rPr>
          <w:rFonts w:ascii="Times New Roman" w:hAnsi="Times New Roman" w:cs="Times New Roman"/>
          <w:sz w:val="22"/>
          <w:szCs w:val="22"/>
        </w:rPr>
        <w:t>Masumba</w:t>
      </w:r>
      <w:proofErr w:type="spellEnd"/>
      <w:r w:rsidRPr="000B73AD">
        <w:rPr>
          <w:rFonts w:ascii="Times New Roman" w:hAnsi="Times New Roman" w:cs="Times New Roman"/>
          <w:sz w:val="22"/>
          <w:szCs w:val="22"/>
        </w:rPr>
        <w:t xml:space="preserve"> E, </w:t>
      </w:r>
      <w:proofErr w:type="spellStart"/>
      <w:r w:rsidRPr="000B73AD">
        <w:rPr>
          <w:rFonts w:ascii="Times New Roman" w:hAnsi="Times New Roman" w:cs="Times New Roman"/>
          <w:sz w:val="22"/>
          <w:szCs w:val="22"/>
        </w:rPr>
        <w:t>Masawe</w:t>
      </w:r>
      <w:proofErr w:type="spellEnd"/>
      <w:r w:rsidRPr="000B73AD">
        <w:rPr>
          <w:rFonts w:ascii="Times New Roman" w:hAnsi="Times New Roman" w:cs="Times New Roman"/>
          <w:sz w:val="22"/>
          <w:szCs w:val="22"/>
        </w:rPr>
        <w:t xml:space="preserve"> M, </w:t>
      </w:r>
      <w:proofErr w:type="spellStart"/>
      <w:r w:rsidRPr="000B73AD">
        <w:rPr>
          <w:rFonts w:ascii="Times New Roman" w:hAnsi="Times New Roman" w:cs="Times New Roman"/>
          <w:sz w:val="22"/>
          <w:szCs w:val="22"/>
        </w:rPr>
        <w:t>Tollano</w:t>
      </w:r>
      <w:proofErr w:type="spellEnd"/>
      <w:r w:rsidRPr="000B73AD">
        <w:rPr>
          <w:rFonts w:ascii="Times New Roman" w:hAnsi="Times New Roman" w:cs="Times New Roman"/>
          <w:sz w:val="22"/>
          <w:szCs w:val="22"/>
        </w:rPr>
        <w:t xml:space="preserve"> S, </w:t>
      </w:r>
      <w:proofErr w:type="spellStart"/>
      <w:r w:rsidRPr="000B73AD">
        <w:rPr>
          <w:rFonts w:ascii="Times New Roman" w:hAnsi="Times New Roman" w:cs="Times New Roman"/>
          <w:sz w:val="22"/>
          <w:szCs w:val="22"/>
        </w:rPr>
        <w:t>Muli</w:t>
      </w:r>
      <w:proofErr w:type="spellEnd"/>
      <w:r w:rsidRPr="000B73AD">
        <w:rPr>
          <w:rFonts w:ascii="Times New Roman" w:hAnsi="Times New Roman" w:cs="Times New Roman"/>
          <w:sz w:val="22"/>
          <w:szCs w:val="22"/>
        </w:rPr>
        <w:t xml:space="preserve"> B</w:t>
      </w:r>
      <w:r w:rsidR="00797E15" w:rsidRPr="000B73AD">
        <w:rPr>
          <w:rFonts w:ascii="Times New Roman" w:hAnsi="Times New Roman" w:cs="Times New Roman"/>
          <w:sz w:val="22"/>
          <w:szCs w:val="22"/>
        </w:rPr>
        <w:t xml:space="preserve"> et al. </w:t>
      </w:r>
      <w:r w:rsidRPr="000B73AD">
        <w:rPr>
          <w:rFonts w:ascii="Times New Roman" w:hAnsi="Times New Roman" w:cs="Times New Roman"/>
          <w:sz w:val="22"/>
          <w:szCs w:val="22"/>
        </w:rPr>
        <w:t>(2007)</w:t>
      </w:r>
      <w:r w:rsidR="0012550F" w:rsidRPr="000B73AD">
        <w:rPr>
          <w:rFonts w:ascii="Times New Roman" w:hAnsi="Times New Roman" w:cs="Times New Roman"/>
          <w:sz w:val="22"/>
          <w:szCs w:val="22"/>
        </w:rPr>
        <w:t xml:space="preserve"> Breeding cassava for brown streak resistance: regional cassava variety development strategy based on farmers and consumer preferences.</w:t>
      </w:r>
      <w:r w:rsidR="0012550F" w:rsidRPr="000B73AD">
        <w:rPr>
          <w:rFonts w:ascii="Times New Roman" w:hAnsi="Times New Roman" w:cs="Times New Roman"/>
          <w:bCs/>
          <w:sz w:val="22"/>
          <w:szCs w:val="22"/>
        </w:rPr>
        <w:t xml:space="preserve"> </w:t>
      </w:r>
      <w:r w:rsidRPr="000B73AD">
        <w:rPr>
          <w:rFonts w:ascii="Times New Roman" w:hAnsi="Times New Roman" w:cs="Times New Roman"/>
          <w:sz w:val="22"/>
          <w:szCs w:val="22"/>
        </w:rPr>
        <w:t xml:space="preserve">In: </w:t>
      </w:r>
      <w:proofErr w:type="spellStart"/>
      <w:r w:rsidRPr="000B73AD">
        <w:rPr>
          <w:rFonts w:ascii="Times New Roman" w:hAnsi="Times New Roman" w:cs="Times New Roman"/>
          <w:sz w:val="22"/>
          <w:szCs w:val="22"/>
        </w:rPr>
        <w:t>Kapinga</w:t>
      </w:r>
      <w:proofErr w:type="spellEnd"/>
      <w:r w:rsidRPr="000B73AD">
        <w:rPr>
          <w:rFonts w:ascii="Times New Roman" w:hAnsi="Times New Roman" w:cs="Times New Roman"/>
          <w:sz w:val="22"/>
          <w:szCs w:val="22"/>
        </w:rPr>
        <w:t xml:space="preserve"> R</w:t>
      </w:r>
      <w:r w:rsidR="0012550F" w:rsidRPr="000B73AD">
        <w:rPr>
          <w:rFonts w:ascii="Times New Roman" w:hAnsi="Times New Roman" w:cs="Times New Roman"/>
          <w:sz w:val="22"/>
          <w:szCs w:val="22"/>
        </w:rPr>
        <w:t xml:space="preserve">, </w:t>
      </w:r>
      <w:proofErr w:type="spellStart"/>
      <w:r w:rsidR="0012550F" w:rsidRPr="000B73AD">
        <w:rPr>
          <w:rFonts w:ascii="Times New Roman" w:hAnsi="Times New Roman" w:cs="Times New Roman"/>
          <w:sz w:val="22"/>
          <w:szCs w:val="22"/>
        </w:rPr>
        <w:t>Kingamkono</w:t>
      </w:r>
      <w:proofErr w:type="spellEnd"/>
      <w:r w:rsidRPr="000B73AD">
        <w:rPr>
          <w:rFonts w:ascii="Times New Roman" w:hAnsi="Times New Roman" w:cs="Times New Roman"/>
          <w:sz w:val="22"/>
          <w:szCs w:val="22"/>
        </w:rPr>
        <w:t xml:space="preserve"> R, </w:t>
      </w:r>
      <w:proofErr w:type="spellStart"/>
      <w:r w:rsidRPr="000B73AD">
        <w:rPr>
          <w:rFonts w:ascii="Times New Roman" w:hAnsi="Times New Roman" w:cs="Times New Roman"/>
          <w:sz w:val="22"/>
          <w:szCs w:val="22"/>
        </w:rPr>
        <w:t>Msabaha</w:t>
      </w:r>
      <w:proofErr w:type="spellEnd"/>
      <w:r w:rsidRPr="000B73AD">
        <w:rPr>
          <w:rFonts w:ascii="Times New Roman" w:hAnsi="Times New Roman" w:cs="Times New Roman"/>
          <w:sz w:val="22"/>
          <w:szCs w:val="22"/>
        </w:rPr>
        <w:t xml:space="preserve"> M, </w:t>
      </w:r>
      <w:proofErr w:type="spellStart"/>
      <w:r w:rsidR="0012550F" w:rsidRPr="000B73AD">
        <w:rPr>
          <w:rFonts w:ascii="Times New Roman" w:hAnsi="Times New Roman" w:cs="Times New Roman"/>
          <w:sz w:val="22"/>
          <w:szCs w:val="22"/>
        </w:rPr>
        <w:t>Ndungu</w:t>
      </w:r>
      <w:r w:rsidRPr="000B73AD">
        <w:rPr>
          <w:rFonts w:ascii="Times New Roman" w:hAnsi="Times New Roman" w:cs="Times New Roman"/>
          <w:sz w:val="22"/>
          <w:szCs w:val="22"/>
        </w:rPr>
        <w:t>ru</w:t>
      </w:r>
      <w:proofErr w:type="spellEnd"/>
      <w:r w:rsidRPr="000B73AD">
        <w:rPr>
          <w:rFonts w:ascii="Times New Roman" w:hAnsi="Times New Roman" w:cs="Times New Roman"/>
          <w:sz w:val="22"/>
          <w:szCs w:val="22"/>
        </w:rPr>
        <w:t xml:space="preserve"> J, </w:t>
      </w:r>
      <w:proofErr w:type="spellStart"/>
      <w:r w:rsidRPr="000B73AD">
        <w:rPr>
          <w:rFonts w:ascii="Times New Roman" w:hAnsi="Times New Roman" w:cs="Times New Roman"/>
          <w:sz w:val="22"/>
          <w:szCs w:val="22"/>
        </w:rPr>
        <w:t>Lenmaga</w:t>
      </w:r>
      <w:proofErr w:type="spellEnd"/>
      <w:r w:rsidRPr="000B73AD">
        <w:rPr>
          <w:rFonts w:ascii="Times New Roman" w:hAnsi="Times New Roman" w:cs="Times New Roman"/>
          <w:sz w:val="22"/>
          <w:szCs w:val="22"/>
        </w:rPr>
        <w:t xml:space="preserve"> B, </w:t>
      </w:r>
      <w:proofErr w:type="spellStart"/>
      <w:r w:rsidRPr="000B73AD">
        <w:rPr>
          <w:rFonts w:ascii="Times New Roman" w:hAnsi="Times New Roman" w:cs="Times New Roman"/>
          <w:sz w:val="22"/>
          <w:szCs w:val="22"/>
        </w:rPr>
        <w:t>Tusiime</w:t>
      </w:r>
      <w:proofErr w:type="spellEnd"/>
      <w:r w:rsidRPr="000B73AD">
        <w:rPr>
          <w:rFonts w:ascii="Times New Roman" w:hAnsi="Times New Roman" w:cs="Times New Roman"/>
          <w:sz w:val="22"/>
          <w:szCs w:val="22"/>
        </w:rPr>
        <w:t xml:space="preserve"> G (eds)</w:t>
      </w:r>
      <w:r w:rsidR="0012550F" w:rsidRPr="000B73AD">
        <w:rPr>
          <w:rFonts w:ascii="Times New Roman" w:hAnsi="Times New Roman" w:cs="Times New Roman"/>
          <w:sz w:val="22"/>
          <w:szCs w:val="22"/>
        </w:rPr>
        <w:t xml:space="preserve"> </w:t>
      </w:r>
      <w:r w:rsidR="0012550F" w:rsidRPr="000B73AD">
        <w:rPr>
          <w:rFonts w:ascii="Times New Roman" w:hAnsi="Times New Roman" w:cs="Times New Roman"/>
          <w:bCs/>
          <w:sz w:val="22"/>
          <w:szCs w:val="22"/>
        </w:rPr>
        <w:t>Tropical root and tuber crops: Opportunities for poverty alleviation and sustainable livelihoods in developing countries</w:t>
      </w:r>
      <w:r w:rsidRPr="000B73AD">
        <w:rPr>
          <w:rFonts w:ascii="Times New Roman" w:hAnsi="Times New Roman" w:cs="Times New Roman"/>
          <w:bCs/>
          <w:sz w:val="22"/>
          <w:szCs w:val="22"/>
        </w:rPr>
        <w:t>.</w:t>
      </w:r>
      <w:r w:rsidR="0012550F" w:rsidRPr="000B73AD">
        <w:rPr>
          <w:rFonts w:ascii="Times New Roman" w:hAnsi="Times New Roman" w:cs="Times New Roman"/>
          <w:bCs/>
          <w:sz w:val="22"/>
          <w:szCs w:val="22"/>
        </w:rPr>
        <w:t xml:space="preserve"> Proceedings of the thirteenth triennial symposium of the international society for tropical root crops (ISTRC) held at AICC, Arusha, Tanzania 10-14 November, 2003</w:t>
      </w:r>
      <w:r w:rsidR="00092665" w:rsidRPr="000B73AD">
        <w:rPr>
          <w:rFonts w:ascii="Times New Roman" w:hAnsi="Times New Roman" w:cs="Times New Roman"/>
          <w:bCs/>
          <w:sz w:val="22"/>
          <w:szCs w:val="22"/>
        </w:rPr>
        <w:t>,</w:t>
      </w:r>
      <w:r w:rsidRPr="000B73AD">
        <w:rPr>
          <w:rFonts w:ascii="Times New Roman" w:hAnsi="Times New Roman" w:cs="Times New Roman"/>
          <w:i/>
          <w:sz w:val="22"/>
          <w:szCs w:val="22"/>
        </w:rPr>
        <w:t xml:space="preserve"> </w:t>
      </w:r>
      <w:r w:rsidR="00092665" w:rsidRPr="000B73AD">
        <w:rPr>
          <w:rFonts w:ascii="Times New Roman" w:hAnsi="Times New Roman" w:cs="Times New Roman"/>
          <w:bCs/>
          <w:sz w:val="22"/>
          <w:szCs w:val="22"/>
        </w:rPr>
        <w:t>pp. 95-101</w:t>
      </w:r>
      <w:r w:rsidR="0012550F" w:rsidRPr="000B73AD">
        <w:rPr>
          <w:rFonts w:ascii="Times New Roman" w:hAnsi="Times New Roman" w:cs="Times New Roman"/>
          <w:bCs/>
          <w:sz w:val="22"/>
          <w:szCs w:val="22"/>
        </w:rPr>
        <w:t>.</w:t>
      </w:r>
    </w:p>
    <w:p w14:paraId="5C687350" w14:textId="74D0D190" w:rsidR="0012550F" w:rsidRPr="000B73AD" w:rsidRDefault="0012550F" w:rsidP="0086066A">
      <w:pPr>
        <w:jc w:val="both"/>
        <w:rPr>
          <w:rFonts w:ascii="Times New Roman" w:eastAsia="ヒラギノ丸ゴ ProN W4" w:hAnsi="Times New Roman" w:cs="Times New Roman"/>
          <w:sz w:val="22"/>
          <w:szCs w:val="22"/>
        </w:rPr>
      </w:pPr>
      <w:r w:rsidRPr="000B73AD">
        <w:rPr>
          <w:rFonts w:ascii="Times New Roman" w:hAnsi="Times New Roman" w:cs="Times New Roman"/>
          <w:bCs/>
          <w:sz w:val="22"/>
          <w:szCs w:val="22"/>
        </w:rPr>
        <w:t xml:space="preserve"> </w:t>
      </w:r>
    </w:p>
    <w:p w14:paraId="65DEA45D" w14:textId="7B295690" w:rsidR="00607E22" w:rsidRPr="000B73AD" w:rsidRDefault="003E4FDD" w:rsidP="0086066A">
      <w:pPr>
        <w:jc w:val="both"/>
        <w:rPr>
          <w:rFonts w:ascii="Times New Roman" w:eastAsia="ヒラギノ丸ゴ ProN W4" w:hAnsi="Times New Roman" w:cs="Times New Roman"/>
          <w:sz w:val="22"/>
          <w:szCs w:val="22"/>
        </w:rPr>
      </w:pPr>
      <w:proofErr w:type="spellStart"/>
      <w:r w:rsidRPr="000B73AD">
        <w:rPr>
          <w:rFonts w:ascii="Times New Roman" w:eastAsia="ヒラギノ丸ゴ ProN W4" w:hAnsi="Times New Roman" w:cs="Times New Roman"/>
          <w:sz w:val="22"/>
          <w:szCs w:val="22"/>
        </w:rPr>
        <w:t>Keese</w:t>
      </w:r>
      <w:proofErr w:type="spellEnd"/>
      <w:r w:rsidR="00607E22" w:rsidRPr="000B73AD">
        <w:rPr>
          <w:rFonts w:ascii="Times New Roman" w:eastAsia="ヒラギノ丸ゴ ProN W4" w:hAnsi="Times New Roman" w:cs="Times New Roman"/>
          <w:sz w:val="22"/>
          <w:szCs w:val="22"/>
        </w:rPr>
        <w:t xml:space="preserve"> PK,</w:t>
      </w:r>
      <w:r w:rsidR="00092665" w:rsidRPr="000B73AD">
        <w:rPr>
          <w:rFonts w:ascii="Times New Roman" w:eastAsia="ヒラギノ丸ゴ ProN W4" w:hAnsi="Times New Roman" w:cs="Times New Roman"/>
          <w:sz w:val="22"/>
          <w:szCs w:val="22"/>
        </w:rPr>
        <w:t xml:space="preserve"> </w:t>
      </w:r>
      <w:proofErr w:type="spellStart"/>
      <w:r w:rsidR="00092665" w:rsidRPr="000B73AD">
        <w:rPr>
          <w:rFonts w:ascii="Times New Roman" w:eastAsia="ヒラギノ丸ゴ ProN W4" w:hAnsi="Times New Roman" w:cs="Times New Roman"/>
          <w:sz w:val="22"/>
          <w:szCs w:val="22"/>
        </w:rPr>
        <w:t>Robold</w:t>
      </w:r>
      <w:proofErr w:type="spellEnd"/>
      <w:r w:rsidR="00092665" w:rsidRPr="000B73AD">
        <w:rPr>
          <w:rFonts w:ascii="Times New Roman" w:eastAsia="ヒラギノ丸ゴ ProN W4" w:hAnsi="Times New Roman" w:cs="Times New Roman"/>
          <w:sz w:val="22"/>
          <w:szCs w:val="22"/>
        </w:rPr>
        <w:t>, AV, Myers, RC, Weisman S, Smith</w:t>
      </w:r>
      <w:r w:rsidR="00607E22" w:rsidRPr="000B73AD">
        <w:rPr>
          <w:rFonts w:ascii="Times New Roman" w:eastAsia="ヒラギノ丸ゴ ProN W4" w:hAnsi="Times New Roman" w:cs="Times New Roman"/>
          <w:sz w:val="22"/>
          <w:szCs w:val="22"/>
        </w:rPr>
        <w:t xml:space="preserve"> J (</w:t>
      </w:r>
      <w:r w:rsidRPr="000B73AD">
        <w:rPr>
          <w:rFonts w:ascii="Times New Roman" w:eastAsia="ヒラギノ丸ゴ ProN W4" w:hAnsi="Times New Roman" w:cs="Times New Roman"/>
          <w:sz w:val="22"/>
          <w:szCs w:val="22"/>
        </w:rPr>
        <w:t>2013</w:t>
      </w:r>
      <w:r w:rsidR="00607E22" w:rsidRPr="000B73AD">
        <w:rPr>
          <w:rFonts w:ascii="Times New Roman" w:eastAsia="ヒラギノ丸ゴ ProN W4" w:hAnsi="Times New Roman" w:cs="Times New Roman"/>
          <w:sz w:val="22"/>
          <w:szCs w:val="22"/>
        </w:rPr>
        <w:t>)</w:t>
      </w:r>
      <w:r w:rsidRPr="000B73AD">
        <w:rPr>
          <w:rFonts w:ascii="Times New Roman" w:eastAsia="ヒラギノ丸ゴ ProN W4" w:hAnsi="Times New Roman" w:cs="Times New Roman"/>
          <w:sz w:val="22"/>
          <w:szCs w:val="22"/>
        </w:rPr>
        <w:t xml:space="preserve"> Applying a weed risk assessment approach t</w:t>
      </w:r>
      <w:r w:rsidR="00092665" w:rsidRPr="000B73AD">
        <w:rPr>
          <w:rFonts w:ascii="Times New Roman" w:eastAsia="ヒラギノ丸ゴ ProN W4" w:hAnsi="Times New Roman" w:cs="Times New Roman"/>
          <w:sz w:val="22"/>
          <w:szCs w:val="22"/>
        </w:rPr>
        <w:t>o GM crops.  Transgenic Res</w:t>
      </w:r>
      <w:r w:rsidRPr="000B73AD">
        <w:rPr>
          <w:rFonts w:ascii="Times New Roman" w:eastAsia="ヒラギノ丸ゴ ProN W4" w:hAnsi="Times New Roman" w:cs="Times New Roman"/>
          <w:sz w:val="22"/>
          <w:szCs w:val="22"/>
        </w:rPr>
        <w:t xml:space="preserve"> DOI 10.1007/s11248-013-9745-0.</w:t>
      </w:r>
    </w:p>
    <w:p w14:paraId="03182987" w14:textId="77777777" w:rsidR="00D65FD4" w:rsidRPr="000B73AD" w:rsidRDefault="00D65FD4" w:rsidP="0086066A">
      <w:pPr>
        <w:jc w:val="both"/>
        <w:rPr>
          <w:rFonts w:ascii="Times New Roman" w:eastAsia="ヒラギノ丸ゴ ProN W4" w:hAnsi="Times New Roman" w:cs="Times New Roman"/>
          <w:sz w:val="22"/>
          <w:szCs w:val="22"/>
        </w:rPr>
      </w:pPr>
    </w:p>
    <w:p w14:paraId="50FDE2CE" w14:textId="4BDC5073" w:rsidR="00D65FD4" w:rsidRPr="000B73AD" w:rsidRDefault="005E3E2D" w:rsidP="0086066A">
      <w:pPr>
        <w:widowControl w:val="0"/>
        <w:autoSpaceDE w:val="0"/>
        <w:autoSpaceDN w:val="0"/>
        <w:adjustRightInd w:val="0"/>
        <w:jc w:val="both"/>
        <w:rPr>
          <w:rFonts w:ascii="Times New Roman" w:hAnsi="Times New Roman" w:cs="Times New Roman"/>
          <w:sz w:val="22"/>
          <w:szCs w:val="22"/>
        </w:rPr>
      </w:pPr>
      <w:r w:rsidRPr="000B73AD">
        <w:rPr>
          <w:rFonts w:ascii="Times New Roman" w:hAnsi="Times New Roman" w:cs="Times New Roman"/>
          <w:sz w:val="22"/>
          <w:szCs w:val="22"/>
        </w:rPr>
        <w:t>Lefevre F</w:t>
      </w:r>
      <w:r w:rsidR="00D65FD4" w:rsidRPr="000B73AD">
        <w:rPr>
          <w:rFonts w:ascii="Times New Roman" w:hAnsi="Times New Roman" w:cs="Times New Roman"/>
          <w:sz w:val="22"/>
          <w:szCs w:val="22"/>
        </w:rPr>
        <w:t xml:space="preserve"> </w:t>
      </w:r>
      <w:r w:rsidRPr="000B73AD">
        <w:rPr>
          <w:rFonts w:ascii="Times New Roman" w:hAnsi="Times New Roman" w:cs="Times New Roman"/>
          <w:sz w:val="22"/>
          <w:szCs w:val="22"/>
        </w:rPr>
        <w:t>(1988)</w:t>
      </w:r>
      <w:r w:rsidR="00D65FD4" w:rsidRPr="000B73AD">
        <w:rPr>
          <w:rFonts w:ascii="Times New Roman" w:hAnsi="Times New Roman" w:cs="Times New Roman"/>
          <w:sz w:val="22"/>
          <w:szCs w:val="22"/>
        </w:rPr>
        <w:t xml:space="preserve"> Resources </w:t>
      </w:r>
      <w:proofErr w:type="spellStart"/>
      <w:r w:rsidR="00D65FD4" w:rsidRPr="000B73AD">
        <w:rPr>
          <w:rFonts w:ascii="Times New Roman" w:hAnsi="Times New Roman" w:cs="Times New Roman"/>
          <w:sz w:val="22"/>
          <w:szCs w:val="22"/>
        </w:rPr>
        <w:t>gene</w:t>
      </w:r>
      <w:r w:rsidR="004533F2" w:rsidRPr="000B73AD">
        <w:rPr>
          <w:rFonts w:ascii="Times New Roman" w:hAnsi="Times New Roman" w:cs="Times New Roman"/>
          <w:sz w:val="22"/>
          <w:szCs w:val="22"/>
        </w:rPr>
        <w:t>tique</w:t>
      </w:r>
      <w:proofErr w:type="spellEnd"/>
      <w:r w:rsidR="004533F2" w:rsidRPr="000B73AD">
        <w:rPr>
          <w:rFonts w:ascii="Times New Roman" w:hAnsi="Times New Roman" w:cs="Times New Roman"/>
          <w:sz w:val="22"/>
          <w:szCs w:val="22"/>
        </w:rPr>
        <w:t xml:space="preserve"> et amelioration du manioc </w:t>
      </w:r>
      <w:r w:rsidRPr="000B73AD">
        <w:rPr>
          <w:rFonts w:ascii="Times New Roman" w:hAnsi="Times New Roman" w:cs="Times New Roman"/>
          <w:sz w:val="22"/>
          <w:szCs w:val="22"/>
        </w:rPr>
        <w:t>(</w:t>
      </w:r>
      <w:proofErr w:type="spellStart"/>
      <w:r w:rsidRPr="000B73AD">
        <w:rPr>
          <w:rFonts w:ascii="Times New Roman" w:hAnsi="Times New Roman" w:cs="Times New Roman"/>
          <w:i/>
          <w:sz w:val="22"/>
          <w:szCs w:val="22"/>
        </w:rPr>
        <w:t>Manihot</w:t>
      </w:r>
      <w:proofErr w:type="spellEnd"/>
      <w:r w:rsidRPr="000B73AD">
        <w:rPr>
          <w:rFonts w:ascii="Times New Roman" w:hAnsi="Times New Roman" w:cs="Times New Roman"/>
          <w:i/>
          <w:sz w:val="22"/>
          <w:szCs w:val="22"/>
        </w:rPr>
        <w:t xml:space="preserve"> </w:t>
      </w:r>
      <w:proofErr w:type="spellStart"/>
      <w:r w:rsidRPr="000B73AD">
        <w:rPr>
          <w:rFonts w:ascii="Times New Roman" w:hAnsi="Times New Roman" w:cs="Times New Roman"/>
          <w:i/>
          <w:sz w:val="22"/>
          <w:szCs w:val="22"/>
        </w:rPr>
        <w:t>esculenta</w:t>
      </w:r>
      <w:proofErr w:type="spellEnd"/>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Crantz</w:t>
      </w:r>
      <w:proofErr w:type="spellEnd"/>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en</w:t>
      </w:r>
      <w:proofErr w:type="spellEnd"/>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A</w:t>
      </w:r>
      <w:r w:rsidR="00D65FD4" w:rsidRPr="000B73AD">
        <w:rPr>
          <w:rFonts w:ascii="Times New Roman" w:hAnsi="Times New Roman" w:cs="Times New Roman"/>
          <w:sz w:val="22"/>
          <w:szCs w:val="22"/>
        </w:rPr>
        <w:t>frique</w:t>
      </w:r>
      <w:proofErr w:type="spellEnd"/>
      <w:r w:rsidR="00D65FD4" w:rsidRPr="000B73AD">
        <w:rPr>
          <w:rFonts w:ascii="Times New Roman" w:hAnsi="Times New Roman" w:cs="Times New Roman"/>
          <w:sz w:val="22"/>
          <w:szCs w:val="22"/>
        </w:rPr>
        <w:t xml:space="preserve">. </w:t>
      </w:r>
      <w:r w:rsidRPr="000B73AD">
        <w:rPr>
          <w:rFonts w:ascii="Times New Roman" w:hAnsi="Times New Roman" w:cs="Times New Roman"/>
          <w:sz w:val="22"/>
          <w:szCs w:val="22"/>
        </w:rPr>
        <w:t>Dissertation,</w:t>
      </w:r>
      <w:r w:rsidR="00D65FD4" w:rsidRPr="000B73AD">
        <w:rPr>
          <w:rFonts w:ascii="Times New Roman" w:hAnsi="Times New Roman" w:cs="Times New Roman"/>
          <w:sz w:val="22"/>
          <w:szCs w:val="22"/>
        </w:rPr>
        <w:t xml:space="preserve"> </w:t>
      </w:r>
      <w:proofErr w:type="spellStart"/>
      <w:r w:rsidR="00D65FD4" w:rsidRPr="000B73AD">
        <w:rPr>
          <w:rFonts w:ascii="Times New Roman" w:hAnsi="Times New Roman" w:cs="Times New Roman"/>
          <w:sz w:val="22"/>
          <w:szCs w:val="22"/>
        </w:rPr>
        <w:t>Institut</w:t>
      </w:r>
      <w:proofErr w:type="spellEnd"/>
      <w:r w:rsidR="004533F2" w:rsidRPr="000B73AD">
        <w:rPr>
          <w:rFonts w:ascii="Times New Roman" w:hAnsi="Times New Roman" w:cs="Times New Roman"/>
          <w:sz w:val="22"/>
          <w:szCs w:val="22"/>
        </w:rPr>
        <w:t xml:space="preserve"> </w:t>
      </w:r>
      <w:r w:rsidR="00D65FD4" w:rsidRPr="000B73AD">
        <w:rPr>
          <w:rFonts w:ascii="Times New Roman" w:hAnsi="Times New Roman" w:cs="Times New Roman"/>
          <w:sz w:val="22"/>
          <w:szCs w:val="22"/>
        </w:rPr>
        <w:t xml:space="preserve">National </w:t>
      </w:r>
      <w:proofErr w:type="spellStart"/>
      <w:r w:rsidR="00D65FD4" w:rsidRPr="000B73AD">
        <w:rPr>
          <w:rFonts w:ascii="Times New Roman" w:hAnsi="Times New Roman" w:cs="Times New Roman"/>
          <w:sz w:val="22"/>
          <w:szCs w:val="22"/>
        </w:rPr>
        <w:t>Agronomique</w:t>
      </w:r>
      <w:proofErr w:type="spellEnd"/>
      <w:r w:rsidR="00D65FD4" w:rsidRPr="000B73AD">
        <w:rPr>
          <w:rFonts w:ascii="Times New Roman" w:hAnsi="Times New Roman" w:cs="Times New Roman"/>
          <w:sz w:val="22"/>
          <w:szCs w:val="22"/>
        </w:rPr>
        <w:t xml:space="preserve"> Paris-</w:t>
      </w:r>
      <w:proofErr w:type="spellStart"/>
      <w:r w:rsidR="00D65FD4" w:rsidRPr="000B73AD">
        <w:rPr>
          <w:rFonts w:ascii="Times New Roman" w:hAnsi="Times New Roman" w:cs="Times New Roman"/>
          <w:sz w:val="22"/>
          <w:szCs w:val="22"/>
        </w:rPr>
        <w:t>Grignon</w:t>
      </w:r>
      <w:proofErr w:type="spellEnd"/>
      <w:r w:rsidR="00D65FD4" w:rsidRPr="000B73AD">
        <w:rPr>
          <w:rFonts w:ascii="Times New Roman" w:hAnsi="Times New Roman" w:cs="Times New Roman"/>
          <w:sz w:val="22"/>
          <w:szCs w:val="22"/>
        </w:rPr>
        <w:t>.</w:t>
      </w:r>
    </w:p>
    <w:p w14:paraId="7A63CCDC" w14:textId="77777777" w:rsidR="004533F2" w:rsidRPr="000B73AD" w:rsidRDefault="004533F2" w:rsidP="0086066A">
      <w:pPr>
        <w:jc w:val="both"/>
        <w:rPr>
          <w:rFonts w:ascii="Times New Roman" w:eastAsia="ヒラギノ丸ゴ ProN W4" w:hAnsi="Times New Roman" w:cs="Times New Roman"/>
          <w:sz w:val="22"/>
          <w:szCs w:val="22"/>
        </w:rPr>
      </w:pPr>
    </w:p>
    <w:p w14:paraId="422DD202" w14:textId="3087BFA2" w:rsidR="00E321B2" w:rsidRPr="000B73AD" w:rsidRDefault="00E321B2" w:rsidP="0086066A">
      <w:pPr>
        <w:jc w:val="both"/>
        <w:rPr>
          <w:rFonts w:ascii="Times New Roman" w:eastAsia="ヒラギノ丸ゴ ProN W4" w:hAnsi="Times New Roman" w:cs="Times New Roman"/>
          <w:sz w:val="22"/>
          <w:szCs w:val="22"/>
        </w:rPr>
      </w:pPr>
      <w:proofErr w:type="spellStart"/>
      <w:r w:rsidRPr="000B73AD">
        <w:rPr>
          <w:rFonts w:ascii="Times New Roman" w:eastAsia="ヒラギノ丸ゴ ProN W4" w:hAnsi="Times New Roman" w:cs="Times New Roman"/>
          <w:sz w:val="22"/>
          <w:szCs w:val="22"/>
        </w:rPr>
        <w:t>Lég</w:t>
      </w:r>
      <w:r w:rsidR="005E3E2D" w:rsidRPr="000B73AD">
        <w:rPr>
          <w:rFonts w:ascii="Times New Roman" w:eastAsia="ヒラギノ丸ゴ ProN W4" w:hAnsi="Times New Roman" w:cs="Times New Roman"/>
          <w:sz w:val="22"/>
          <w:szCs w:val="22"/>
        </w:rPr>
        <w:t>ère</w:t>
      </w:r>
      <w:proofErr w:type="spellEnd"/>
      <w:r w:rsidR="005E3E2D" w:rsidRPr="000B73AD">
        <w:rPr>
          <w:rFonts w:ascii="Times New Roman" w:eastAsia="ヒラギノ丸ゴ ProN W4" w:hAnsi="Times New Roman" w:cs="Times New Roman"/>
          <w:sz w:val="22"/>
          <w:szCs w:val="22"/>
        </w:rPr>
        <w:t xml:space="preserve"> A</w:t>
      </w:r>
      <w:r w:rsidRPr="000B73AD">
        <w:rPr>
          <w:rFonts w:ascii="Times New Roman" w:eastAsia="ヒラギノ丸ゴ ProN W4" w:hAnsi="Times New Roman" w:cs="Times New Roman"/>
          <w:sz w:val="22"/>
          <w:szCs w:val="22"/>
        </w:rPr>
        <w:t xml:space="preserve"> </w:t>
      </w:r>
      <w:r w:rsidR="005E3E2D" w:rsidRPr="000B73AD">
        <w:rPr>
          <w:rFonts w:ascii="Times New Roman" w:eastAsia="ヒラギノ丸ゴ ProN W4" w:hAnsi="Times New Roman" w:cs="Times New Roman"/>
          <w:sz w:val="22"/>
          <w:szCs w:val="22"/>
        </w:rPr>
        <w:t>(2005)</w:t>
      </w:r>
      <w:r w:rsidRPr="000B73AD">
        <w:rPr>
          <w:rFonts w:ascii="Times New Roman" w:eastAsia="ヒラギノ丸ゴ ProN W4" w:hAnsi="Times New Roman" w:cs="Times New Roman"/>
          <w:sz w:val="22"/>
          <w:szCs w:val="22"/>
        </w:rPr>
        <w:t xml:space="preserve"> Risks and consequences of gene flow from herbicide-re</w:t>
      </w:r>
      <w:r w:rsidR="002863D9" w:rsidRPr="000B73AD">
        <w:rPr>
          <w:rFonts w:ascii="Times New Roman" w:eastAsia="ヒラギノ丸ゴ ProN W4" w:hAnsi="Times New Roman" w:cs="Times New Roman"/>
          <w:sz w:val="22"/>
          <w:szCs w:val="22"/>
        </w:rPr>
        <w:t>s</w:t>
      </w:r>
      <w:r w:rsidRPr="000B73AD">
        <w:rPr>
          <w:rFonts w:ascii="Times New Roman" w:eastAsia="ヒラギノ丸ゴ ProN W4" w:hAnsi="Times New Roman" w:cs="Times New Roman"/>
          <w:sz w:val="22"/>
          <w:szCs w:val="22"/>
        </w:rPr>
        <w:t>istant crops: canola (</w:t>
      </w:r>
      <w:r w:rsidRPr="000B73AD">
        <w:rPr>
          <w:rFonts w:ascii="Times New Roman" w:eastAsia="ヒラギノ丸ゴ ProN W4" w:hAnsi="Times New Roman" w:cs="Times New Roman"/>
          <w:i/>
          <w:sz w:val="22"/>
          <w:szCs w:val="22"/>
        </w:rPr>
        <w:t xml:space="preserve">Brassica </w:t>
      </w:r>
      <w:proofErr w:type="spellStart"/>
      <w:r w:rsidRPr="000B73AD">
        <w:rPr>
          <w:rFonts w:ascii="Times New Roman" w:eastAsia="ヒラギノ丸ゴ ProN W4" w:hAnsi="Times New Roman" w:cs="Times New Roman"/>
          <w:i/>
          <w:sz w:val="22"/>
          <w:szCs w:val="22"/>
        </w:rPr>
        <w:t>napus</w:t>
      </w:r>
      <w:proofErr w:type="spellEnd"/>
      <w:r w:rsidRPr="000B73AD">
        <w:rPr>
          <w:rFonts w:ascii="Times New Roman" w:eastAsia="ヒラギノ丸ゴ ProN W4" w:hAnsi="Times New Roman" w:cs="Times New Roman"/>
          <w:sz w:val="22"/>
          <w:szCs w:val="22"/>
        </w:rPr>
        <w:t xml:space="preserve"> L) </w:t>
      </w:r>
      <w:r w:rsidR="005E3E2D" w:rsidRPr="000B73AD">
        <w:rPr>
          <w:rFonts w:ascii="Times New Roman" w:eastAsia="ヒラギノ丸ゴ ProN W4" w:hAnsi="Times New Roman" w:cs="Times New Roman"/>
          <w:sz w:val="22"/>
          <w:szCs w:val="22"/>
        </w:rPr>
        <w:t xml:space="preserve">as a case study. Pest </w:t>
      </w:r>
      <w:proofErr w:type="spellStart"/>
      <w:r w:rsidR="005E3E2D" w:rsidRPr="000B73AD">
        <w:rPr>
          <w:rFonts w:ascii="Times New Roman" w:eastAsia="ヒラギノ丸ゴ ProN W4" w:hAnsi="Times New Roman" w:cs="Times New Roman"/>
          <w:sz w:val="22"/>
          <w:szCs w:val="22"/>
        </w:rPr>
        <w:t>Manag</w:t>
      </w:r>
      <w:proofErr w:type="spellEnd"/>
      <w:r w:rsidR="005E3E2D" w:rsidRPr="000B73AD">
        <w:rPr>
          <w:rFonts w:ascii="Times New Roman" w:eastAsia="ヒラギノ丸ゴ ProN W4" w:hAnsi="Times New Roman" w:cs="Times New Roman"/>
          <w:sz w:val="22"/>
          <w:szCs w:val="22"/>
        </w:rPr>
        <w:t xml:space="preserve"> </w:t>
      </w:r>
      <w:proofErr w:type="spellStart"/>
      <w:r w:rsidR="005E3E2D" w:rsidRPr="000B73AD">
        <w:rPr>
          <w:rFonts w:ascii="Times New Roman" w:eastAsia="ヒラギノ丸ゴ ProN W4" w:hAnsi="Times New Roman" w:cs="Times New Roman"/>
          <w:sz w:val="22"/>
          <w:szCs w:val="22"/>
        </w:rPr>
        <w:t>Sci</w:t>
      </w:r>
      <w:proofErr w:type="spellEnd"/>
      <w:r w:rsidRPr="000B73AD">
        <w:rPr>
          <w:rFonts w:ascii="Times New Roman" w:eastAsia="ヒラギノ丸ゴ ProN W4" w:hAnsi="Times New Roman" w:cs="Times New Roman"/>
          <w:sz w:val="22"/>
          <w:szCs w:val="22"/>
        </w:rPr>
        <w:t xml:space="preserve"> 61: 292-300.</w:t>
      </w:r>
    </w:p>
    <w:p w14:paraId="04875128" w14:textId="77777777" w:rsidR="003E5188" w:rsidRPr="00D063D9" w:rsidRDefault="003E5188" w:rsidP="0086066A">
      <w:pPr>
        <w:jc w:val="both"/>
        <w:rPr>
          <w:rFonts w:ascii="Times New Roman" w:hAnsi="Times New Roman" w:cs="Times New Roman"/>
          <w:sz w:val="22"/>
          <w:szCs w:val="22"/>
        </w:rPr>
      </w:pPr>
    </w:p>
    <w:p w14:paraId="02B92ED8" w14:textId="6ABE4F29" w:rsidR="003E4FDD" w:rsidRPr="00D063D9" w:rsidRDefault="005E3E2D" w:rsidP="0086066A">
      <w:pPr>
        <w:jc w:val="both"/>
        <w:rPr>
          <w:rFonts w:ascii="Times New Roman" w:hAnsi="Times New Roman" w:cs="Times New Roman"/>
          <w:sz w:val="22"/>
          <w:szCs w:val="22"/>
        </w:rPr>
      </w:pPr>
      <w:r w:rsidRPr="00D063D9">
        <w:rPr>
          <w:rFonts w:ascii="Times New Roman" w:hAnsi="Times New Roman" w:cs="Times New Roman"/>
          <w:sz w:val="22"/>
          <w:szCs w:val="22"/>
        </w:rPr>
        <w:t xml:space="preserve">Legg J, </w:t>
      </w:r>
      <w:proofErr w:type="spellStart"/>
      <w:r w:rsidRPr="00D063D9">
        <w:rPr>
          <w:rFonts w:ascii="Times New Roman" w:hAnsi="Times New Roman" w:cs="Times New Roman"/>
          <w:sz w:val="22"/>
          <w:szCs w:val="22"/>
        </w:rPr>
        <w:t>Attiogbevi</w:t>
      </w:r>
      <w:proofErr w:type="spellEnd"/>
      <w:r w:rsidRPr="00D063D9">
        <w:rPr>
          <w:rFonts w:ascii="Times New Roman" w:hAnsi="Times New Roman" w:cs="Times New Roman"/>
          <w:sz w:val="22"/>
          <w:szCs w:val="22"/>
        </w:rPr>
        <w:t xml:space="preserve"> </w:t>
      </w:r>
      <w:proofErr w:type="spellStart"/>
      <w:r w:rsidRPr="00D063D9">
        <w:rPr>
          <w:rFonts w:ascii="Times New Roman" w:hAnsi="Times New Roman" w:cs="Times New Roman"/>
          <w:sz w:val="22"/>
          <w:szCs w:val="22"/>
        </w:rPr>
        <w:t>Somado</w:t>
      </w:r>
      <w:proofErr w:type="spellEnd"/>
      <w:r w:rsidRPr="00D063D9">
        <w:rPr>
          <w:rFonts w:ascii="Times New Roman" w:hAnsi="Times New Roman" w:cs="Times New Roman"/>
          <w:sz w:val="22"/>
          <w:szCs w:val="22"/>
        </w:rPr>
        <w:t xml:space="preserve"> E, Barker I, Beach L, Ceballos H et al. (2014) </w:t>
      </w:r>
      <w:r w:rsidR="002145D6" w:rsidRPr="00D063D9">
        <w:rPr>
          <w:rFonts w:ascii="Times New Roman" w:hAnsi="Times New Roman" w:cs="Times New Roman"/>
          <w:sz w:val="22"/>
          <w:szCs w:val="22"/>
        </w:rPr>
        <w:t>A global alliance declaring war on cassava viruses in Africa. Food Security 6:231-248.</w:t>
      </w:r>
    </w:p>
    <w:p w14:paraId="332A646A" w14:textId="77777777" w:rsidR="002145D6" w:rsidRPr="00D063D9" w:rsidRDefault="002145D6" w:rsidP="0086066A">
      <w:pPr>
        <w:jc w:val="both"/>
        <w:rPr>
          <w:rFonts w:ascii="Times New Roman" w:hAnsi="Times New Roman" w:cs="Times New Roman"/>
          <w:sz w:val="22"/>
          <w:szCs w:val="22"/>
        </w:rPr>
      </w:pPr>
    </w:p>
    <w:p w14:paraId="017D017B" w14:textId="77777777" w:rsidR="00A13B15" w:rsidRDefault="00A13B15" w:rsidP="00A13B15">
      <w:pPr>
        <w:jc w:val="both"/>
        <w:rPr>
          <w:rFonts w:ascii="Times New Roman" w:hAnsi="Times New Roman" w:cs="Times New Roman"/>
          <w:sz w:val="22"/>
          <w:szCs w:val="22"/>
        </w:rPr>
      </w:pPr>
      <w:r w:rsidRPr="00D063D9">
        <w:rPr>
          <w:rFonts w:ascii="Times New Roman" w:hAnsi="Times New Roman" w:cs="Times New Roman"/>
          <w:sz w:val="22"/>
          <w:szCs w:val="22"/>
        </w:rPr>
        <w:t xml:space="preserve">Legg JP, Jeremiah SC, </w:t>
      </w:r>
      <w:proofErr w:type="spellStart"/>
      <w:r w:rsidRPr="00D063D9">
        <w:rPr>
          <w:rFonts w:ascii="Times New Roman" w:hAnsi="Times New Roman" w:cs="Times New Roman"/>
          <w:sz w:val="22"/>
          <w:szCs w:val="22"/>
        </w:rPr>
        <w:t>Obiero</w:t>
      </w:r>
      <w:proofErr w:type="spellEnd"/>
      <w:r w:rsidRPr="00D063D9">
        <w:rPr>
          <w:rFonts w:ascii="Times New Roman" w:hAnsi="Times New Roman" w:cs="Times New Roman"/>
          <w:sz w:val="22"/>
          <w:szCs w:val="22"/>
        </w:rPr>
        <w:t xml:space="preserve"> HM, </w:t>
      </w:r>
      <w:proofErr w:type="spellStart"/>
      <w:r w:rsidRPr="00D063D9">
        <w:rPr>
          <w:rFonts w:ascii="Times New Roman" w:hAnsi="Times New Roman" w:cs="Times New Roman"/>
          <w:sz w:val="22"/>
          <w:szCs w:val="22"/>
        </w:rPr>
        <w:t>Maruthi</w:t>
      </w:r>
      <w:proofErr w:type="spellEnd"/>
      <w:r w:rsidRPr="00D063D9">
        <w:rPr>
          <w:rFonts w:ascii="Times New Roman" w:hAnsi="Times New Roman" w:cs="Times New Roman"/>
          <w:sz w:val="22"/>
          <w:szCs w:val="22"/>
        </w:rPr>
        <w:t xml:space="preserve"> MN, </w:t>
      </w:r>
      <w:proofErr w:type="spellStart"/>
      <w:r w:rsidRPr="00D063D9">
        <w:rPr>
          <w:rFonts w:ascii="Times New Roman" w:hAnsi="Times New Roman" w:cs="Times New Roman"/>
          <w:sz w:val="22"/>
          <w:szCs w:val="22"/>
        </w:rPr>
        <w:t>Ndyetabula</w:t>
      </w:r>
      <w:proofErr w:type="spellEnd"/>
      <w:r w:rsidRPr="00D063D9">
        <w:rPr>
          <w:rFonts w:ascii="Times New Roman" w:hAnsi="Times New Roman" w:cs="Times New Roman"/>
          <w:sz w:val="22"/>
          <w:szCs w:val="22"/>
        </w:rPr>
        <w:t xml:space="preserve"> I, </w:t>
      </w:r>
      <w:proofErr w:type="spellStart"/>
      <w:r w:rsidRPr="00D063D9">
        <w:rPr>
          <w:rFonts w:ascii="Times New Roman" w:hAnsi="Times New Roman" w:cs="Times New Roman"/>
          <w:sz w:val="22"/>
          <w:szCs w:val="22"/>
        </w:rPr>
        <w:t>Okao-Okuja</w:t>
      </w:r>
      <w:proofErr w:type="spellEnd"/>
      <w:r w:rsidRPr="00D063D9">
        <w:rPr>
          <w:rFonts w:ascii="Times New Roman" w:hAnsi="Times New Roman" w:cs="Times New Roman"/>
          <w:sz w:val="22"/>
          <w:szCs w:val="22"/>
        </w:rPr>
        <w:t xml:space="preserve"> G, Bouwmeester H, </w:t>
      </w:r>
      <w:proofErr w:type="spellStart"/>
      <w:r w:rsidRPr="00D063D9">
        <w:rPr>
          <w:rFonts w:ascii="Times New Roman" w:hAnsi="Times New Roman" w:cs="Times New Roman"/>
          <w:sz w:val="22"/>
          <w:szCs w:val="22"/>
        </w:rPr>
        <w:t>Bigirimana</w:t>
      </w:r>
      <w:proofErr w:type="spellEnd"/>
      <w:r w:rsidRPr="00D063D9">
        <w:rPr>
          <w:rFonts w:ascii="Times New Roman" w:hAnsi="Times New Roman" w:cs="Times New Roman"/>
          <w:sz w:val="22"/>
          <w:szCs w:val="22"/>
        </w:rPr>
        <w:t xml:space="preserve"> S, Tata-</w:t>
      </w:r>
      <w:proofErr w:type="spellStart"/>
      <w:r w:rsidRPr="00D063D9">
        <w:rPr>
          <w:rFonts w:ascii="Times New Roman" w:hAnsi="Times New Roman" w:cs="Times New Roman"/>
          <w:sz w:val="22"/>
          <w:szCs w:val="22"/>
        </w:rPr>
        <w:t>Hangy</w:t>
      </w:r>
      <w:proofErr w:type="spellEnd"/>
      <w:r w:rsidRPr="00D063D9">
        <w:rPr>
          <w:rFonts w:ascii="Times New Roman" w:hAnsi="Times New Roman" w:cs="Times New Roman"/>
          <w:sz w:val="22"/>
          <w:szCs w:val="22"/>
        </w:rPr>
        <w:t xml:space="preserve"> W, and </w:t>
      </w:r>
      <w:proofErr w:type="spellStart"/>
      <w:r w:rsidRPr="00D063D9">
        <w:rPr>
          <w:rFonts w:ascii="Times New Roman" w:hAnsi="Times New Roman" w:cs="Times New Roman"/>
          <w:sz w:val="22"/>
          <w:szCs w:val="22"/>
        </w:rPr>
        <w:t>Gashaka</w:t>
      </w:r>
      <w:proofErr w:type="spellEnd"/>
      <w:r w:rsidRPr="00D063D9">
        <w:rPr>
          <w:rFonts w:ascii="Times New Roman" w:hAnsi="Times New Roman" w:cs="Times New Roman"/>
          <w:sz w:val="22"/>
          <w:szCs w:val="22"/>
        </w:rPr>
        <w:t xml:space="preserve"> G (2011) Comparing the regional epidemiology of the cassava mosaic and cassava brown streak virus pandemics in Africa. Virus Res 159:161-170.</w:t>
      </w:r>
    </w:p>
    <w:p w14:paraId="33AE6D7A" w14:textId="77777777" w:rsidR="00A13B15" w:rsidRPr="00D063D9" w:rsidRDefault="00A13B15" w:rsidP="00A13B15">
      <w:pPr>
        <w:jc w:val="both"/>
        <w:rPr>
          <w:rFonts w:ascii="Times New Roman" w:hAnsi="Times New Roman" w:cs="Times New Roman"/>
          <w:sz w:val="22"/>
          <w:szCs w:val="22"/>
        </w:rPr>
      </w:pPr>
    </w:p>
    <w:p w14:paraId="6F0D1859" w14:textId="2F895B5D" w:rsidR="00EB3367" w:rsidRPr="000B73AD" w:rsidRDefault="00EB3367"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 xml:space="preserve">Liu H, </w:t>
      </w:r>
      <w:proofErr w:type="spellStart"/>
      <w:r w:rsidRPr="000B73AD">
        <w:rPr>
          <w:rFonts w:ascii="Times New Roman" w:eastAsia="ヒラギノ丸ゴ ProN W4" w:hAnsi="Times New Roman" w:cs="Times New Roman"/>
          <w:sz w:val="22"/>
          <w:szCs w:val="22"/>
        </w:rPr>
        <w:t>Stiling</w:t>
      </w:r>
      <w:proofErr w:type="spellEnd"/>
      <w:r w:rsidRPr="000B73AD">
        <w:rPr>
          <w:rFonts w:ascii="Times New Roman" w:eastAsia="ヒラギノ丸ゴ ProN W4" w:hAnsi="Times New Roman" w:cs="Times New Roman"/>
          <w:sz w:val="22"/>
          <w:szCs w:val="22"/>
        </w:rPr>
        <w:t xml:space="preserve"> P. </w:t>
      </w:r>
      <w:r w:rsidR="005E3E2D" w:rsidRPr="000B73AD">
        <w:rPr>
          <w:rFonts w:ascii="Times New Roman" w:eastAsia="ヒラギノ丸ゴ ProN W4" w:hAnsi="Times New Roman" w:cs="Times New Roman"/>
          <w:sz w:val="22"/>
          <w:szCs w:val="22"/>
        </w:rPr>
        <w:t>(2006)</w:t>
      </w:r>
      <w:r w:rsidRPr="000B73AD">
        <w:rPr>
          <w:rFonts w:ascii="Times New Roman" w:eastAsia="ヒラギノ丸ゴ ProN W4" w:hAnsi="Times New Roman" w:cs="Times New Roman"/>
          <w:sz w:val="22"/>
          <w:szCs w:val="22"/>
        </w:rPr>
        <w:t xml:space="preserve"> Testing the enemy release hypothesis: a revi</w:t>
      </w:r>
      <w:r w:rsidR="003D270F" w:rsidRPr="000B73AD">
        <w:rPr>
          <w:rFonts w:ascii="Times New Roman" w:eastAsia="ヒラギノ丸ゴ ProN W4" w:hAnsi="Times New Roman" w:cs="Times New Roman"/>
          <w:sz w:val="22"/>
          <w:szCs w:val="22"/>
        </w:rPr>
        <w:t>ew and meta-analysis. Biol</w:t>
      </w:r>
      <w:r w:rsidRPr="000B73AD">
        <w:rPr>
          <w:rFonts w:ascii="Times New Roman" w:eastAsia="ヒラギノ丸ゴ ProN W4" w:hAnsi="Times New Roman" w:cs="Times New Roman"/>
          <w:sz w:val="22"/>
          <w:szCs w:val="22"/>
        </w:rPr>
        <w:t xml:space="preserve"> Invasions 8:1535–1545</w:t>
      </w:r>
      <w:r w:rsidR="00C5660A" w:rsidRPr="000B73AD">
        <w:rPr>
          <w:rFonts w:ascii="Times New Roman" w:eastAsia="ヒラギノ丸ゴ ProN W4" w:hAnsi="Times New Roman" w:cs="Times New Roman"/>
          <w:sz w:val="22"/>
          <w:szCs w:val="22"/>
        </w:rPr>
        <w:t>.</w:t>
      </w:r>
    </w:p>
    <w:p w14:paraId="2736C3AF" w14:textId="77777777" w:rsidR="003E5188" w:rsidRPr="000B73AD" w:rsidRDefault="003E5188" w:rsidP="0086066A">
      <w:pPr>
        <w:jc w:val="both"/>
        <w:rPr>
          <w:rFonts w:ascii="Times New Roman" w:eastAsia="ヒラギノ丸ゴ ProN W4" w:hAnsi="Times New Roman" w:cs="Times New Roman"/>
          <w:sz w:val="22"/>
          <w:szCs w:val="22"/>
        </w:rPr>
      </w:pPr>
    </w:p>
    <w:p w14:paraId="2D16E7C1" w14:textId="1346FD01" w:rsidR="003E5188" w:rsidRPr="000B73AD" w:rsidRDefault="000B73AD" w:rsidP="0086066A">
      <w:pPr>
        <w:jc w:val="both"/>
        <w:rPr>
          <w:rFonts w:ascii="Times New Roman" w:hAnsi="Times New Roman" w:cs="Times New Roman"/>
          <w:noProof/>
          <w:sz w:val="22"/>
          <w:szCs w:val="22"/>
        </w:rPr>
      </w:pPr>
      <w:r w:rsidRPr="000B73AD">
        <w:rPr>
          <w:rFonts w:ascii="Times New Roman" w:hAnsi="Times New Roman" w:cs="Times New Roman"/>
          <w:noProof/>
          <w:sz w:val="22"/>
          <w:szCs w:val="22"/>
        </w:rPr>
        <w:t>Maruthi M, Bouvaine S, Tufan</w:t>
      </w:r>
      <w:r w:rsidR="003E5188" w:rsidRPr="000B73AD">
        <w:rPr>
          <w:rFonts w:ascii="Times New Roman" w:hAnsi="Times New Roman" w:cs="Times New Roman"/>
          <w:noProof/>
          <w:sz w:val="22"/>
          <w:szCs w:val="22"/>
        </w:rPr>
        <w:t xml:space="preserve"> HA, M</w:t>
      </w:r>
      <w:r w:rsidRPr="000B73AD">
        <w:rPr>
          <w:rFonts w:ascii="Times New Roman" w:hAnsi="Times New Roman" w:cs="Times New Roman"/>
          <w:noProof/>
          <w:sz w:val="22"/>
          <w:szCs w:val="22"/>
        </w:rPr>
        <w:t>ohammed IU, Hillocks</w:t>
      </w:r>
      <w:r w:rsidR="003E5188" w:rsidRPr="000B73AD">
        <w:rPr>
          <w:rFonts w:ascii="Times New Roman" w:hAnsi="Times New Roman" w:cs="Times New Roman"/>
          <w:noProof/>
          <w:sz w:val="22"/>
          <w:szCs w:val="22"/>
        </w:rPr>
        <w:t xml:space="preserve"> RJ (2014) Transcriptional Response of Virus-Infected Cassava and Identification of Putative Sources of Resistance for Cassava Brown Streak Disease. PLoSOne 9(5): e96642.</w:t>
      </w:r>
    </w:p>
    <w:p w14:paraId="795E0E25" w14:textId="77777777" w:rsidR="003E5188" w:rsidRPr="000B73AD" w:rsidRDefault="003E5188" w:rsidP="0086066A">
      <w:pPr>
        <w:jc w:val="both"/>
        <w:rPr>
          <w:rFonts w:ascii="Times New Roman" w:hAnsi="Times New Roman" w:cs="Times New Roman"/>
          <w:b/>
          <w:i/>
          <w:sz w:val="22"/>
          <w:szCs w:val="22"/>
        </w:rPr>
      </w:pPr>
    </w:p>
    <w:p w14:paraId="0186CF08" w14:textId="05A9CA08" w:rsidR="00820DE2" w:rsidRPr="000B73AD" w:rsidRDefault="00820DE2" w:rsidP="0086066A">
      <w:pPr>
        <w:jc w:val="both"/>
        <w:rPr>
          <w:rFonts w:ascii="Times New Roman" w:eastAsia="ヒラギノ丸ゴ ProN W4" w:hAnsi="Times New Roman" w:cs="Times New Roman"/>
          <w:sz w:val="22"/>
          <w:szCs w:val="22"/>
        </w:rPr>
      </w:pPr>
      <w:proofErr w:type="spellStart"/>
      <w:r w:rsidRPr="000B73AD">
        <w:rPr>
          <w:rFonts w:ascii="Times New Roman" w:eastAsia="ヒラギノ丸ゴ ProN W4" w:hAnsi="Times New Roman" w:cs="Times New Roman"/>
          <w:sz w:val="22"/>
          <w:szCs w:val="22"/>
        </w:rPr>
        <w:t>Maskell</w:t>
      </w:r>
      <w:proofErr w:type="spellEnd"/>
      <w:r w:rsidRPr="000B73AD">
        <w:rPr>
          <w:rFonts w:ascii="Times New Roman" w:eastAsia="ヒラギノ丸ゴ ProN W4" w:hAnsi="Times New Roman" w:cs="Times New Roman"/>
          <w:sz w:val="22"/>
          <w:szCs w:val="22"/>
        </w:rPr>
        <w:t xml:space="preserve"> LC, </w:t>
      </w:r>
      <w:proofErr w:type="spellStart"/>
      <w:r w:rsidRPr="000B73AD">
        <w:rPr>
          <w:rFonts w:ascii="Times New Roman" w:eastAsia="ヒラギノ丸ゴ ProN W4" w:hAnsi="Times New Roman" w:cs="Times New Roman"/>
          <w:sz w:val="22"/>
          <w:szCs w:val="22"/>
        </w:rPr>
        <w:t>Raybould</w:t>
      </w:r>
      <w:proofErr w:type="spellEnd"/>
      <w:r w:rsidRPr="000B73AD">
        <w:rPr>
          <w:rFonts w:ascii="Times New Roman" w:eastAsia="ヒラギノ丸ゴ ProN W4" w:hAnsi="Times New Roman" w:cs="Times New Roman"/>
          <w:sz w:val="22"/>
          <w:szCs w:val="22"/>
        </w:rPr>
        <w:t xml:space="preserve"> AF, </w:t>
      </w:r>
      <w:r w:rsidR="009723D7" w:rsidRPr="000B73AD">
        <w:rPr>
          <w:rFonts w:ascii="Times New Roman" w:eastAsia="ヒラギノ丸ゴ ProN W4" w:hAnsi="Times New Roman" w:cs="Times New Roman"/>
          <w:sz w:val="22"/>
          <w:szCs w:val="22"/>
        </w:rPr>
        <w:t>Cooper JI, Edwards M-L, Gray AJ (1999)</w:t>
      </w:r>
      <w:r w:rsidRPr="000B73AD">
        <w:rPr>
          <w:rFonts w:ascii="Times New Roman" w:eastAsia="ヒラギノ丸ゴ ProN W4" w:hAnsi="Times New Roman" w:cs="Times New Roman"/>
          <w:sz w:val="22"/>
          <w:szCs w:val="22"/>
        </w:rPr>
        <w:t xml:space="preserve"> Effects of turnip mosaic virus and turnip yellow mosaic virus on the survival, growth and reproduction of wild cabbage (</w:t>
      </w:r>
      <w:r w:rsidRPr="000B73AD">
        <w:rPr>
          <w:rFonts w:ascii="Times New Roman" w:eastAsia="ヒラギノ丸ゴ ProN W4" w:hAnsi="Times New Roman" w:cs="Times New Roman"/>
          <w:i/>
          <w:sz w:val="22"/>
          <w:szCs w:val="22"/>
        </w:rPr>
        <w:t>Brassica oler</w:t>
      </w:r>
      <w:r w:rsidR="009723D7" w:rsidRPr="000B73AD">
        <w:rPr>
          <w:rFonts w:ascii="Times New Roman" w:eastAsia="ヒラギノ丸ゴ ProN W4" w:hAnsi="Times New Roman" w:cs="Times New Roman"/>
          <w:i/>
          <w:sz w:val="22"/>
          <w:szCs w:val="22"/>
        </w:rPr>
        <w:t>acea</w:t>
      </w:r>
      <w:r w:rsidR="009723D7" w:rsidRPr="000B73AD">
        <w:rPr>
          <w:rFonts w:ascii="Times New Roman" w:eastAsia="ヒラギノ丸ゴ ProN W4" w:hAnsi="Times New Roman" w:cs="Times New Roman"/>
          <w:sz w:val="22"/>
          <w:szCs w:val="22"/>
        </w:rPr>
        <w:t>). Ann Appl Biol</w:t>
      </w:r>
      <w:r w:rsidRPr="000B73AD">
        <w:rPr>
          <w:rFonts w:ascii="Times New Roman" w:eastAsia="ヒラギノ丸ゴ ProN W4" w:hAnsi="Times New Roman" w:cs="Times New Roman"/>
          <w:sz w:val="22"/>
          <w:szCs w:val="22"/>
        </w:rPr>
        <w:t xml:space="preserve"> 135: 401-407</w:t>
      </w:r>
    </w:p>
    <w:p w14:paraId="2CE2683B" w14:textId="77777777" w:rsidR="00EB3367" w:rsidRPr="000B73AD" w:rsidRDefault="00EB3367" w:rsidP="0086066A">
      <w:pPr>
        <w:jc w:val="both"/>
        <w:rPr>
          <w:rFonts w:ascii="Times New Roman" w:eastAsia="ヒラギノ丸ゴ ProN W4" w:hAnsi="Times New Roman" w:cs="Times New Roman"/>
          <w:sz w:val="22"/>
          <w:szCs w:val="22"/>
        </w:rPr>
      </w:pPr>
    </w:p>
    <w:p w14:paraId="58F56F21" w14:textId="1801AFEB" w:rsidR="003E4FDD" w:rsidRPr="000B73AD" w:rsidRDefault="003E4FDD"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Mbanzibwa</w:t>
      </w:r>
      <w:proofErr w:type="spellEnd"/>
      <w:r w:rsidR="000A301F" w:rsidRPr="000B73AD">
        <w:rPr>
          <w:rFonts w:ascii="Times New Roman" w:hAnsi="Times New Roman" w:cs="Times New Roman"/>
          <w:sz w:val="22"/>
          <w:szCs w:val="22"/>
        </w:rPr>
        <w:t xml:space="preserve"> DR, Tian YP, </w:t>
      </w:r>
      <w:proofErr w:type="spellStart"/>
      <w:r w:rsidR="000A301F" w:rsidRPr="000B73AD">
        <w:rPr>
          <w:rFonts w:ascii="Times New Roman" w:hAnsi="Times New Roman" w:cs="Times New Roman"/>
          <w:sz w:val="22"/>
          <w:szCs w:val="22"/>
        </w:rPr>
        <w:t>Tugume</w:t>
      </w:r>
      <w:proofErr w:type="spellEnd"/>
      <w:r w:rsidR="000A301F" w:rsidRPr="000B73AD">
        <w:rPr>
          <w:rFonts w:ascii="Times New Roman" w:hAnsi="Times New Roman" w:cs="Times New Roman"/>
          <w:sz w:val="22"/>
          <w:szCs w:val="22"/>
        </w:rPr>
        <w:t xml:space="preserve"> AK, </w:t>
      </w:r>
      <w:proofErr w:type="spellStart"/>
      <w:r w:rsidR="000A301F" w:rsidRPr="000B73AD">
        <w:rPr>
          <w:rFonts w:ascii="Times New Roman" w:hAnsi="Times New Roman" w:cs="Times New Roman"/>
          <w:sz w:val="22"/>
          <w:szCs w:val="22"/>
        </w:rPr>
        <w:t>Mukasa</w:t>
      </w:r>
      <w:proofErr w:type="spellEnd"/>
      <w:r w:rsidR="000A301F" w:rsidRPr="000B73AD">
        <w:rPr>
          <w:rFonts w:ascii="Times New Roman" w:hAnsi="Times New Roman" w:cs="Times New Roman"/>
          <w:sz w:val="22"/>
          <w:szCs w:val="22"/>
        </w:rPr>
        <w:t xml:space="preserve"> SB, </w:t>
      </w:r>
      <w:proofErr w:type="spellStart"/>
      <w:r w:rsidR="000A301F" w:rsidRPr="000B73AD">
        <w:rPr>
          <w:rFonts w:ascii="Times New Roman" w:hAnsi="Times New Roman" w:cs="Times New Roman"/>
          <w:sz w:val="22"/>
          <w:szCs w:val="22"/>
        </w:rPr>
        <w:t>Tairo</w:t>
      </w:r>
      <w:proofErr w:type="spellEnd"/>
      <w:r w:rsidR="000A301F" w:rsidRPr="000B73AD">
        <w:rPr>
          <w:rFonts w:ascii="Times New Roman" w:hAnsi="Times New Roman" w:cs="Times New Roman"/>
          <w:sz w:val="22"/>
          <w:szCs w:val="22"/>
        </w:rPr>
        <w:t xml:space="preserve"> F, </w:t>
      </w:r>
      <w:proofErr w:type="spellStart"/>
      <w:r w:rsidR="000A301F" w:rsidRPr="000B73AD">
        <w:rPr>
          <w:rFonts w:ascii="Times New Roman" w:hAnsi="Times New Roman" w:cs="Times New Roman"/>
          <w:sz w:val="22"/>
          <w:szCs w:val="22"/>
        </w:rPr>
        <w:t>Kyamanywa</w:t>
      </w:r>
      <w:proofErr w:type="spellEnd"/>
      <w:r w:rsidR="000A301F" w:rsidRPr="000B73AD">
        <w:rPr>
          <w:rFonts w:ascii="Times New Roman" w:hAnsi="Times New Roman" w:cs="Times New Roman"/>
          <w:sz w:val="22"/>
          <w:szCs w:val="22"/>
        </w:rPr>
        <w:t xml:space="preserve"> S, </w:t>
      </w:r>
      <w:proofErr w:type="spellStart"/>
      <w:r w:rsidR="000A301F" w:rsidRPr="000B73AD">
        <w:rPr>
          <w:rFonts w:ascii="Times New Roman" w:hAnsi="Times New Roman" w:cs="Times New Roman"/>
          <w:sz w:val="22"/>
          <w:szCs w:val="22"/>
        </w:rPr>
        <w:t>Kullaya</w:t>
      </w:r>
      <w:proofErr w:type="spellEnd"/>
      <w:r w:rsidR="000A301F" w:rsidRPr="000B73AD">
        <w:rPr>
          <w:rFonts w:ascii="Times New Roman" w:hAnsi="Times New Roman" w:cs="Times New Roman"/>
          <w:sz w:val="22"/>
          <w:szCs w:val="22"/>
        </w:rPr>
        <w:t xml:space="preserve"> A, </w:t>
      </w:r>
      <w:proofErr w:type="spellStart"/>
      <w:r w:rsidR="000A301F" w:rsidRPr="000B73AD">
        <w:rPr>
          <w:rFonts w:ascii="Times New Roman" w:hAnsi="Times New Roman" w:cs="Times New Roman"/>
          <w:sz w:val="22"/>
          <w:szCs w:val="22"/>
        </w:rPr>
        <w:t>Valkonen</w:t>
      </w:r>
      <w:proofErr w:type="spellEnd"/>
      <w:r w:rsidR="00E67509" w:rsidRPr="000B73AD">
        <w:rPr>
          <w:rFonts w:ascii="Times New Roman" w:hAnsi="Times New Roman" w:cs="Times New Roman"/>
          <w:sz w:val="22"/>
          <w:szCs w:val="22"/>
        </w:rPr>
        <w:t xml:space="preserve"> JPT</w:t>
      </w:r>
      <w:r w:rsidRPr="000B73AD">
        <w:rPr>
          <w:rFonts w:ascii="Times New Roman" w:hAnsi="Times New Roman" w:cs="Times New Roman"/>
          <w:sz w:val="22"/>
          <w:szCs w:val="22"/>
        </w:rPr>
        <w:t xml:space="preserve"> </w:t>
      </w:r>
      <w:r w:rsidR="00E67509" w:rsidRPr="000B73AD">
        <w:rPr>
          <w:rFonts w:ascii="Times New Roman" w:hAnsi="Times New Roman" w:cs="Times New Roman"/>
          <w:sz w:val="22"/>
          <w:szCs w:val="22"/>
        </w:rPr>
        <w:t>(</w:t>
      </w:r>
      <w:r w:rsidRPr="000B73AD">
        <w:rPr>
          <w:rFonts w:ascii="Times New Roman" w:hAnsi="Times New Roman" w:cs="Times New Roman"/>
          <w:sz w:val="22"/>
          <w:szCs w:val="22"/>
        </w:rPr>
        <w:t>2010</w:t>
      </w:r>
      <w:r w:rsidR="00E67509" w:rsidRPr="000B73AD">
        <w:rPr>
          <w:rFonts w:ascii="Times New Roman" w:hAnsi="Times New Roman" w:cs="Times New Roman"/>
          <w:sz w:val="22"/>
          <w:szCs w:val="22"/>
        </w:rPr>
        <w:t>)</w:t>
      </w:r>
      <w:r w:rsidRPr="000B73AD">
        <w:rPr>
          <w:rFonts w:ascii="Times New Roman" w:hAnsi="Times New Roman" w:cs="Times New Roman"/>
          <w:sz w:val="22"/>
          <w:szCs w:val="22"/>
        </w:rPr>
        <w:t xml:space="preserve"> Simultaneous virus-specific detection of the two cassava brown streak-associated viruses by RT-PCR reveals wide distribution in East Africa, mixed infections, and infections in </w:t>
      </w:r>
      <w:proofErr w:type="spellStart"/>
      <w:r w:rsidRPr="000B73AD">
        <w:rPr>
          <w:rFonts w:ascii="Times New Roman" w:hAnsi="Times New Roman" w:cs="Times New Roman"/>
          <w:i/>
          <w:sz w:val="22"/>
          <w:szCs w:val="22"/>
        </w:rPr>
        <w:t>Manihot</w:t>
      </w:r>
      <w:proofErr w:type="spellEnd"/>
      <w:r w:rsidRPr="000B73AD">
        <w:rPr>
          <w:rFonts w:ascii="Times New Roman" w:hAnsi="Times New Roman" w:cs="Times New Roman"/>
          <w:i/>
          <w:sz w:val="22"/>
          <w:szCs w:val="22"/>
        </w:rPr>
        <w:t xml:space="preserve"> </w:t>
      </w:r>
      <w:proofErr w:type="spellStart"/>
      <w:r w:rsidRPr="000B73AD">
        <w:rPr>
          <w:rFonts w:ascii="Times New Roman" w:hAnsi="Times New Roman" w:cs="Times New Roman"/>
          <w:i/>
          <w:sz w:val="22"/>
          <w:szCs w:val="22"/>
        </w:rPr>
        <w:t>glaziovii</w:t>
      </w:r>
      <w:proofErr w:type="spellEnd"/>
      <w:r w:rsidRPr="000B73AD">
        <w:rPr>
          <w:rFonts w:ascii="Times New Roman" w:hAnsi="Times New Roman" w:cs="Times New Roman"/>
          <w:sz w:val="22"/>
          <w:szCs w:val="22"/>
        </w:rPr>
        <w:t xml:space="preserve">. </w:t>
      </w:r>
      <w:r w:rsidR="000A301F" w:rsidRPr="000B73AD">
        <w:rPr>
          <w:rFonts w:ascii="Times New Roman" w:hAnsi="Times New Roman" w:cs="Times New Roman"/>
          <w:sz w:val="22"/>
          <w:szCs w:val="22"/>
        </w:rPr>
        <w:t xml:space="preserve">J </w:t>
      </w:r>
      <w:proofErr w:type="spellStart"/>
      <w:r w:rsidR="000A301F" w:rsidRPr="000B73AD">
        <w:rPr>
          <w:rFonts w:ascii="Times New Roman" w:hAnsi="Times New Roman" w:cs="Times New Roman"/>
          <w:sz w:val="22"/>
          <w:szCs w:val="22"/>
        </w:rPr>
        <w:t>Virol</w:t>
      </w:r>
      <w:proofErr w:type="spellEnd"/>
      <w:r w:rsidRPr="000B73AD">
        <w:rPr>
          <w:rFonts w:ascii="Times New Roman" w:hAnsi="Times New Roman" w:cs="Times New Roman"/>
          <w:sz w:val="22"/>
          <w:szCs w:val="22"/>
        </w:rPr>
        <w:t xml:space="preserve"> Methods 171:394-400.</w:t>
      </w:r>
    </w:p>
    <w:p w14:paraId="1526DC28" w14:textId="77777777" w:rsidR="00EA5E11" w:rsidRPr="000B73AD" w:rsidRDefault="00EA5E11" w:rsidP="0086066A">
      <w:pPr>
        <w:jc w:val="both"/>
        <w:rPr>
          <w:rFonts w:ascii="Times New Roman" w:hAnsi="Times New Roman" w:cs="Times New Roman"/>
          <w:sz w:val="22"/>
          <w:szCs w:val="22"/>
        </w:rPr>
      </w:pPr>
    </w:p>
    <w:p w14:paraId="705BB660" w14:textId="27355328" w:rsidR="001345CB" w:rsidRPr="000B73AD" w:rsidRDefault="001345CB"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lastRenderedPageBreak/>
        <w:t>National Research Council</w:t>
      </w:r>
      <w:r w:rsidR="00021214" w:rsidRPr="000B73AD">
        <w:rPr>
          <w:rFonts w:ascii="Times New Roman" w:eastAsia="ヒラギノ丸ゴ ProN W4" w:hAnsi="Times New Roman" w:cs="Times New Roman"/>
          <w:sz w:val="22"/>
          <w:szCs w:val="22"/>
        </w:rPr>
        <w:t xml:space="preserve"> (NRC) (2002)</w:t>
      </w:r>
      <w:r w:rsidRPr="000B73AD">
        <w:rPr>
          <w:rFonts w:ascii="Times New Roman" w:eastAsia="ヒラギノ丸ゴ ProN W4" w:hAnsi="Times New Roman" w:cs="Times New Roman"/>
          <w:sz w:val="22"/>
          <w:szCs w:val="22"/>
        </w:rPr>
        <w:t xml:space="preserve"> Environmental Effects of Transgenic Plants.  Washington, DC: National Academy Press</w:t>
      </w:r>
      <w:r w:rsidR="00410E63" w:rsidRPr="000B73AD">
        <w:rPr>
          <w:rFonts w:ascii="Times New Roman" w:eastAsia="ヒラギノ丸ゴ ProN W4" w:hAnsi="Times New Roman" w:cs="Times New Roman"/>
          <w:sz w:val="22"/>
          <w:szCs w:val="22"/>
        </w:rPr>
        <w:t>.</w:t>
      </w:r>
    </w:p>
    <w:p w14:paraId="3C2E8CC6" w14:textId="77777777" w:rsidR="001345CB" w:rsidRPr="000B73AD" w:rsidRDefault="001345CB" w:rsidP="0086066A">
      <w:pPr>
        <w:jc w:val="both"/>
        <w:rPr>
          <w:rFonts w:ascii="Times New Roman" w:eastAsia="ヒラギノ丸ゴ ProN W4" w:hAnsi="Times New Roman" w:cs="Times New Roman"/>
          <w:sz w:val="22"/>
          <w:szCs w:val="22"/>
        </w:rPr>
      </w:pPr>
    </w:p>
    <w:p w14:paraId="0ED8B16B" w14:textId="2702B5DC" w:rsidR="00EA5E11" w:rsidRPr="000B73AD" w:rsidRDefault="00410E63"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Nichols RFJ</w:t>
      </w:r>
      <w:r w:rsidR="00AC3E61"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(1947)</w:t>
      </w:r>
      <w:r w:rsidR="00EA5E11" w:rsidRPr="000B73AD">
        <w:rPr>
          <w:rFonts w:ascii="Times New Roman" w:eastAsia="ヒラギノ丸ゴ ProN W4" w:hAnsi="Times New Roman" w:cs="Times New Roman"/>
          <w:sz w:val="22"/>
          <w:szCs w:val="22"/>
        </w:rPr>
        <w:t xml:space="preserve"> Breeding cassava for virus resistance. East African Agricultural Journal</w:t>
      </w:r>
      <w:r w:rsidRPr="000B73AD">
        <w:rPr>
          <w:rFonts w:ascii="Times New Roman" w:eastAsia="ヒラギノ丸ゴ ProN W4" w:hAnsi="Times New Roman" w:cs="Times New Roman"/>
          <w:sz w:val="22"/>
          <w:szCs w:val="22"/>
        </w:rPr>
        <w:t xml:space="preserve"> 12:</w:t>
      </w:r>
      <w:r w:rsidR="00EA5E11" w:rsidRPr="000B73AD">
        <w:rPr>
          <w:rFonts w:ascii="Times New Roman" w:eastAsia="ヒラギノ丸ゴ ProN W4" w:hAnsi="Times New Roman" w:cs="Times New Roman"/>
          <w:sz w:val="22"/>
          <w:szCs w:val="22"/>
        </w:rPr>
        <w:t>184-194.</w:t>
      </w:r>
    </w:p>
    <w:p w14:paraId="2A1B02E8" w14:textId="77777777" w:rsidR="00EA5E11" w:rsidRPr="000B73AD" w:rsidRDefault="00EA5E11" w:rsidP="0086066A">
      <w:pPr>
        <w:jc w:val="both"/>
        <w:rPr>
          <w:rFonts w:ascii="Times New Roman" w:hAnsi="Times New Roman" w:cs="Times New Roman"/>
          <w:sz w:val="22"/>
          <w:szCs w:val="22"/>
        </w:rPr>
      </w:pPr>
    </w:p>
    <w:p w14:paraId="23C4E86A" w14:textId="6D8AA9AE" w:rsidR="00A90853" w:rsidRPr="000B73AD" w:rsidRDefault="00021214"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Odipio</w:t>
      </w:r>
      <w:proofErr w:type="spellEnd"/>
      <w:r w:rsidRPr="000B73AD">
        <w:rPr>
          <w:rFonts w:ascii="Times New Roman" w:hAnsi="Times New Roman" w:cs="Times New Roman"/>
          <w:sz w:val="22"/>
          <w:szCs w:val="22"/>
        </w:rPr>
        <w:t xml:space="preserve"> J,</w:t>
      </w:r>
      <w:r w:rsidR="00EA5E11"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Ogwok</w:t>
      </w:r>
      <w:proofErr w:type="spellEnd"/>
      <w:r w:rsidRPr="000B73AD">
        <w:rPr>
          <w:rFonts w:ascii="Times New Roman" w:hAnsi="Times New Roman" w:cs="Times New Roman"/>
          <w:sz w:val="22"/>
          <w:szCs w:val="22"/>
        </w:rPr>
        <w:t xml:space="preserve"> E, Taylor NJ, Halsey M, Bua A, </w:t>
      </w:r>
      <w:proofErr w:type="spellStart"/>
      <w:r w:rsidRPr="000B73AD">
        <w:rPr>
          <w:rFonts w:ascii="Times New Roman" w:hAnsi="Times New Roman" w:cs="Times New Roman"/>
          <w:sz w:val="22"/>
          <w:szCs w:val="22"/>
        </w:rPr>
        <w:t>Fauquet</w:t>
      </w:r>
      <w:proofErr w:type="spellEnd"/>
      <w:r w:rsidRPr="000B73AD">
        <w:rPr>
          <w:rFonts w:ascii="Times New Roman" w:hAnsi="Times New Roman" w:cs="Times New Roman"/>
          <w:sz w:val="22"/>
          <w:szCs w:val="22"/>
        </w:rPr>
        <w:t xml:space="preserve"> CM, </w:t>
      </w:r>
      <w:proofErr w:type="spellStart"/>
      <w:r w:rsidRPr="000B73AD">
        <w:rPr>
          <w:rFonts w:ascii="Times New Roman" w:hAnsi="Times New Roman" w:cs="Times New Roman"/>
          <w:sz w:val="22"/>
          <w:szCs w:val="22"/>
        </w:rPr>
        <w:t>Alicai</w:t>
      </w:r>
      <w:proofErr w:type="spellEnd"/>
      <w:r w:rsidRPr="000B73AD">
        <w:rPr>
          <w:rFonts w:ascii="Times New Roman" w:hAnsi="Times New Roman" w:cs="Times New Roman"/>
          <w:sz w:val="22"/>
          <w:szCs w:val="22"/>
        </w:rPr>
        <w:t xml:space="preserve"> T (2014)</w:t>
      </w:r>
      <w:r w:rsidR="00EA5E11" w:rsidRPr="000B73AD">
        <w:rPr>
          <w:rFonts w:ascii="Times New Roman" w:hAnsi="Times New Roman" w:cs="Times New Roman"/>
          <w:sz w:val="22"/>
          <w:szCs w:val="22"/>
        </w:rPr>
        <w:t xml:space="preserve"> RNAi-derived field resistance to Cassava brown streak disease persists across the vegetative cropping cycle. GM Crops and Food: Biotechnology in Agriculture and the Food Chain 5(1):1-4.</w:t>
      </w:r>
    </w:p>
    <w:p w14:paraId="09F7CFEA" w14:textId="77777777" w:rsidR="003E5188" w:rsidRPr="000B73AD" w:rsidRDefault="003E5188" w:rsidP="0086066A">
      <w:pPr>
        <w:jc w:val="both"/>
        <w:rPr>
          <w:rFonts w:ascii="Times New Roman" w:hAnsi="Times New Roman" w:cs="Times New Roman"/>
          <w:sz w:val="22"/>
          <w:szCs w:val="22"/>
        </w:rPr>
      </w:pPr>
    </w:p>
    <w:p w14:paraId="7BC18A28" w14:textId="771FE2FF" w:rsidR="00C5660A" w:rsidRDefault="000B73AD" w:rsidP="00980D7A">
      <w:pPr>
        <w:jc w:val="both"/>
        <w:rPr>
          <w:rFonts w:ascii="Times New Roman" w:hAnsi="Times New Roman" w:cs="Times New Roman"/>
          <w:noProof/>
          <w:sz w:val="22"/>
          <w:szCs w:val="22"/>
        </w:rPr>
      </w:pPr>
      <w:r w:rsidRPr="000B73AD">
        <w:rPr>
          <w:rFonts w:ascii="Times New Roman" w:hAnsi="Times New Roman" w:cs="Times New Roman"/>
          <w:noProof/>
          <w:sz w:val="22"/>
          <w:szCs w:val="22"/>
        </w:rPr>
        <w:t>Ogwok E, Alicai T, Rey M, Beyene G, Taylor</w:t>
      </w:r>
      <w:r w:rsidR="003E5188" w:rsidRPr="000B73AD">
        <w:rPr>
          <w:rFonts w:ascii="Times New Roman" w:hAnsi="Times New Roman" w:cs="Times New Roman"/>
          <w:noProof/>
          <w:sz w:val="22"/>
          <w:szCs w:val="22"/>
        </w:rPr>
        <w:t xml:space="preserve"> N (2014) Distribution and accumulation of cassava brown streak viruses within infected cassava (Manihot esculenta Crantz) plants. Plant Pathol 64(5): 1235. </w:t>
      </w:r>
    </w:p>
    <w:p w14:paraId="2E822994" w14:textId="77777777" w:rsidR="00980D7A" w:rsidRDefault="00980D7A" w:rsidP="00980D7A">
      <w:pPr>
        <w:jc w:val="both"/>
        <w:rPr>
          <w:rFonts w:ascii="Times New Roman" w:hAnsi="Times New Roman" w:cs="Times New Roman"/>
          <w:noProof/>
          <w:sz w:val="22"/>
          <w:szCs w:val="22"/>
        </w:rPr>
      </w:pPr>
    </w:p>
    <w:p w14:paraId="5281D66D" w14:textId="308E344B" w:rsidR="00980D7A" w:rsidRPr="000B73AD" w:rsidRDefault="00980D7A" w:rsidP="00980D7A">
      <w:pPr>
        <w:jc w:val="both"/>
        <w:rPr>
          <w:rFonts w:ascii="Times New Roman" w:hAnsi="Times New Roman" w:cs="Times New Roman"/>
          <w:noProof/>
          <w:sz w:val="22"/>
          <w:szCs w:val="22"/>
        </w:rPr>
      </w:pPr>
      <w:r>
        <w:rPr>
          <w:rFonts w:ascii="Times New Roman" w:hAnsi="Times New Roman" w:cs="Times New Roman"/>
          <w:noProof/>
          <w:sz w:val="22"/>
          <w:szCs w:val="22"/>
        </w:rPr>
        <w:t xml:space="preserve">Okogbenin E, Egesi CN, Oasanmi B, Ogundapo O, Kahya S, Hurtado P, Marin J, Akinbo O, Mba C, </w:t>
      </w:r>
      <w:r w:rsidRPr="000B73AD">
        <w:rPr>
          <w:rFonts w:ascii="Times New Roman" w:hAnsi="Times New Roman" w:cs="Times New Roman"/>
          <w:sz w:val="22"/>
          <w:szCs w:val="22"/>
        </w:rPr>
        <w:t xml:space="preserve">Gomez H, de Vicente C, </w:t>
      </w:r>
      <w:proofErr w:type="spellStart"/>
      <w:r w:rsidRPr="000B73AD">
        <w:rPr>
          <w:rFonts w:ascii="Times New Roman" w:hAnsi="Times New Roman" w:cs="Times New Roman"/>
          <w:sz w:val="22"/>
          <w:szCs w:val="22"/>
        </w:rPr>
        <w:t>Baiyeri</w:t>
      </w:r>
      <w:proofErr w:type="spellEnd"/>
      <w:r w:rsidRPr="000B73AD">
        <w:rPr>
          <w:rFonts w:ascii="Times New Roman" w:hAnsi="Times New Roman" w:cs="Times New Roman"/>
          <w:sz w:val="22"/>
          <w:szCs w:val="22"/>
        </w:rPr>
        <w:t xml:space="preserve"> S, </w:t>
      </w:r>
      <w:proofErr w:type="spellStart"/>
      <w:r w:rsidRPr="000B73AD">
        <w:rPr>
          <w:rFonts w:ascii="Times New Roman" w:hAnsi="Times New Roman" w:cs="Times New Roman"/>
          <w:sz w:val="22"/>
          <w:szCs w:val="22"/>
        </w:rPr>
        <w:t>Uguru</w:t>
      </w:r>
      <w:proofErr w:type="spellEnd"/>
      <w:r w:rsidRPr="000B73AD">
        <w:rPr>
          <w:rFonts w:ascii="Times New Roman" w:hAnsi="Times New Roman" w:cs="Times New Roman"/>
          <w:sz w:val="22"/>
          <w:szCs w:val="22"/>
        </w:rPr>
        <w:t xml:space="preserve"> M, </w:t>
      </w:r>
      <w:proofErr w:type="spellStart"/>
      <w:r w:rsidRPr="000B73AD">
        <w:rPr>
          <w:rFonts w:ascii="Times New Roman" w:hAnsi="Times New Roman" w:cs="Times New Roman"/>
          <w:sz w:val="22"/>
          <w:szCs w:val="22"/>
        </w:rPr>
        <w:t>Ewa</w:t>
      </w:r>
      <w:proofErr w:type="spellEnd"/>
      <w:r w:rsidRPr="000B73AD">
        <w:rPr>
          <w:rFonts w:ascii="Times New Roman" w:hAnsi="Times New Roman" w:cs="Times New Roman"/>
          <w:sz w:val="22"/>
          <w:szCs w:val="22"/>
        </w:rPr>
        <w:t xml:space="preserve"> F, </w:t>
      </w:r>
      <w:proofErr w:type="spellStart"/>
      <w:r w:rsidRPr="000B73AD">
        <w:rPr>
          <w:rFonts w:ascii="Times New Roman" w:hAnsi="Times New Roman" w:cs="Times New Roman"/>
          <w:sz w:val="22"/>
          <w:szCs w:val="22"/>
        </w:rPr>
        <w:t>Fregene</w:t>
      </w:r>
      <w:proofErr w:type="spellEnd"/>
      <w:r w:rsidRPr="000B73AD">
        <w:rPr>
          <w:rFonts w:ascii="Times New Roman" w:hAnsi="Times New Roman" w:cs="Times New Roman"/>
          <w:sz w:val="22"/>
          <w:szCs w:val="22"/>
        </w:rPr>
        <w:t xml:space="preserve"> M (2012) Molecular</w:t>
      </w:r>
      <w:r>
        <w:rPr>
          <w:rFonts w:ascii="Times New Roman" w:hAnsi="Times New Roman" w:cs="Times New Roman"/>
          <w:sz w:val="22"/>
          <w:szCs w:val="22"/>
        </w:rPr>
        <w:t xml:space="preserve"> </w:t>
      </w:r>
      <w:r w:rsidRPr="000B73AD">
        <w:rPr>
          <w:rFonts w:ascii="Times New Roman" w:hAnsi="Times New Roman" w:cs="Times New Roman"/>
          <w:sz w:val="22"/>
          <w:szCs w:val="22"/>
        </w:rPr>
        <w:t>marker analysis and validation of resistance to cassava mosaic disease in elite cassava</w:t>
      </w:r>
      <w:r>
        <w:rPr>
          <w:rFonts w:ascii="Times New Roman" w:hAnsi="Times New Roman" w:cs="Times New Roman"/>
          <w:sz w:val="22"/>
          <w:szCs w:val="22"/>
        </w:rPr>
        <w:t xml:space="preserve"> genotypes in Nigeria. Crop Sci 52(6): 2576-2586.</w:t>
      </w:r>
    </w:p>
    <w:p w14:paraId="20A1801C" w14:textId="50FE02BA" w:rsidR="00F159FF" w:rsidRPr="000B73AD" w:rsidRDefault="00DA4011" w:rsidP="0086066A">
      <w:pPr>
        <w:spacing w:before="100" w:beforeAutospacing="1" w:after="100" w:afterAutospacing="1"/>
        <w:jc w:val="both"/>
        <w:rPr>
          <w:rFonts w:ascii="Times New Roman" w:hAnsi="Times New Roman" w:cs="Times New Roman"/>
          <w:sz w:val="22"/>
          <w:szCs w:val="22"/>
        </w:rPr>
      </w:pPr>
      <w:r w:rsidRPr="000B73AD">
        <w:rPr>
          <w:rFonts w:ascii="Times New Roman" w:eastAsia="ヒラギノ丸ゴ ProN W4" w:hAnsi="Times New Roman" w:cs="Times New Roman"/>
          <w:sz w:val="22"/>
          <w:szCs w:val="22"/>
        </w:rPr>
        <w:t>Organization for Economic Cooperation and Development</w:t>
      </w:r>
      <w:r w:rsidRPr="000B73AD">
        <w:rPr>
          <w:rFonts w:ascii="Times New Roman" w:hAnsi="Times New Roman" w:cs="Times New Roman"/>
          <w:bCs/>
          <w:sz w:val="22"/>
          <w:szCs w:val="22"/>
        </w:rPr>
        <w:t xml:space="preserve"> (</w:t>
      </w:r>
      <w:r w:rsidR="00A90853" w:rsidRPr="000B73AD">
        <w:rPr>
          <w:rFonts w:ascii="Times New Roman" w:hAnsi="Times New Roman" w:cs="Times New Roman"/>
          <w:bCs/>
          <w:sz w:val="22"/>
          <w:szCs w:val="22"/>
        </w:rPr>
        <w:t>OECD</w:t>
      </w:r>
      <w:r w:rsidR="00B25422" w:rsidRPr="000B73AD">
        <w:rPr>
          <w:rFonts w:ascii="Times New Roman" w:hAnsi="Times New Roman" w:cs="Times New Roman"/>
          <w:sz w:val="22"/>
          <w:szCs w:val="22"/>
        </w:rPr>
        <w:t>) (</w:t>
      </w:r>
      <w:r w:rsidR="00A90853" w:rsidRPr="000B73AD">
        <w:rPr>
          <w:rFonts w:ascii="Times New Roman" w:hAnsi="Times New Roman" w:cs="Times New Roman"/>
          <w:sz w:val="22"/>
          <w:szCs w:val="22"/>
        </w:rPr>
        <w:t>1993</w:t>
      </w:r>
      <w:r w:rsidR="00B25422" w:rsidRPr="000B73AD">
        <w:rPr>
          <w:rFonts w:ascii="Times New Roman" w:hAnsi="Times New Roman" w:cs="Times New Roman"/>
          <w:sz w:val="22"/>
          <w:szCs w:val="22"/>
        </w:rPr>
        <w:t>)</w:t>
      </w:r>
      <w:r w:rsidRPr="000B73AD">
        <w:rPr>
          <w:rFonts w:ascii="Times New Roman" w:hAnsi="Times New Roman" w:cs="Times New Roman"/>
          <w:sz w:val="22"/>
          <w:szCs w:val="22"/>
        </w:rPr>
        <w:t xml:space="preserve"> </w:t>
      </w:r>
      <w:r w:rsidR="00A90853" w:rsidRPr="000B73AD">
        <w:rPr>
          <w:rFonts w:ascii="Times New Roman" w:hAnsi="Times New Roman" w:cs="Times New Roman"/>
          <w:sz w:val="22"/>
          <w:szCs w:val="22"/>
        </w:rPr>
        <w:t>Safety Considera</w:t>
      </w:r>
      <w:r w:rsidR="00B25422" w:rsidRPr="000B73AD">
        <w:rPr>
          <w:rFonts w:ascii="Times New Roman" w:hAnsi="Times New Roman" w:cs="Times New Roman"/>
          <w:sz w:val="22"/>
          <w:szCs w:val="22"/>
        </w:rPr>
        <w:t>tions for Biotechnology: Scale</w:t>
      </w:r>
      <w:r w:rsidR="00980D7A">
        <w:rPr>
          <w:rFonts w:ascii="Times New Roman" w:hAnsi="Times New Roman" w:cs="Times New Roman"/>
          <w:sz w:val="22"/>
          <w:szCs w:val="22"/>
        </w:rPr>
        <w:t xml:space="preserve"> </w:t>
      </w:r>
      <w:r w:rsidR="00A90853" w:rsidRPr="000B73AD">
        <w:rPr>
          <w:rFonts w:ascii="Times New Roman" w:hAnsi="Times New Roman" w:cs="Times New Roman"/>
          <w:sz w:val="22"/>
          <w:szCs w:val="22"/>
        </w:rPr>
        <w:t>Up of Crop Plants. Publications Service, OECD, Paris</w:t>
      </w:r>
      <w:r w:rsidR="00D027A5">
        <w:rPr>
          <w:rFonts w:ascii="Times New Roman" w:hAnsi="Times New Roman" w:cs="Times New Roman"/>
          <w:sz w:val="22"/>
          <w:szCs w:val="22"/>
        </w:rPr>
        <w:t>.</w:t>
      </w:r>
      <w:r w:rsidR="00A90853" w:rsidRPr="000B73AD">
        <w:rPr>
          <w:rFonts w:ascii="Times New Roman" w:hAnsi="Times New Roman" w:cs="Times New Roman"/>
          <w:sz w:val="22"/>
          <w:szCs w:val="22"/>
        </w:rPr>
        <w:t xml:space="preserve"> </w:t>
      </w:r>
    </w:p>
    <w:p w14:paraId="7BAF7878" w14:textId="38DB015D" w:rsidR="00DA4011" w:rsidRPr="000B73AD" w:rsidRDefault="00DA4011" w:rsidP="0086066A">
      <w:pPr>
        <w:spacing w:before="100" w:beforeAutospacing="1" w:after="100" w:afterAutospacing="1"/>
        <w:jc w:val="both"/>
        <w:rPr>
          <w:rFonts w:ascii="Times New Roman" w:hAnsi="Times New Roman" w:cs="Times New Roman"/>
          <w:sz w:val="22"/>
          <w:szCs w:val="22"/>
        </w:rPr>
      </w:pPr>
      <w:r w:rsidRPr="000B73AD">
        <w:rPr>
          <w:rFonts w:ascii="Times New Roman" w:eastAsia="ヒラギノ丸ゴ ProN W4" w:hAnsi="Times New Roman" w:cs="Times New Roman"/>
          <w:sz w:val="22"/>
          <w:szCs w:val="22"/>
        </w:rPr>
        <w:t>Organization for Economic Cooperation and Development</w:t>
      </w:r>
      <w:r w:rsidRPr="000B73AD">
        <w:rPr>
          <w:rFonts w:ascii="Times New Roman" w:hAnsi="Times New Roman" w:cs="Times New Roman"/>
          <w:sz w:val="22"/>
          <w:szCs w:val="22"/>
        </w:rPr>
        <w:t xml:space="preserve"> (OECD) </w:t>
      </w:r>
      <w:r w:rsidR="00B25422" w:rsidRPr="000B73AD">
        <w:rPr>
          <w:rFonts w:ascii="Times New Roman" w:hAnsi="Times New Roman" w:cs="Times New Roman"/>
          <w:sz w:val="22"/>
          <w:szCs w:val="22"/>
        </w:rPr>
        <w:t>(2009)</w:t>
      </w:r>
      <w:r w:rsidRPr="000B73AD">
        <w:rPr>
          <w:rFonts w:ascii="Times New Roman" w:hAnsi="Times New Roman" w:cs="Times New Roman"/>
          <w:sz w:val="22"/>
          <w:szCs w:val="22"/>
        </w:rPr>
        <w:t xml:space="preserve"> Consensus Document on Compositional Considerations for New Varieties of Cassava (</w:t>
      </w:r>
      <w:proofErr w:type="spellStart"/>
      <w:r w:rsidRPr="000B73AD">
        <w:rPr>
          <w:rFonts w:ascii="Times New Roman" w:hAnsi="Times New Roman" w:cs="Times New Roman"/>
          <w:i/>
          <w:sz w:val="22"/>
          <w:szCs w:val="22"/>
        </w:rPr>
        <w:t>Manihot</w:t>
      </w:r>
      <w:proofErr w:type="spellEnd"/>
      <w:r w:rsidRPr="000B73AD">
        <w:rPr>
          <w:rFonts w:ascii="Times New Roman" w:hAnsi="Times New Roman" w:cs="Times New Roman"/>
          <w:i/>
          <w:sz w:val="22"/>
          <w:szCs w:val="22"/>
        </w:rPr>
        <w:t xml:space="preserve"> </w:t>
      </w:r>
      <w:proofErr w:type="spellStart"/>
      <w:r w:rsidRPr="000B73AD">
        <w:rPr>
          <w:rFonts w:ascii="Times New Roman" w:hAnsi="Times New Roman" w:cs="Times New Roman"/>
          <w:i/>
          <w:sz w:val="22"/>
          <w:szCs w:val="22"/>
        </w:rPr>
        <w:t>esculenta</w:t>
      </w:r>
      <w:proofErr w:type="spellEnd"/>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Crantz</w:t>
      </w:r>
      <w:proofErr w:type="spellEnd"/>
      <w:r w:rsidRPr="000B73AD">
        <w:rPr>
          <w:rFonts w:ascii="Times New Roman" w:hAnsi="Times New Roman" w:cs="Times New Roman"/>
          <w:sz w:val="22"/>
          <w:szCs w:val="22"/>
        </w:rPr>
        <w:t>): Key Food and Feed Nutrients, Anti-nutrients, Toxicants and Allergens. Series on the Safety of Novel Foods and Feeds 2009, 18.</w:t>
      </w:r>
    </w:p>
    <w:p w14:paraId="55042F8A" w14:textId="05804519" w:rsidR="00CC0432" w:rsidRPr="000B73AD" w:rsidRDefault="00EA5E11" w:rsidP="0086066A">
      <w:pPr>
        <w:jc w:val="both"/>
        <w:rPr>
          <w:rFonts w:ascii="Times New Roman" w:eastAsia="ヒラギノ丸ゴ ProN W4" w:hAnsi="Times New Roman" w:cs="Times New Roman"/>
          <w:sz w:val="22"/>
          <w:szCs w:val="22"/>
        </w:rPr>
      </w:pPr>
      <w:r w:rsidRPr="000B73AD">
        <w:rPr>
          <w:rFonts w:ascii="Times New Roman" w:eastAsia="ヒラギノ丸ゴ ProN W4" w:hAnsi="Times New Roman" w:cs="Times New Roman"/>
          <w:sz w:val="22"/>
          <w:szCs w:val="22"/>
        </w:rPr>
        <w:t>Organization for Economic Cooperation and Development (</w:t>
      </w:r>
      <w:r w:rsidR="00CC0432" w:rsidRPr="000B73AD">
        <w:rPr>
          <w:rFonts w:ascii="Times New Roman" w:eastAsia="ヒラギノ丸ゴ ProN W4" w:hAnsi="Times New Roman" w:cs="Times New Roman"/>
          <w:sz w:val="22"/>
          <w:szCs w:val="22"/>
        </w:rPr>
        <w:t>OECD</w:t>
      </w:r>
      <w:r w:rsidRPr="000B73AD">
        <w:rPr>
          <w:rFonts w:ascii="Times New Roman" w:eastAsia="ヒラギノ丸ゴ ProN W4" w:hAnsi="Times New Roman" w:cs="Times New Roman"/>
          <w:sz w:val="22"/>
          <w:szCs w:val="22"/>
        </w:rPr>
        <w:t>)</w:t>
      </w:r>
      <w:r w:rsidR="00B25422" w:rsidRPr="000B73AD">
        <w:rPr>
          <w:rFonts w:ascii="Times New Roman" w:eastAsia="ヒラギノ丸ゴ ProN W4" w:hAnsi="Times New Roman" w:cs="Times New Roman"/>
          <w:sz w:val="22"/>
          <w:szCs w:val="22"/>
        </w:rPr>
        <w:t xml:space="preserve"> (</w:t>
      </w:r>
      <w:r w:rsidR="00CC0432" w:rsidRPr="000B73AD">
        <w:rPr>
          <w:rFonts w:ascii="Times New Roman" w:eastAsia="ヒラギノ丸ゴ ProN W4" w:hAnsi="Times New Roman" w:cs="Times New Roman"/>
          <w:sz w:val="22"/>
          <w:szCs w:val="22"/>
        </w:rPr>
        <w:t>2014</w:t>
      </w:r>
      <w:r w:rsidR="00B25422" w:rsidRPr="000B73AD">
        <w:rPr>
          <w:rFonts w:ascii="Times New Roman" w:eastAsia="ヒラギノ丸ゴ ProN W4" w:hAnsi="Times New Roman" w:cs="Times New Roman"/>
          <w:sz w:val="22"/>
          <w:szCs w:val="22"/>
        </w:rPr>
        <w:t>)</w:t>
      </w:r>
      <w:r w:rsidRPr="000B73AD">
        <w:rPr>
          <w:rFonts w:ascii="Times New Roman" w:eastAsia="ヒラギノ丸ゴ ProN W4" w:hAnsi="Times New Roman" w:cs="Times New Roman"/>
          <w:sz w:val="22"/>
          <w:szCs w:val="22"/>
        </w:rPr>
        <w:t xml:space="preserve"> Consensus document on the biology of cassava (</w:t>
      </w:r>
      <w:proofErr w:type="spellStart"/>
      <w:r w:rsidRPr="000B73AD">
        <w:rPr>
          <w:rFonts w:ascii="Times New Roman" w:eastAsia="ヒラギノ丸ゴ ProN W4" w:hAnsi="Times New Roman" w:cs="Times New Roman"/>
          <w:i/>
          <w:sz w:val="22"/>
          <w:szCs w:val="22"/>
        </w:rPr>
        <w:t>Manihot</w:t>
      </w:r>
      <w:proofErr w:type="spellEnd"/>
      <w:r w:rsidRPr="000B73AD">
        <w:rPr>
          <w:rFonts w:ascii="Times New Roman" w:eastAsia="ヒラギノ丸ゴ ProN W4" w:hAnsi="Times New Roman" w:cs="Times New Roman"/>
          <w:i/>
          <w:sz w:val="22"/>
          <w:szCs w:val="22"/>
        </w:rPr>
        <w:t xml:space="preserve"> </w:t>
      </w:r>
      <w:proofErr w:type="spellStart"/>
      <w:r w:rsidRPr="000B73AD">
        <w:rPr>
          <w:rFonts w:ascii="Times New Roman" w:eastAsia="ヒラギノ丸ゴ ProN W4" w:hAnsi="Times New Roman" w:cs="Times New Roman"/>
          <w:i/>
          <w:sz w:val="22"/>
          <w:szCs w:val="22"/>
        </w:rPr>
        <w:t>esculenta</w:t>
      </w:r>
      <w:proofErr w:type="spellEnd"/>
      <w:r w:rsidRPr="000B73AD">
        <w:rPr>
          <w:rFonts w:ascii="Times New Roman" w:eastAsia="ヒラギノ丸ゴ ProN W4" w:hAnsi="Times New Roman" w:cs="Times New Roman"/>
          <w:sz w:val="22"/>
          <w:szCs w:val="22"/>
        </w:rPr>
        <w:t xml:space="preserve"> </w:t>
      </w:r>
      <w:proofErr w:type="spellStart"/>
      <w:r w:rsidRPr="000B73AD">
        <w:rPr>
          <w:rFonts w:ascii="Times New Roman" w:eastAsia="ヒラギノ丸ゴ ProN W4" w:hAnsi="Times New Roman" w:cs="Times New Roman"/>
          <w:sz w:val="22"/>
          <w:szCs w:val="22"/>
        </w:rPr>
        <w:t>Crantz</w:t>
      </w:r>
      <w:proofErr w:type="spellEnd"/>
      <w:r w:rsidRPr="000B73AD">
        <w:rPr>
          <w:rFonts w:ascii="Times New Roman" w:eastAsia="ヒラギノ丸ゴ ProN W4" w:hAnsi="Times New Roman" w:cs="Times New Roman"/>
          <w:sz w:val="22"/>
          <w:szCs w:val="22"/>
        </w:rPr>
        <w:t>). Series on Harmonization of Regulatory Over</w:t>
      </w:r>
      <w:r w:rsidR="00B25422" w:rsidRPr="000B73AD">
        <w:rPr>
          <w:rFonts w:ascii="Times New Roman" w:eastAsia="ヒラギノ丸ゴ ProN W4" w:hAnsi="Times New Roman" w:cs="Times New Roman"/>
          <w:sz w:val="22"/>
          <w:szCs w:val="22"/>
        </w:rPr>
        <w:t xml:space="preserve">sight in Biotechnology No. 57. </w:t>
      </w:r>
      <w:r w:rsidRPr="000B73AD">
        <w:rPr>
          <w:rFonts w:ascii="Times New Roman" w:eastAsia="ヒラギノ丸ゴ ProN W4" w:hAnsi="Times New Roman" w:cs="Times New Roman"/>
          <w:sz w:val="22"/>
          <w:szCs w:val="22"/>
        </w:rPr>
        <w:t>ENV/JM/</w:t>
      </w:r>
      <w:proofErr w:type="gramStart"/>
      <w:r w:rsidRPr="000B73AD">
        <w:rPr>
          <w:rFonts w:ascii="Times New Roman" w:eastAsia="ヒラギノ丸ゴ ProN W4" w:hAnsi="Times New Roman" w:cs="Times New Roman"/>
          <w:sz w:val="22"/>
          <w:szCs w:val="22"/>
        </w:rPr>
        <w:t>MONO(</w:t>
      </w:r>
      <w:proofErr w:type="gramEnd"/>
      <w:r w:rsidRPr="000B73AD">
        <w:rPr>
          <w:rFonts w:ascii="Times New Roman" w:eastAsia="ヒラギノ丸ゴ ProN W4" w:hAnsi="Times New Roman" w:cs="Times New Roman"/>
          <w:sz w:val="22"/>
          <w:szCs w:val="22"/>
        </w:rPr>
        <w:t>2014)13.</w:t>
      </w:r>
    </w:p>
    <w:p w14:paraId="40320213" w14:textId="77777777" w:rsidR="00972803" w:rsidRPr="000B73AD" w:rsidRDefault="00972803" w:rsidP="0086066A">
      <w:pPr>
        <w:jc w:val="both"/>
        <w:rPr>
          <w:rFonts w:ascii="Times New Roman" w:eastAsia="ヒラギノ丸ゴ ProN W4" w:hAnsi="Times New Roman" w:cs="Times New Roman"/>
          <w:color w:val="FF0000"/>
          <w:sz w:val="22"/>
          <w:szCs w:val="22"/>
        </w:rPr>
      </w:pPr>
    </w:p>
    <w:p w14:paraId="3DCC21E2" w14:textId="25469051" w:rsidR="00092BCF" w:rsidRPr="000B73AD" w:rsidRDefault="007E7553" w:rsidP="0086066A">
      <w:pPr>
        <w:widowControl w:val="0"/>
        <w:autoSpaceDE w:val="0"/>
        <w:autoSpaceDN w:val="0"/>
        <w:adjustRightInd w:val="0"/>
        <w:jc w:val="both"/>
        <w:rPr>
          <w:rFonts w:ascii="Times New Roman" w:hAnsi="Times New Roman" w:cs="Times New Roman"/>
          <w:sz w:val="22"/>
          <w:szCs w:val="22"/>
        </w:rPr>
      </w:pPr>
      <w:r w:rsidRPr="000B73AD">
        <w:rPr>
          <w:rFonts w:ascii="Times New Roman" w:hAnsi="Times New Roman" w:cs="Times New Roman"/>
          <w:sz w:val="22"/>
          <w:szCs w:val="22"/>
        </w:rPr>
        <w:t xml:space="preserve">Paterson RT, </w:t>
      </w:r>
      <w:proofErr w:type="spellStart"/>
      <w:r w:rsidRPr="000B73AD">
        <w:rPr>
          <w:rFonts w:ascii="Times New Roman" w:hAnsi="Times New Roman" w:cs="Times New Roman"/>
          <w:sz w:val="22"/>
          <w:szCs w:val="22"/>
        </w:rPr>
        <w:t>Karanja</w:t>
      </w:r>
      <w:proofErr w:type="spellEnd"/>
      <w:r w:rsidRPr="000B73AD">
        <w:rPr>
          <w:rFonts w:ascii="Times New Roman" w:hAnsi="Times New Roman" w:cs="Times New Roman"/>
          <w:sz w:val="22"/>
          <w:szCs w:val="22"/>
        </w:rPr>
        <w:t xml:space="preserve"> GM, </w:t>
      </w:r>
      <w:proofErr w:type="spellStart"/>
      <w:r w:rsidRPr="000B73AD">
        <w:rPr>
          <w:rFonts w:ascii="Times New Roman" w:hAnsi="Times New Roman" w:cs="Times New Roman"/>
          <w:sz w:val="22"/>
          <w:szCs w:val="22"/>
        </w:rPr>
        <w:t>Nyaata</w:t>
      </w:r>
      <w:proofErr w:type="spellEnd"/>
      <w:r w:rsidRPr="000B73AD">
        <w:rPr>
          <w:rFonts w:ascii="Times New Roman" w:hAnsi="Times New Roman" w:cs="Times New Roman"/>
          <w:sz w:val="22"/>
          <w:szCs w:val="22"/>
        </w:rPr>
        <w:t xml:space="preserve"> OZ, </w:t>
      </w:r>
      <w:proofErr w:type="spellStart"/>
      <w:r w:rsidRPr="000B73AD">
        <w:rPr>
          <w:rFonts w:ascii="Times New Roman" w:hAnsi="Times New Roman" w:cs="Times New Roman"/>
          <w:sz w:val="22"/>
          <w:szCs w:val="22"/>
        </w:rPr>
        <w:t>Kariuki</w:t>
      </w:r>
      <w:proofErr w:type="spellEnd"/>
      <w:r w:rsidRPr="000B73AD">
        <w:rPr>
          <w:rFonts w:ascii="Times New Roman" w:hAnsi="Times New Roman" w:cs="Times New Roman"/>
          <w:sz w:val="22"/>
          <w:szCs w:val="22"/>
        </w:rPr>
        <w:t xml:space="preserve"> IW, </w:t>
      </w:r>
      <w:proofErr w:type="spellStart"/>
      <w:r w:rsidRPr="000B73AD">
        <w:rPr>
          <w:rFonts w:ascii="Times New Roman" w:hAnsi="Times New Roman" w:cs="Times New Roman"/>
          <w:sz w:val="22"/>
          <w:szCs w:val="22"/>
        </w:rPr>
        <w:t>Roothaert</w:t>
      </w:r>
      <w:proofErr w:type="spellEnd"/>
      <w:r w:rsidRPr="000B73AD">
        <w:rPr>
          <w:rFonts w:ascii="Times New Roman" w:hAnsi="Times New Roman" w:cs="Times New Roman"/>
          <w:sz w:val="22"/>
          <w:szCs w:val="22"/>
        </w:rPr>
        <w:t xml:space="preserve"> RL(1998)</w:t>
      </w:r>
      <w:r w:rsidR="00B858B1" w:rsidRPr="000B73AD">
        <w:rPr>
          <w:rFonts w:ascii="Times New Roman" w:hAnsi="Times New Roman" w:cs="Times New Roman"/>
          <w:sz w:val="22"/>
          <w:szCs w:val="22"/>
        </w:rPr>
        <w:t xml:space="preserve"> A review of tree fodder production and utilization within smallholder </w:t>
      </w:r>
      <w:r w:rsidRPr="000B73AD">
        <w:rPr>
          <w:rFonts w:ascii="Times New Roman" w:hAnsi="Times New Roman" w:cs="Times New Roman"/>
          <w:sz w:val="22"/>
          <w:szCs w:val="22"/>
        </w:rPr>
        <w:t>agroforestry systems in Kenya. Agroforestry Systems 41:</w:t>
      </w:r>
      <w:r w:rsidR="00B858B1" w:rsidRPr="000B73AD">
        <w:rPr>
          <w:rFonts w:ascii="Times New Roman" w:hAnsi="Times New Roman" w:cs="Times New Roman"/>
          <w:sz w:val="22"/>
          <w:szCs w:val="22"/>
        </w:rPr>
        <w:t>181–199.</w:t>
      </w:r>
    </w:p>
    <w:p w14:paraId="1CA0B294" w14:textId="77777777" w:rsidR="00CC0432" w:rsidRPr="000B73AD" w:rsidRDefault="00CC0432" w:rsidP="0086066A">
      <w:pPr>
        <w:jc w:val="both"/>
        <w:rPr>
          <w:rFonts w:ascii="Times New Roman" w:eastAsia="ヒラギノ丸ゴ ProN W4" w:hAnsi="Times New Roman" w:cs="Times New Roman"/>
          <w:sz w:val="22"/>
          <w:szCs w:val="22"/>
        </w:rPr>
      </w:pPr>
    </w:p>
    <w:p w14:paraId="00AC4061" w14:textId="1788ED6A" w:rsidR="00C0281F" w:rsidRPr="000B73AD" w:rsidRDefault="004660D2" w:rsidP="0086066A">
      <w:pPr>
        <w:jc w:val="both"/>
        <w:rPr>
          <w:rFonts w:ascii="Times New Roman" w:eastAsia="ヒラギノ丸ゴ ProN W4" w:hAnsi="Times New Roman" w:cs="Times New Roman"/>
          <w:sz w:val="22"/>
          <w:szCs w:val="22"/>
        </w:rPr>
      </w:pPr>
      <w:proofErr w:type="spellStart"/>
      <w:r w:rsidRPr="000B73AD">
        <w:rPr>
          <w:rFonts w:ascii="Times New Roman" w:eastAsia="ヒラギノ丸ゴ ProN W4" w:hAnsi="Times New Roman" w:cs="Times New Roman"/>
          <w:sz w:val="22"/>
          <w:szCs w:val="22"/>
        </w:rPr>
        <w:t>Pennisi</w:t>
      </w:r>
      <w:proofErr w:type="spellEnd"/>
      <w:r w:rsidRPr="000B73AD">
        <w:rPr>
          <w:rFonts w:ascii="Times New Roman" w:eastAsia="ヒラギノ丸ゴ ProN W4" w:hAnsi="Times New Roman" w:cs="Times New Roman"/>
          <w:sz w:val="22"/>
          <w:szCs w:val="22"/>
        </w:rPr>
        <w:t xml:space="preserve"> E (2010)</w:t>
      </w:r>
      <w:r w:rsidR="00C0281F" w:rsidRPr="000B73AD">
        <w:rPr>
          <w:rFonts w:ascii="Times New Roman" w:eastAsia="ヒラギノ丸ゴ ProN W4" w:hAnsi="Times New Roman" w:cs="Times New Roman"/>
          <w:sz w:val="22"/>
          <w:szCs w:val="22"/>
        </w:rPr>
        <w:t xml:space="preserve"> Armed and dangerous.  Science 327:804-805.</w:t>
      </w:r>
    </w:p>
    <w:p w14:paraId="6D20D683" w14:textId="77777777" w:rsidR="003E4FDD" w:rsidRPr="000B73AD" w:rsidRDefault="003E4FDD" w:rsidP="0086066A">
      <w:pPr>
        <w:jc w:val="both"/>
        <w:rPr>
          <w:rFonts w:ascii="Times New Roman" w:eastAsia="ヒラギノ丸ゴ ProN W4" w:hAnsi="Times New Roman" w:cs="Times New Roman"/>
          <w:sz w:val="22"/>
          <w:szCs w:val="22"/>
        </w:rPr>
      </w:pPr>
    </w:p>
    <w:p w14:paraId="62F154AA" w14:textId="08EA624F" w:rsidR="003E4FDD" w:rsidRPr="000B73AD" w:rsidRDefault="00C429D3" w:rsidP="0086066A">
      <w:pPr>
        <w:jc w:val="both"/>
        <w:rPr>
          <w:rFonts w:ascii="Times New Roman" w:hAnsi="Times New Roman" w:cs="Times New Roman"/>
          <w:sz w:val="22"/>
          <w:szCs w:val="22"/>
        </w:rPr>
      </w:pPr>
      <w:r w:rsidRPr="000B73AD">
        <w:rPr>
          <w:rFonts w:ascii="Times New Roman" w:hAnsi="Times New Roman" w:cs="Times New Roman"/>
          <w:sz w:val="22"/>
          <w:szCs w:val="22"/>
        </w:rPr>
        <w:t xml:space="preserve">Pimentel D, McNair S, </w:t>
      </w:r>
      <w:proofErr w:type="spellStart"/>
      <w:r w:rsidRPr="000B73AD">
        <w:rPr>
          <w:rFonts w:ascii="Times New Roman" w:hAnsi="Times New Roman" w:cs="Times New Roman"/>
          <w:sz w:val="22"/>
          <w:szCs w:val="22"/>
        </w:rPr>
        <w:t>Janecka</w:t>
      </w:r>
      <w:proofErr w:type="spellEnd"/>
      <w:r w:rsidRPr="000B73AD">
        <w:rPr>
          <w:rFonts w:ascii="Times New Roman" w:hAnsi="Times New Roman" w:cs="Times New Roman"/>
          <w:sz w:val="22"/>
          <w:szCs w:val="22"/>
        </w:rPr>
        <w:t xml:space="preserve"> J, Wightman J, Simmonds C, O’Connell C, Wong E, Russel L, </w:t>
      </w:r>
      <w:proofErr w:type="spellStart"/>
      <w:r w:rsidRPr="000B73AD">
        <w:rPr>
          <w:rFonts w:ascii="Times New Roman" w:hAnsi="Times New Roman" w:cs="Times New Roman"/>
          <w:sz w:val="22"/>
          <w:szCs w:val="22"/>
        </w:rPr>
        <w:t>Zern</w:t>
      </w:r>
      <w:proofErr w:type="spellEnd"/>
      <w:r w:rsidRPr="000B73AD">
        <w:rPr>
          <w:rFonts w:ascii="Times New Roman" w:hAnsi="Times New Roman" w:cs="Times New Roman"/>
          <w:sz w:val="22"/>
          <w:szCs w:val="22"/>
        </w:rPr>
        <w:t xml:space="preserve"> J, Aquino T, </w:t>
      </w:r>
      <w:proofErr w:type="spellStart"/>
      <w:r w:rsidRPr="000B73AD">
        <w:rPr>
          <w:rFonts w:ascii="Times New Roman" w:hAnsi="Times New Roman" w:cs="Times New Roman"/>
          <w:sz w:val="22"/>
          <w:szCs w:val="22"/>
        </w:rPr>
        <w:t>Tsomondo</w:t>
      </w:r>
      <w:proofErr w:type="spellEnd"/>
      <w:r w:rsidRPr="000B73AD">
        <w:rPr>
          <w:rFonts w:ascii="Times New Roman" w:hAnsi="Times New Roman" w:cs="Times New Roman"/>
          <w:sz w:val="22"/>
          <w:szCs w:val="22"/>
        </w:rPr>
        <w:t xml:space="preserve"> T (</w:t>
      </w:r>
      <w:r w:rsidR="003E4FDD" w:rsidRPr="000B73AD">
        <w:rPr>
          <w:rFonts w:ascii="Times New Roman" w:hAnsi="Times New Roman" w:cs="Times New Roman"/>
          <w:sz w:val="22"/>
          <w:szCs w:val="22"/>
        </w:rPr>
        <w:t>2001</w:t>
      </w:r>
      <w:r w:rsidRPr="000B73AD">
        <w:rPr>
          <w:rFonts w:ascii="Times New Roman" w:hAnsi="Times New Roman" w:cs="Times New Roman"/>
          <w:sz w:val="22"/>
          <w:szCs w:val="22"/>
        </w:rPr>
        <w:t>)</w:t>
      </w:r>
      <w:r w:rsidR="003E4FDD" w:rsidRPr="000B73AD">
        <w:rPr>
          <w:rFonts w:ascii="Times New Roman" w:hAnsi="Times New Roman" w:cs="Times New Roman"/>
          <w:sz w:val="22"/>
          <w:szCs w:val="22"/>
        </w:rPr>
        <w:t xml:space="preserve"> </w:t>
      </w:r>
      <w:r w:rsidRPr="000B73AD">
        <w:rPr>
          <w:rFonts w:ascii="Times New Roman" w:hAnsi="Times New Roman" w:cs="Times New Roman"/>
          <w:sz w:val="22"/>
          <w:szCs w:val="22"/>
        </w:rPr>
        <w:t xml:space="preserve">Environmental and economic threats of alien plant, animal, and microbe invasions. </w:t>
      </w:r>
      <w:proofErr w:type="spellStart"/>
      <w:r w:rsidRPr="000B73AD">
        <w:rPr>
          <w:rFonts w:ascii="Times New Roman" w:hAnsi="Times New Roman" w:cs="Times New Roman"/>
          <w:sz w:val="22"/>
          <w:szCs w:val="22"/>
        </w:rPr>
        <w:t>Agr</w:t>
      </w:r>
      <w:proofErr w:type="spellEnd"/>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Ecosyst</w:t>
      </w:r>
      <w:proofErr w:type="spellEnd"/>
      <w:r w:rsidRPr="000B73AD">
        <w:rPr>
          <w:rFonts w:ascii="Times New Roman" w:hAnsi="Times New Roman" w:cs="Times New Roman"/>
          <w:sz w:val="22"/>
          <w:szCs w:val="22"/>
        </w:rPr>
        <w:t xml:space="preserve"> Environ 84:</w:t>
      </w:r>
      <w:r w:rsidR="003E4FDD" w:rsidRPr="000B73AD">
        <w:rPr>
          <w:rFonts w:ascii="Times New Roman" w:hAnsi="Times New Roman" w:cs="Times New Roman"/>
          <w:sz w:val="22"/>
          <w:szCs w:val="22"/>
        </w:rPr>
        <w:t>1-20</w:t>
      </w:r>
      <w:r w:rsidR="006E7288" w:rsidRPr="000B73AD">
        <w:rPr>
          <w:rFonts w:ascii="Times New Roman" w:hAnsi="Times New Roman" w:cs="Times New Roman"/>
          <w:sz w:val="22"/>
          <w:szCs w:val="22"/>
        </w:rPr>
        <w:t>.</w:t>
      </w:r>
    </w:p>
    <w:p w14:paraId="365425BE" w14:textId="73629EDE" w:rsidR="00F27DFD" w:rsidRPr="000B73AD" w:rsidRDefault="000B73AD" w:rsidP="0086066A">
      <w:pPr>
        <w:spacing w:before="100" w:beforeAutospacing="1" w:after="120"/>
        <w:jc w:val="both"/>
        <w:rPr>
          <w:rFonts w:ascii="Times New Roman" w:hAnsi="Times New Roman" w:cs="Times New Roman"/>
          <w:sz w:val="22"/>
          <w:szCs w:val="22"/>
        </w:rPr>
      </w:pPr>
      <w:r w:rsidRPr="000B73AD">
        <w:rPr>
          <w:rFonts w:ascii="Times New Roman" w:hAnsi="Times New Roman" w:cs="Times New Roman"/>
          <w:sz w:val="22"/>
          <w:szCs w:val="22"/>
        </w:rPr>
        <w:t xml:space="preserve">Rabbi IY, Hamblin MT, Kumar PL, </w:t>
      </w:r>
      <w:proofErr w:type="spellStart"/>
      <w:r w:rsidRPr="000B73AD">
        <w:rPr>
          <w:rFonts w:ascii="Times New Roman" w:hAnsi="Times New Roman" w:cs="Times New Roman"/>
          <w:sz w:val="22"/>
          <w:szCs w:val="22"/>
        </w:rPr>
        <w:t>Gedil</w:t>
      </w:r>
      <w:proofErr w:type="spellEnd"/>
      <w:r w:rsidRPr="000B73AD">
        <w:rPr>
          <w:rFonts w:ascii="Times New Roman" w:hAnsi="Times New Roman" w:cs="Times New Roman"/>
          <w:sz w:val="22"/>
          <w:szCs w:val="22"/>
        </w:rPr>
        <w:t xml:space="preserve"> MA, </w:t>
      </w:r>
      <w:proofErr w:type="spellStart"/>
      <w:r w:rsidRPr="000B73AD">
        <w:rPr>
          <w:rFonts w:ascii="Times New Roman" w:hAnsi="Times New Roman" w:cs="Times New Roman"/>
          <w:sz w:val="22"/>
          <w:szCs w:val="22"/>
        </w:rPr>
        <w:t>Ikpan</w:t>
      </w:r>
      <w:proofErr w:type="spellEnd"/>
      <w:r w:rsidRPr="000B73AD">
        <w:rPr>
          <w:rFonts w:ascii="Times New Roman" w:hAnsi="Times New Roman" w:cs="Times New Roman"/>
          <w:sz w:val="22"/>
          <w:szCs w:val="22"/>
        </w:rPr>
        <w:t xml:space="preserve"> AS, </w:t>
      </w:r>
      <w:proofErr w:type="spellStart"/>
      <w:r w:rsidRPr="000B73AD">
        <w:rPr>
          <w:rFonts w:ascii="Times New Roman" w:hAnsi="Times New Roman" w:cs="Times New Roman"/>
          <w:sz w:val="22"/>
          <w:szCs w:val="22"/>
        </w:rPr>
        <w:t>Jannink</w:t>
      </w:r>
      <w:proofErr w:type="spellEnd"/>
      <w:r w:rsidRPr="000B73AD">
        <w:rPr>
          <w:rFonts w:ascii="Times New Roman" w:hAnsi="Times New Roman" w:cs="Times New Roman"/>
          <w:sz w:val="22"/>
          <w:szCs w:val="22"/>
        </w:rPr>
        <w:t xml:space="preserve"> JL, and </w:t>
      </w:r>
      <w:proofErr w:type="spellStart"/>
      <w:r w:rsidRPr="000B73AD">
        <w:rPr>
          <w:rFonts w:ascii="Times New Roman" w:hAnsi="Times New Roman" w:cs="Times New Roman"/>
          <w:sz w:val="22"/>
          <w:szCs w:val="22"/>
        </w:rPr>
        <w:t>Kulakow</w:t>
      </w:r>
      <w:proofErr w:type="spellEnd"/>
      <w:r w:rsidR="003E5188" w:rsidRPr="000B73AD">
        <w:rPr>
          <w:rFonts w:ascii="Times New Roman" w:hAnsi="Times New Roman" w:cs="Times New Roman"/>
          <w:sz w:val="22"/>
          <w:szCs w:val="22"/>
        </w:rPr>
        <w:t xml:space="preserve"> PA (2014) High-resolution mapping of resistance to cassava mosaic </w:t>
      </w:r>
      <w:proofErr w:type="spellStart"/>
      <w:r w:rsidR="003E5188" w:rsidRPr="000B73AD">
        <w:rPr>
          <w:rFonts w:ascii="Times New Roman" w:hAnsi="Times New Roman" w:cs="Times New Roman"/>
          <w:sz w:val="22"/>
          <w:szCs w:val="22"/>
        </w:rPr>
        <w:t>geminiviruses</w:t>
      </w:r>
      <w:proofErr w:type="spellEnd"/>
      <w:r w:rsidR="003E5188" w:rsidRPr="000B73AD">
        <w:rPr>
          <w:rFonts w:ascii="Times New Roman" w:hAnsi="Times New Roman" w:cs="Times New Roman"/>
          <w:sz w:val="22"/>
          <w:szCs w:val="22"/>
        </w:rPr>
        <w:t xml:space="preserve"> in cassava using genotyping-by-sequencing and its implications for breeding. Virus Res 186:87-96.</w:t>
      </w:r>
    </w:p>
    <w:p w14:paraId="136F0BEA" w14:textId="50328131" w:rsidR="009C244D" w:rsidRPr="000B73AD" w:rsidRDefault="00F27DFD" w:rsidP="0086066A">
      <w:pPr>
        <w:jc w:val="both"/>
        <w:rPr>
          <w:rFonts w:ascii="Times New Roman" w:eastAsia="ヒラギノ丸ゴ ProN W4" w:hAnsi="Times New Roman" w:cs="Times New Roman"/>
          <w:sz w:val="22"/>
          <w:szCs w:val="22"/>
        </w:rPr>
      </w:pPr>
      <w:proofErr w:type="spellStart"/>
      <w:r w:rsidRPr="000B73AD">
        <w:rPr>
          <w:rFonts w:ascii="Times New Roman" w:eastAsia="ヒラギノ丸ゴ ProN W4" w:hAnsi="Times New Roman" w:cs="Times New Roman"/>
          <w:sz w:val="22"/>
          <w:szCs w:val="22"/>
        </w:rPr>
        <w:t>Raybould</w:t>
      </w:r>
      <w:proofErr w:type="spellEnd"/>
      <w:r w:rsidR="000B73AD" w:rsidRPr="000B73AD">
        <w:rPr>
          <w:rFonts w:ascii="Times New Roman" w:eastAsia="ヒラギノ丸ゴ ProN W4" w:hAnsi="Times New Roman" w:cs="Times New Roman"/>
          <w:sz w:val="22"/>
          <w:szCs w:val="22"/>
        </w:rPr>
        <w:t xml:space="preserve"> </w:t>
      </w:r>
      <w:r w:rsidR="00C92593" w:rsidRPr="000B73AD">
        <w:rPr>
          <w:rFonts w:ascii="Times New Roman" w:eastAsia="ヒラギノ丸ゴ ProN W4" w:hAnsi="Times New Roman" w:cs="Times New Roman"/>
          <w:sz w:val="22"/>
          <w:szCs w:val="22"/>
        </w:rPr>
        <w:t>A (</w:t>
      </w:r>
      <w:r w:rsidRPr="000B73AD">
        <w:rPr>
          <w:rFonts w:ascii="Times New Roman" w:eastAsia="ヒラギノ丸ゴ ProN W4" w:hAnsi="Times New Roman" w:cs="Times New Roman"/>
          <w:sz w:val="22"/>
          <w:szCs w:val="22"/>
        </w:rPr>
        <w:t>2006</w:t>
      </w:r>
      <w:r w:rsidR="00C92593" w:rsidRPr="000B73AD">
        <w:rPr>
          <w:rFonts w:ascii="Times New Roman" w:eastAsia="ヒラギノ丸ゴ ProN W4" w:hAnsi="Times New Roman" w:cs="Times New Roman"/>
          <w:sz w:val="22"/>
          <w:szCs w:val="22"/>
        </w:rPr>
        <w:t>)</w:t>
      </w:r>
      <w:r w:rsidR="009C244D" w:rsidRPr="000B73AD">
        <w:rPr>
          <w:rFonts w:ascii="Times New Roman" w:eastAsia="ヒラギノ丸ゴ ProN W4" w:hAnsi="Times New Roman" w:cs="Times New Roman"/>
          <w:sz w:val="22"/>
          <w:szCs w:val="22"/>
        </w:rPr>
        <w:t xml:space="preserve"> Problem formulation and hypothesis testing for environmental risk assessments of genetically modified crops. Env</w:t>
      </w:r>
      <w:r w:rsidR="0028546D" w:rsidRPr="000B73AD">
        <w:rPr>
          <w:rFonts w:ascii="Times New Roman" w:eastAsia="ヒラギノ丸ゴ ProN W4" w:hAnsi="Times New Roman" w:cs="Times New Roman"/>
          <w:sz w:val="22"/>
          <w:szCs w:val="22"/>
        </w:rPr>
        <w:t>iron Biosafety Res 5(3):119-125.</w:t>
      </w:r>
    </w:p>
    <w:p w14:paraId="76A898C9" w14:textId="77777777" w:rsidR="00004ADB" w:rsidRPr="000B73AD" w:rsidRDefault="00004ADB" w:rsidP="0086066A">
      <w:pPr>
        <w:jc w:val="both"/>
        <w:rPr>
          <w:rFonts w:ascii="Times New Roman" w:eastAsia="ヒラギノ丸ゴ ProN W4" w:hAnsi="Times New Roman" w:cs="Times New Roman"/>
          <w:sz w:val="22"/>
          <w:szCs w:val="22"/>
        </w:rPr>
      </w:pPr>
    </w:p>
    <w:p w14:paraId="46E4AE1A" w14:textId="022A270B" w:rsidR="00004ADB" w:rsidRPr="000B73AD" w:rsidRDefault="00C92593" w:rsidP="0086066A">
      <w:pPr>
        <w:jc w:val="both"/>
        <w:rPr>
          <w:rFonts w:ascii="Times New Roman" w:hAnsi="Times New Roman" w:cs="Times New Roman"/>
          <w:b/>
          <w:bCs/>
          <w:sz w:val="22"/>
          <w:szCs w:val="22"/>
          <w:u w:color="262626"/>
        </w:rPr>
      </w:pPr>
      <w:proofErr w:type="spellStart"/>
      <w:r w:rsidRPr="000B73AD">
        <w:rPr>
          <w:rFonts w:ascii="Times New Roman" w:eastAsia="ヒラギノ丸ゴ ProN W4" w:hAnsi="Times New Roman" w:cs="Times New Roman"/>
          <w:sz w:val="22"/>
          <w:szCs w:val="22"/>
        </w:rPr>
        <w:t>Raybould</w:t>
      </w:r>
      <w:proofErr w:type="spellEnd"/>
      <w:r w:rsidRPr="000B73AD">
        <w:rPr>
          <w:rFonts w:ascii="Times New Roman" w:eastAsia="ヒラギノ丸ゴ ProN W4" w:hAnsi="Times New Roman" w:cs="Times New Roman"/>
          <w:sz w:val="22"/>
          <w:szCs w:val="22"/>
        </w:rPr>
        <w:t xml:space="preserve"> A</w:t>
      </w:r>
      <w:r w:rsidR="00004ADB"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(2010)</w:t>
      </w:r>
      <w:r w:rsidR="00004ADB" w:rsidRPr="000B73AD">
        <w:rPr>
          <w:rFonts w:ascii="Times New Roman" w:eastAsia="ヒラギノ丸ゴ ProN W4" w:hAnsi="Times New Roman" w:cs="Times New Roman"/>
          <w:sz w:val="22"/>
          <w:szCs w:val="22"/>
        </w:rPr>
        <w:t xml:space="preserve"> Reducing uncertainty in regulatory decision-making for transgenic crops: more ecological research or clearer environmental risk assessment? GM Crops 1: 25-31.</w:t>
      </w:r>
    </w:p>
    <w:p w14:paraId="3EEABBFF" w14:textId="77777777" w:rsidR="00CA7AD6" w:rsidRPr="000B73AD" w:rsidRDefault="00CA7AD6" w:rsidP="0086066A">
      <w:pPr>
        <w:jc w:val="both"/>
        <w:rPr>
          <w:rFonts w:ascii="Times New Roman" w:eastAsia="ヒラギノ丸ゴ ProN W4" w:hAnsi="Times New Roman" w:cs="Times New Roman"/>
          <w:sz w:val="22"/>
          <w:szCs w:val="22"/>
        </w:rPr>
      </w:pPr>
    </w:p>
    <w:p w14:paraId="29B61906" w14:textId="6CD8381F" w:rsidR="0028546D" w:rsidRPr="000B73AD" w:rsidRDefault="00CA7AD6" w:rsidP="0086066A">
      <w:pPr>
        <w:widowControl w:val="0"/>
        <w:autoSpaceDE w:val="0"/>
        <w:autoSpaceDN w:val="0"/>
        <w:adjustRightInd w:val="0"/>
        <w:jc w:val="both"/>
        <w:rPr>
          <w:rFonts w:ascii="Times New Roman" w:hAnsi="Times New Roman" w:cs="Times New Roman"/>
          <w:sz w:val="22"/>
          <w:szCs w:val="22"/>
        </w:rPr>
      </w:pPr>
      <w:proofErr w:type="spellStart"/>
      <w:r w:rsidRPr="000B73AD">
        <w:rPr>
          <w:rFonts w:ascii="Times New Roman" w:eastAsia="ヒラギノ丸ゴ ProN W4" w:hAnsi="Times New Roman" w:cs="Times New Roman"/>
          <w:sz w:val="22"/>
          <w:szCs w:val="22"/>
        </w:rPr>
        <w:lastRenderedPageBreak/>
        <w:t>Raybould</w:t>
      </w:r>
      <w:proofErr w:type="spellEnd"/>
      <w:r w:rsidR="00C92593" w:rsidRPr="000B73AD">
        <w:rPr>
          <w:rFonts w:ascii="Times New Roman" w:eastAsia="ヒラギノ丸ゴ ProN W4" w:hAnsi="Times New Roman" w:cs="Times New Roman"/>
          <w:sz w:val="22"/>
          <w:szCs w:val="22"/>
        </w:rPr>
        <w:t xml:space="preserve"> </w:t>
      </w:r>
      <w:r w:rsidR="009A0608" w:rsidRPr="000B73AD">
        <w:rPr>
          <w:rFonts w:ascii="Times New Roman" w:eastAsia="ヒラギノ丸ゴ ProN W4" w:hAnsi="Times New Roman" w:cs="Times New Roman"/>
          <w:sz w:val="22"/>
          <w:szCs w:val="22"/>
        </w:rPr>
        <w:t>A</w:t>
      </w:r>
      <w:r w:rsidR="0028546D" w:rsidRPr="000B73AD">
        <w:rPr>
          <w:rFonts w:ascii="Times New Roman" w:eastAsia="ヒラギノ丸ゴ ProN W4" w:hAnsi="Times New Roman" w:cs="Times New Roman"/>
          <w:sz w:val="22"/>
          <w:szCs w:val="22"/>
        </w:rPr>
        <w:t>F</w:t>
      </w:r>
      <w:r w:rsidR="00C92593" w:rsidRPr="000B73AD">
        <w:rPr>
          <w:rFonts w:ascii="Times New Roman" w:eastAsia="ヒラギノ丸ゴ ProN W4" w:hAnsi="Times New Roman" w:cs="Times New Roman"/>
          <w:sz w:val="22"/>
          <w:szCs w:val="22"/>
        </w:rPr>
        <w:t xml:space="preserve">, </w:t>
      </w:r>
      <w:r w:rsidRPr="000B73AD">
        <w:rPr>
          <w:rFonts w:ascii="Times New Roman" w:eastAsia="ヒラギノ丸ゴ ProN W4" w:hAnsi="Times New Roman" w:cs="Times New Roman"/>
          <w:sz w:val="22"/>
          <w:szCs w:val="22"/>
        </w:rPr>
        <w:t>Cooper</w:t>
      </w:r>
      <w:r w:rsidR="0028546D" w:rsidRPr="000B73AD">
        <w:rPr>
          <w:rFonts w:ascii="Times New Roman" w:eastAsia="ヒラギノ丸ゴ ProN W4" w:hAnsi="Times New Roman" w:cs="Times New Roman"/>
          <w:sz w:val="22"/>
          <w:szCs w:val="22"/>
        </w:rPr>
        <w:t xml:space="preserve"> </w:t>
      </w:r>
      <w:r w:rsidR="00C92593" w:rsidRPr="000B73AD">
        <w:rPr>
          <w:rFonts w:ascii="Times New Roman" w:eastAsia="ヒラギノ丸ゴ ProN W4" w:hAnsi="Times New Roman" w:cs="Times New Roman"/>
          <w:sz w:val="22"/>
          <w:szCs w:val="22"/>
        </w:rPr>
        <w:t>JI</w:t>
      </w:r>
      <w:r w:rsidR="0028546D" w:rsidRPr="000B73AD">
        <w:rPr>
          <w:rFonts w:ascii="Times New Roman" w:eastAsia="ヒラギノ丸ゴ ProN W4" w:hAnsi="Times New Roman" w:cs="Times New Roman"/>
          <w:sz w:val="22"/>
          <w:szCs w:val="22"/>
        </w:rPr>
        <w:t xml:space="preserve"> </w:t>
      </w:r>
      <w:r w:rsidR="00C92593" w:rsidRPr="000B73AD">
        <w:rPr>
          <w:rFonts w:ascii="Times New Roman" w:eastAsia="ヒラギノ丸ゴ ProN W4" w:hAnsi="Times New Roman" w:cs="Times New Roman"/>
          <w:sz w:val="22"/>
          <w:szCs w:val="22"/>
        </w:rPr>
        <w:t>(</w:t>
      </w:r>
      <w:r w:rsidR="009A0608" w:rsidRPr="000B73AD">
        <w:rPr>
          <w:rFonts w:ascii="Times New Roman" w:eastAsia="ヒラギノ丸ゴ ProN W4" w:hAnsi="Times New Roman" w:cs="Times New Roman"/>
          <w:sz w:val="22"/>
          <w:szCs w:val="22"/>
        </w:rPr>
        <w:t>2005</w:t>
      </w:r>
      <w:r w:rsidR="00C92593" w:rsidRPr="000B73AD">
        <w:rPr>
          <w:rFonts w:ascii="Times New Roman" w:eastAsia="ヒラギノ丸ゴ ProN W4" w:hAnsi="Times New Roman" w:cs="Times New Roman"/>
          <w:sz w:val="22"/>
          <w:szCs w:val="22"/>
        </w:rPr>
        <w:t>)</w:t>
      </w:r>
      <w:r w:rsidR="009A0608" w:rsidRPr="000B73AD">
        <w:rPr>
          <w:rFonts w:ascii="Times New Roman" w:eastAsia="ヒラギノ丸ゴ ProN W4" w:hAnsi="Times New Roman" w:cs="Times New Roman"/>
          <w:sz w:val="22"/>
          <w:szCs w:val="22"/>
        </w:rPr>
        <w:t xml:space="preserve"> </w:t>
      </w:r>
      <w:r w:rsidR="00EB4FA6" w:rsidRPr="000B73AD">
        <w:rPr>
          <w:rFonts w:ascii="Times New Roman" w:hAnsi="Times New Roman" w:cs="Times New Roman"/>
          <w:sz w:val="22"/>
          <w:szCs w:val="22"/>
        </w:rPr>
        <w:t>Tiered tests to assess the environmental r</w:t>
      </w:r>
      <w:r w:rsidR="0028546D" w:rsidRPr="000B73AD">
        <w:rPr>
          <w:rFonts w:ascii="Times New Roman" w:hAnsi="Times New Roman" w:cs="Times New Roman"/>
          <w:sz w:val="22"/>
          <w:szCs w:val="22"/>
        </w:rPr>
        <w:t>isk of</w:t>
      </w:r>
    </w:p>
    <w:p w14:paraId="49EAC090" w14:textId="701848A3" w:rsidR="0028546D" w:rsidRPr="000B73AD" w:rsidRDefault="00EB4FA6" w:rsidP="0086066A">
      <w:pPr>
        <w:widowControl w:val="0"/>
        <w:autoSpaceDE w:val="0"/>
        <w:autoSpaceDN w:val="0"/>
        <w:adjustRightInd w:val="0"/>
        <w:jc w:val="both"/>
        <w:rPr>
          <w:rFonts w:ascii="Times New Roman" w:hAnsi="Times New Roman" w:cs="Times New Roman"/>
          <w:sz w:val="22"/>
          <w:szCs w:val="22"/>
        </w:rPr>
      </w:pPr>
      <w:r w:rsidRPr="000B73AD">
        <w:rPr>
          <w:rFonts w:ascii="Times New Roman" w:hAnsi="Times New Roman" w:cs="Times New Roman"/>
          <w:sz w:val="22"/>
          <w:szCs w:val="22"/>
        </w:rPr>
        <w:t>fitness changes in hybrids between transgenic crops and wild relatives: the e</w:t>
      </w:r>
      <w:r w:rsidR="0028546D" w:rsidRPr="000B73AD">
        <w:rPr>
          <w:rFonts w:ascii="Times New Roman" w:hAnsi="Times New Roman" w:cs="Times New Roman"/>
          <w:sz w:val="22"/>
          <w:szCs w:val="22"/>
        </w:rPr>
        <w:t>xample</w:t>
      </w:r>
    </w:p>
    <w:p w14:paraId="4E3B01DF" w14:textId="569711D8" w:rsidR="00CA7AD6" w:rsidRPr="000B73AD" w:rsidRDefault="00EB4FA6" w:rsidP="0086066A">
      <w:pPr>
        <w:jc w:val="both"/>
        <w:rPr>
          <w:rFonts w:ascii="Times New Roman" w:hAnsi="Times New Roman" w:cs="Times New Roman"/>
          <w:sz w:val="22"/>
          <w:szCs w:val="22"/>
        </w:rPr>
      </w:pPr>
      <w:r w:rsidRPr="000B73AD">
        <w:rPr>
          <w:rFonts w:ascii="Times New Roman" w:hAnsi="Times New Roman" w:cs="Times New Roman"/>
          <w:sz w:val="22"/>
          <w:szCs w:val="22"/>
        </w:rPr>
        <w:t>of virus r</w:t>
      </w:r>
      <w:r w:rsidR="0028546D" w:rsidRPr="000B73AD">
        <w:rPr>
          <w:rFonts w:ascii="Times New Roman" w:hAnsi="Times New Roman" w:cs="Times New Roman"/>
          <w:sz w:val="22"/>
          <w:szCs w:val="22"/>
        </w:rPr>
        <w:t xml:space="preserve">esistant </w:t>
      </w:r>
      <w:r w:rsidR="0028546D" w:rsidRPr="000B73AD">
        <w:rPr>
          <w:rFonts w:ascii="Times New Roman" w:hAnsi="Times New Roman" w:cs="Times New Roman"/>
          <w:i/>
          <w:sz w:val="22"/>
          <w:szCs w:val="22"/>
        </w:rPr>
        <w:t xml:space="preserve">Brassica </w:t>
      </w:r>
      <w:proofErr w:type="spellStart"/>
      <w:r w:rsidR="0028546D" w:rsidRPr="000B73AD">
        <w:rPr>
          <w:rFonts w:ascii="Times New Roman" w:hAnsi="Times New Roman" w:cs="Times New Roman"/>
          <w:i/>
          <w:sz w:val="22"/>
          <w:szCs w:val="22"/>
        </w:rPr>
        <w:t>napus</w:t>
      </w:r>
      <w:proofErr w:type="spellEnd"/>
      <w:r w:rsidR="005A198B" w:rsidRPr="000B73AD">
        <w:rPr>
          <w:rFonts w:ascii="Times New Roman" w:hAnsi="Times New Roman" w:cs="Times New Roman"/>
          <w:sz w:val="22"/>
          <w:szCs w:val="22"/>
        </w:rPr>
        <w:t xml:space="preserve">. </w:t>
      </w:r>
      <w:r w:rsidR="00C92593" w:rsidRPr="000B73AD">
        <w:rPr>
          <w:rFonts w:ascii="Times New Roman" w:hAnsi="Times New Roman" w:cs="Times New Roman"/>
          <w:sz w:val="22"/>
          <w:szCs w:val="22"/>
        </w:rPr>
        <w:t>Environ Biosafety Res</w:t>
      </w:r>
      <w:r w:rsidR="009A0608" w:rsidRPr="000B73AD">
        <w:rPr>
          <w:rFonts w:ascii="Times New Roman" w:hAnsi="Times New Roman" w:cs="Times New Roman"/>
          <w:sz w:val="22"/>
          <w:szCs w:val="22"/>
        </w:rPr>
        <w:t xml:space="preserve"> 4: 127-140</w:t>
      </w:r>
      <w:r w:rsidR="006E7288" w:rsidRPr="000B73AD">
        <w:rPr>
          <w:rFonts w:ascii="Times New Roman" w:hAnsi="Times New Roman" w:cs="Times New Roman"/>
          <w:sz w:val="22"/>
          <w:szCs w:val="22"/>
        </w:rPr>
        <w:t>.</w:t>
      </w:r>
    </w:p>
    <w:p w14:paraId="4B8A37DE" w14:textId="77777777" w:rsidR="00795615" w:rsidRPr="000B73AD" w:rsidRDefault="00795615" w:rsidP="0086066A">
      <w:pPr>
        <w:jc w:val="both"/>
        <w:rPr>
          <w:rFonts w:ascii="Times New Roman" w:hAnsi="Times New Roman" w:cs="Times New Roman"/>
          <w:sz w:val="22"/>
          <w:szCs w:val="22"/>
        </w:rPr>
      </w:pPr>
    </w:p>
    <w:p w14:paraId="108E19F1" w14:textId="5FFCC1CB" w:rsidR="00795615" w:rsidRPr="000B73AD" w:rsidRDefault="00EB4FA6"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Romeis</w:t>
      </w:r>
      <w:proofErr w:type="spellEnd"/>
      <w:r w:rsidRPr="000B73AD">
        <w:rPr>
          <w:rFonts w:ascii="Times New Roman" w:hAnsi="Times New Roman" w:cs="Times New Roman"/>
          <w:sz w:val="22"/>
          <w:szCs w:val="22"/>
        </w:rPr>
        <w:t xml:space="preserve"> J, </w:t>
      </w:r>
      <w:proofErr w:type="spellStart"/>
      <w:r w:rsidRPr="000B73AD">
        <w:rPr>
          <w:rFonts w:ascii="Times New Roman" w:hAnsi="Times New Roman" w:cs="Times New Roman"/>
          <w:sz w:val="22"/>
          <w:szCs w:val="22"/>
        </w:rPr>
        <w:t>Lawo</w:t>
      </w:r>
      <w:proofErr w:type="spellEnd"/>
      <w:r w:rsidRPr="000B73AD">
        <w:rPr>
          <w:rFonts w:ascii="Times New Roman" w:hAnsi="Times New Roman" w:cs="Times New Roman"/>
          <w:sz w:val="22"/>
          <w:szCs w:val="22"/>
        </w:rPr>
        <w:t xml:space="preserve"> NC, </w:t>
      </w:r>
      <w:proofErr w:type="spellStart"/>
      <w:r w:rsidRPr="000B73AD">
        <w:rPr>
          <w:rFonts w:ascii="Times New Roman" w:hAnsi="Times New Roman" w:cs="Times New Roman"/>
          <w:sz w:val="22"/>
          <w:szCs w:val="22"/>
        </w:rPr>
        <w:t>Raybould</w:t>
      </w:r>
      <w:proofErr w:type="spellEnd"/>
      <w:r w:rsidRPr="000B73AD">
        <w:rPr>
          <w:rFonts w:ascii="Times New Roman" w:hAnsi="Times New Roman" w:cs="Times New Roman"/>
          <w:sz w:val="22"/>
          <w:szCs w:val="22"/>
        </w:rPr>
        <w:t xml:space="preserve"> A (2009)</w:t>
      </w:r>
      <w:r w:rsidR="00795615" w:rsidRPr="000B73AD">
        <w:rPr>
          <w:rFonts w:ascii="Times New Roman" w:hAnsi="Times New Roman" w:cs="Times New Roman"/>
          <w:sz w:val="22"/>
          <w:szCs w:val="22"/>
        </w:rPr>
        <w:t xml:space="preserve"> Making effective use of existing data for case-by-case risk assessments of </w:t>
      </w:r>
      <w:r w:rsidR="00EE4E15" w:rsidRPr="000B73AD">
        <w:rPr>
          <w:rFonts w:ascii="Times New Roman" w:hAnsi="Times New Roman" w:cs="Times New Roman"/>
          <w:sz w:val="22"/>
          <w:szCs w:val="22"/>
        </w:rPr>
        <w:t xml:space="preserve">genetically engineered crops. J </w:t>
      </w:r>
      <w:proofErr w:type="spellStart"/>
      <w:r w:rsidR="00EE4E15" w:rsidRPr="000B73AD">
        <w:rPr>
          <w:rFonts w:ascii="Times New Roman" w:hAnsi="Times New Roman" w:cs="Times New Roman"/>
          <w:sz w:val="22"/>
          <w:szCs w:val="22"/>
        </w:rPr>
        <w:t>Appl</w:t>
      </w:r>
      <w:proofErr w:type="spellEnd"/>
      <w:r w:rsidR="00EE4E15" w:rsidRPr="000B73AD">
        <w:rPr>
          <w:rFonts w:ascii="Times New Roman" w:hAnsi="Times New Roman" w:cs="Times New Roman"/>
          <w:sz w:val="22"/>
          <w:szCs w:val="22"/>
        </w:rPr>
        <w:t xml:space="preserve"> </w:t>
      </w:r>
      <w:proofErr w:type="spellStart"/>
      <w:r w:rsidR="00EE4E15" w:rsidRPr="000B73AD">
        <w:rPr>
          <w:rFonts w:ascii="Times New Roman" w:hAnsi="Times New Roman" w:cs="Times New Roman"/>
          <w:sz w:val="22"/>
          <w:szCs w:val="22"/>
        </w:rPr>
        <w:t>Entomol</w:t>
      </w:r>
      <w:proofErr w:type="spellEnd"/>
      <w:r w:rsidR="00EE4E15" w:rsidRPr="000B73AD">
        <w:rPr>
          <w:rFonts w:ascii="Times New Roman" w:hAnsi="Times New Roman" w:cs="Times New Roman"/>
          <w:sz w:val="22"/>
          <w:szCs w:val="22"/>
        </w:rPr>
        <w:t xml:space="preserve"> 133:571-583.</w:t>
      </w:r>
    </w:p>
    <w:p w14:paraId="7FE6E4CD" w14:textId="77777777" w:rsidR="003E5188" w:rsidRPr="000B73AD" w:rsidRDefault="003E5188" w:rsidP="0086066A">
      <w:pPr>
        <w:jc w:val="both"/>
        <w:rPr>
          <w:rFonts w:ascii="Times New Roman" w:hAnsi="Times New Roman" w:cs="Times New Roman"/>
          <w:sz w:val="22"/>
          <w:szCs w:val="22"/>
        </w:rPr>
      </w:pPr>
    </w:p>
    <w:p w14:paraId="11CFEC78" w14:textId="1BAEFB2F" w:rsidR="003E5188" w:rsidRPr="000B73AD" w:rsidRDefault="00D26E18" w:rsidP="0086066A">
      <w:pPr>
        <w:ind w:left="720" w:hanging="720"/>
        <w:jc w:val="both"/>
        <w:rPr>
          <w:rFonts w:ascii="Times New Roman" w:hAnsi="Times New Roman" w:cs="Times New Roman"/>
          <w:noProof/>
          <w:sz w:val="22"/>
          <w:szCs w:val="22"/>
        </w:rPr>
      </w:pPr>
      <w:bookmarkStart w:id="1" w:name="_ENREF_101"/>
      <w:r w:rsidRPr="000B73AD">
        <w:rPr>
          <w:rFonts w:ascii="Times New Roman" w:hAnsi="Times New Roman" w:cs="Times New Roman"/>
          <w:noProof/>
          <w:sz w:val="22"/>
          <w:szCs w:val="22"/>
        </w:rPr>
        <w:t>Rwegasira GM, and M.E. Re</w:t>
      </w:r>
      <w:r w:rsidR="000B73AD" w:rsidRPr="000B73AD">
        <w:rPr>
          <w:rFonts w:ascii="Times New Roman" w:hAnsi="Times New Roman" w:cs="Times New Roman"/>
          <w:noProof/>
          <w:sz w:val="22"/>
          <w:szCs w:val="22"/>
        </w:rPr>
        <w:t xml:space="preserve"> C (2012)</w:t>
      </w:r>
      <w:r w:rsidR="003E5188" w:rsidRPr="000B73AD">
        <w:rPr>
          <w:rFonts w:ascii="Times New Roman" w:hAnsi="Times New Roman" w:cs="Times New Roman"/>
          <w:noProof/>
          <w:sz w:val="22"/>
          <w:szCs w:val="22"/>
        </w:rPr>
        <w:t xml:space="preserve"> Response of selected cassava varieties to the incidence </w:t>
      </w:r>
    </w:p>
    <w:p w14:paraId="04767315" w14:textId="70AF6466" w:rsidR="004F4A25" w:rsidRPr="000B73AD" w:rsidRDefault="003E5188" w:rsidP="0086066A">
      <w:pPr>
        <w:ind w:left="720" w:hanging="720"/>
        <w:jc w:val="both"/>
        <w:rPr>
          <w:rFonts w:ascii="Times New Roman" w:hAnsi="Times New Roman" w:cs="Times New Roman"/>
          <w:noProof/>
          <w:sz w:val="22"/>
          <w:szCs w:val="22"/>
        </w:rPr>
      </w:pPr>
      <w:r w:rsidRPr="000B73AD">
        <w:rPr>
          <w:rFonts w:ascii="Times New Roman" w:hAnsi="Times New Roman" w:cs="Times New Roman"/>
          <w:noProof/>
          <w:sz w:val="22"/>
          <w:szCs w:val="22"/>
        </w:rPr>
        <w:t>and severity of cassava brown streak disease in Tanzania. J Agr Sci 4(7):237-245.</w:t>
      </w:r>
      <w:bookmarkEnd w:id="1"/>
    </w:p>
    <w:p w14:paraId="75EFDADA" w14:textId="77777777" w:rsidR="003E5188" w:rsidRPr="000B73AD" w:rsidRDefault="003E5188" w:rsidP="0086066A">
      <w:pPr>
        <w:ind w:left="720" w:hanging="720"/>
        <w:jc w:val="both"/>
        <w:rPr>
          <w:rFonts w:ascii="Times New Roman" w:hAnsi="Times New Roman" w:cs="Times New Roman"/>
          <w:noProof/>
          <w:sz w:val="22"/>
          <w:szCs w:val="22"/>
        </w:rPr>
      </w:pPr>
    </w:p>
    <w:p w14:paraId="4F29A6C6" w14:textId="44AD729F" w:rsidR="004F4A25" w:rsidRPr="000B73AD" w:rsidRDefault="003E22DA" w:rsidP="0086066A">
      <w:pPr>
        <w:jc w:val="both"/>
        <w:rPr>
          <w:rFonts w:ascii="Times New Roman" w:eastAsia="ヒラギノ丸ゴ ProN W4" w:hAnsi="Times New Roman" w:cs="Times New Roman"/>
          <w:sz w:val="22"/>
          <w:szCs w:val="22"/>
        </w:rPr>
      </w:pPr>
      <w:proofErr w:type="spellStart"/>
      <w:r w:rsidRPr="000B73AD">
        <w:rPr>
          <w:rFonts w:ascii="Times New Roman" w:hAnsi="Times New Roman" w:cs="Times New Roman"/>
          <w:sz w:val="22"/>
          <w:szCs w:val="22"/>
        </w:rPr>
        <w:t>Sasu</w:t>
      </w:r>
      <w:proofErr w:type="spellEnd"/>
      <w:r w:rsidRPr="000B73AD">
        <w:rPr>
          <w:rFonts w:ascii="Times New Roman" w:hAnsi="Times New Roman" w:cs="Times New Roman"/>
          <w:sz w:val="22"/>
          <w:szCs w:val="22"/>
        </w:rPr>
        <w:t xml:space="preserve"> MA, </w:t>
      </w:r>
      <w:proofErr w:type="spellStart"/>
      <w:r w:rsidRPr="000B73AD">
        <w:rPr>
          <w:rFonts w:ascii="Times New Roman" w:hAnsi="Times New Roman" w:cs="Times New Roman"/>
          <w:sz w:val="22"/>
          <w:szCs w:val="22"/>
        </w:rPr>
        <w:t>Ferarri</w:t>
      </w:r>
      <w:proofErr w:type="spellEnd"/>
      <w:r w:rsidRPr="000B73AD">
        <w:rPr>
          <w:rFonts w:ascii="Times New Roman" w:hAnsi="Times New Roman" w:cs="Times New Roman"/>
          <w:sz w:val="22"/>
          <w:szCs w:val="22"/>
        </w:rPr>
        <w:t xml:space="preserve"> MJ, Stephenson</w:t>
      </w:r>
      <w:r w:rsidR="004F4A25" w:rsidRPr="000B73AD">
        <w:rPr>
          <w:rFonts w:ascii="Times New Roman" w:hAnsi="Times New Roman" w:cs="Times New Roman"/>
          <w:sz w:val="22"/>
          <w:szCs w:val="22"/>
        </w:rPr>
        <w:t xml:space="preserve"> A</w:t>
      </w:r>
      <w:r w:rsidRPr="000B73AD">
        <w:rPr>
          <w:rFonts w:ascii="Times New Roman" w:hAnsi="Times New Roman" w:cs="Times New Roman"/>
          <w:sz w:val="22"/>
          <w:szCs w:val="22"/>
        </w:rPr>
        <w:t>G</w:t>
      </w:r>
      <w:r w:rsidR="004F4A25" w:rsidRPr="000B73AD">
        <w:rPr>
          <w:rFonts w:ascii="Times New Roman" w:hAnsi="Times New Roman" w:cs="Times New Roman"/>
          <w:sz w:val="22"/>
          <w:szCs w:val="22"/>
        </w:rPr>
        <w:t xml:space="preserve"> </w:t>
      </w:r>
      <w:r w:rsidRPr="000B73AD">
        <w:rPr>
          <w:rFonts w:ascii="Times New Roman" w:hAnsi="Times New Roman" w:cs="Times New Roman"/>
          <w:sz w:val="22"/>
          <w:szCs w:val="22"/>
        </w:rPr>
        <w:t>(2010)</w:t>
      </w:r>
      <w:r w:rsidR="004F4A25" w:rsidRPr="000B73AD">
        <w:rPr>
          <w:rFonts w:ascii="Times New Roman" w:hAnsi="Times New Roman" w:cs="Times New Roman"/>
          <w:sz w:val="22"/>
          <w:szCs w:val="22"/>
        </w:rPr>
        <w:t xml:space="preserve"> Interrelationships among a virus-resistance transgene, herbivory, and a bacterial disease in a wild </w:t>
      </w:r>
      <w:proofErr w:type="spellStart"/>
      <w:r w:rsidR="004F4A25" w:rsidRPr="000B73AD">
        <w:rPr>
          <w:rFonts w:ascii="Times New Roman" w:hAnsi="Times New Roman" w:cs="Times New Roman"/>
          <w:i/>
          <w:sz w:val="22"/>
          <w:szCs w:val="22"/>
        </w:rPr>
        <w:t>cucurbita</w:t>
      </w:r>
      <w:proofErr w:type="spellEnd"/>
      <w:r w:rsidRPr="000B73AD">
        <w:rPr>
          <w:rFonts w:ascii="Times New Roman" w:hAnsi="Times New Roman" w:cs="Times New Roman"/>
          <w:sz w:val="22"/>
          <w:szCs w:val="22"/>
        </w:rPr>
        <w:t xml:space="preserve">. Int J Plant Sci </w:t>
      </w:r>
      <w:r w:rsidR="004F4A25" w:rsidRPr="000B73AD">
        <w:rPr>
          <w:rFonts w:ascii="Times New Roman" w:hAnsi="Times New Roman" w:cs="Times New Roman"/>
          <w:sz w:val="22"/>
          <w:szCs w:val="22"/>
        </w:rPr>
        <w:t xml:space="preserve">171(9):1048–1058. </w:t>
      </w:r>
    </w:p>
    <w:p w14:paraId="73E30E16" w14:textId="77777777" w:rsidR="00C0281F" w:rsidRPr="000B73AD" w:rsidRDefault="00C0281F" w:rsidP="0086066A">
      <w:pPr>
        <w:jc w:val="both"/>
        <w:rPr>
          <w:rFonts w:ascii="Times New Roman" w:eastAsia="ヒラギノ丸ゴ ProN W4" w:hAnsi="Times New Roman" w:cs="Times New Roman"/>
          <w:sz w:val="22"/>
          <w:szCs w:val="22"/>
        </w:rPr>
      </w:pPr>
    </w:p>
    <w:p w14:paraId="71DC5B22" w14:textId="6C61482E" w:rsidR="00F62419" w:rsidRPr="000B73AD" w:rsidRDefault="003E4FDD" w:rsidP="0086066A">
      <w:pPr>
        <w:jc w:val="both"/>
        <w:rPr>
          <w:rFonts w:ascii="Times New Roman" w:hAnsi="Times New Roman" w:cs="Times New Roman"/>
          <w:sz w:val="22"/>
          <w:szCs w:val="22"/>
        </w:rPr>
      </w:pPr>
      <w:r w:rsidRPr="000B73AD">
        <w:rPr>
          <w:rFonts w:ascii="Times New Roman" w:hAnsi="Times New Roman" w:cs="Times New Roman"/>
          <w:sz w:val="22"/>
          <w:szCs w:val="22"/>
        </w:rPr>
        <w:t xml:space="preserve">Taylor </w:t>
      </w:r>
      <w:r w:rsidR="00021214" w:rsidRPr="000B73AD">
        <w:rPr>
          <w:rFonts w:ascii="Times New Roman" w:hAnsi="Times New Roman" w:cs="Times New Roman"/>
          <w:sz w:val="22"/>
          <w:szCs w:val="22"/>
        </w:rPr>
        <w:t>NJ,</w:t>
      </w:r>
      <w:r w:rsidR="00531F73" w:rsidRPr="000B73AD">
        <w:rPr>
          <w:rFonts w:ascii="Times New Roman" w:hAnsi="Times New Roman" w:cs="Times New Roman"/>
          <w:sz w:val="22"/>
          <w:szCs w:val="22"/>
        </w:rPr>
        <w:t xml:space="preserve"> Halsey M, </w:t>
      </w:r>
      <w:proofErr w:type="spellStart"/>
      <w:r w:rsidR="00531F73" w:rsidRPr="000B73AD">
        <w:rPr>
          <w:rFonts w:ascii="Times New Roman" w:hAnsi="Times New Roman" w:cs="Times New Roman"/>
          <w:sz w:val="22"/>
          <w:szCs w:val="22"/>
        </w:rPr>
        <w:t>Gaitan-Slois</w:t>
      </w:r>
      <w:proofErr w:type="spellEnd"/>
      <w:r w:rsidR="00531F73" w:rsidRPr="000B73AD">
        <w:rPr>
          <w:rFonts w:ascii="Times New Roman" w:hAnsi="Times New Roman" w:cs="Times New Roman"/>
          <w:sz w:val="22"/>
          <w:szCs w:val="22"/>
        </w:rPr>
        <w:t xml:space="preserve"> E, Anderson P, </w:t>
      </w:r>
      <w:proofErr w:type="spellStart"/>
      <w:r w:rsidR="00531F73" w:rsidRPr="000B73AD">
        <w:rPr>
          <w:rFonts w:ascii="Times New Roman" w:hAnsi="Times New Roman" w:cs="Times New Roman"/>
          <w:sz w:val="22"/>
          <w:szCs w:val="22"/>
        </w:rPr>
        <w:t>Gichuki</w:t>
      </w:r>
      <w:proofErr w:type="spellEnd"/>
      <w:r w:rsidR="00531F73" w:rsidRPr="000B73AD">
        <w:rPr>
          <w:rFonts w:ascii="Times New Roman" w:hAnsi="Times New Roman" w:cs="Times New Roman"/>
          <w:sz w:val="22"/>
          <w:szCs w:val="22"/>
        </w:rPr>
        <w:t xml:space="preserve"> S, </w:t>
      </w:r>
      <w:proofErr w:type="spellStart"/>
      <w:r w:rsidR="00531F73" w:rsidRPr="000B73AD">
        <w:rPr>
          <w:rFonts w:ascii="Times New Roman" w:hAnsi="Times New Roman" w:cs="Times New Roman"/>
          <w:sz w:val="22"/>
          <w:szCs w:val="22"/>
        </w:rPr>
        <w:t>Miano</w:t>
      </w:r>
      <w:proofErr w:type="spellEnd"/>
      <w:r w:rsidR="00531F73" w:rsidRPr="000B73AD">
        <w:rPr>
          <w:rFonts w:ascii="Times New Roman" w:hAnsi="Times New Roman" w:cs="Times New Roman"/>
          <w:sz w:val="22"/>
          <w:szCs w:val="22"/>
        </w:rPr>
        <w:t xml:space="preserve"> D, Bua A, </w:t>
      </w:r>
      <w:proofErr w:type="spellStart"/>
      <w:r w:rsidR="00531F73" w:rsidRPr="000B73AD">
        <w:rPr>
          <w:rFonts w:ascii="Times New Roman" w:hAnsi="Times New Roman" w:cs="Times New Roman"/>
          <w:sz w:val="22"/>
          <w:szCs w:val="22"/>
        </w:rPr>
        <w:t>Alicai</w:t>
      </w:r>
      <w:proofErr w:type="spellEnd"/>
      <w:r w:rsidR="00531F73" w:rsidRPr="000B73AD">
        <w:rPr>
          <w:rFonts w:ascii="Times New Roman" w:hAnsi="Times New Roman" w:cs="Times New Roman"/>
          <w:sz w:val="22"/>
          <w:szCs w:val="22"/>
        </w:rPr>
        <w:t xml:space="preserve"> T, </w:t>
      </w:r>
      <w:proofErr w:type="spellStart"/>
      <w:r w:rsidR="00531F73" w:rsidRPr="000B73AD">
        <w:rPr>
          <w:rFonts w:ascii="Times New Roman" w:hAnsi="Times New Roman" w:cs="Times New Roman"/>
          <w:sz w:val="22"/>
          <w:szCs w:val="22"/>
        </w:rPr>
        <w:t>Fauquet</w:t>
      </w:r>
      <w:proofErr w:type="spellEnd"/>
      <w:r w:rsidR="00531F73" w:rsidRPr="000B73AD">
        <w:rPr>
          <w:rFonts w:ascii="Times New Roman" w:hAnsi="Times New Roman" w:cs="Times New Roman"/>
          <w:sz w:val="22"/>
          <w:szCs w:val="22"/>
        </w:rPr>
        <w:t xml:space="preserve"> C (2012)</w:t>
      </w:r>
      <w:r w:rsidRPr="000B73AD">
        <w:rPr>
          <w:rFonts w:ascii="Times New Roman" w:hAnsi="Times New Roman" w:cs="Times New Roman"/>
          <w:sz w:val="22"/>
          <w:szCs w:val="22"/>
        </w:rPr>
        <w:t xml:space="preserve"> The VIRCA Project: Virus resistant cassava for Africa. </w:t>
      </w:r>
      <w:r w:rsidRPr="000B73AD">
        <w:rPr>
          <w:rFonts w:ascii="Times New Roman" w:hAnsi="Times New Roman" w:cs="Times New Roman"/>
          <w:i/>
          <w:sz w:val="22"/>
          <w:szCs w:val="22"/>
        </w:rPr>
        <w:t>GM Crops and Food: Biotechnology in agriculture and the Food Chain</w:t>
      </w:r>
      <w:r w:rsidRPr="000B73AD">
        <w:rPr>
          <w:rFonts w:ascii="Times New Roman" w:hAnsi="Times New Roman" w:cs="Times New Roman"/>
          <w:sz w:val="22"/>
          <w:szCs w:val="22"/>
        </w:rPr>
        <w:t xml:space="preserve"> 3(2):93-103.</w:t>
      </w:r>
    </w:p>
    <w:p w14:paraId="1BB19A24" w14:textId="77777777" w:rsidR="00021214" w:rsidRPr="000B73AD" w:rsidRDefault="00021214" w:rsidP="0086066A">
      <w:pPr>
        <w:jc w:val="both"/>
        <w:rPr>
          <w:rFonts w:ascii="Times New Roman" w:hAnsi="Times New Roman" w:cs="Times New Roman"/>
          <w:sz w:val="22"/>
          <w:szCs w:val="22"/>
        </w:rPr>
      </w:pPr>
    </w:p>
    <w:p w14:paraId="2DA11845" w14:textId="55087EFA" w:rsidR="00F62419" w:rsidRPr="000B73AD" w:rsidRDefault="00581352"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Tepfer</w:t>
      </w:r>
      <w:proofErr w:type="spellEnd"/>
      <w:r w:rsidRPr="000B73AD">
        <w:rPr>
          <w:rFonts w:ascii="Times New Roman" w:hAnsi="Times New Roman" w:cs="Times New Roman"/>
          <w:sz w:val="22"/>
          <w:szCs w:val="22"/>
        </w:rPr>
        <w:t xml:space="preserve"> </w:t>
      </w:r>
      <w:r w:rsidR="00B5052C" w:rsidRPr="000B73AD">
        <w:rPr>
          <w:rFonts w:ascii="Times New Roman" w:hAnsi="Times New Roman" w:cs="Times New Roman"/>
          <w:sz w:val="22"/>
          <w:szCs w:val="22"/>
        </w:rPr>
        <w:t xml:space="preserve">M, </w:t>
      </w:r>
      <w:proofErr w:type="spellStart"/>
      <w:r w:rsidR="00B5052C" w:rsidRPr="000B73AD">
        <w:rPr>
          <w:rFonts w:ascii="Times New Roman" w:hAnsi="Times New Roman" w:cs="Times New Roman"/>
          <w:sz w:val="22"/>
          <w:szCs w:val="22"/>
        </w:rPr>
        <w:t>Jacquemond</w:t>
      </w:r>
      <w:proofErr w:type="spellEnd"/>
      <w:r w:rsidR="00B5052C" w:rsidRPr="000B73AD">
        <w:rPr>
          <w:rFonts w:ascii="Times New Roman" w:hAnsi="Times New Roman" w:cs="Times New Roman"/>
          <w:sz w:val="22"/>
          <w:szCs w:val="22"/>
        </w:rPr>
        <w:t xml:space="preserve"> M, Garcia-Arenal F (2015) </w:t>
      </w:r>
      <w:r w:rsidR="00F62419" w:rsidRPr="000B73AD">
        <w:rPr>
          <w:rFonts w:ascii="Times New Roman" w:hAnsi="Times New Roman" w:cs="Times New Roman"/>
          <w:sz w:val="22"/>
          <w:szCs w:val="22"/>
        </w:rPr>
        <w:t xml:space="preserve">A critical evaluation of whether recombination in virus-resistant transgenic plants will lead to the emergence of novel </w:t>
      </w:r>
      <w:r w:rsidR="00B5052C" w:rsidRPr="000B73AD">
        <w:rPr>
          <w:rFonts w:ascii="Times New Roman" w:hAnsi="Times New Roman" w:cs="Times New Roman"/>
          <w:sz w:val="22"/>
          <w:szCs w:val="22"/>
        </w:rPr>
        <w:t>viral diseases.  New Phytol</w:t>
      </w:r>
      <w:r w:rsidR="00F62419" w:rsidRPr="000B73AD">
        <w:rPr>
          <w:rFonts w:ascii="Times New Roman" w:hAnsi="Times New Roman" w:cs="Times New Roman"/>
          <w:sz w:val="22"/>
          <w:szCs w:val="22"/>
        </w:rPr>
        <w:t xml:space="preserve"> doi:10.1111/nph.13358.</w:t>
      </w:r>
    </w:p>
    <w:p w14:paraId="1A77858D" w14:textId="77777777" w:rsidR="006E7288" w:rsidRPr="000B73AD" w:rsidRDefault="006E7288" w:rsidP="0086066A">
      <w:pPr>
        <w:jc w:val="both"/>
        <w:rPr>
          <w:rFonts w:ascii="Times New Roman" w:hAnsi="Times New Roman" w:cs="Times New Roman"/>
          <w:sz w:val="22"/>
          <w:szCs w:val="22"/>
        </w:rPr>
      </w:pPr>
    </w:p>
    <w:p w14:paraId="2A76C0C9" w14:textId="6D983974" w:rsidR="006E7288" w:rsidRPr="000B73AD" w:rsidRDefault="005F1C69" w:rsidP="0086066A">
      <w:pPr>
        <w:jc w:val="both"/>
        <w:rPr>
          <w:rFonts w:ascii="Times New Roman" w:hAnsi="Times New Roman" w:cs="Times New Roman"/>
          <w:sz w:val="22"/>
          <w:szCs w:val="22"/>
        </w:rPr>
      </w:pPr>
      <w:proofErr w:type="spellStart"/>
      <w:r w:rsidRPr="000B73AD">
        <w:rPr>
          <w:rFonts w:ascii="Times New Roman" w:hAnsi="Times New Roman" w:cs="Times New Roman"/>
          <w:sz w:val="22"/>
          <w:szCs w:val="22"/>
        </w:rPr>
        <w:t>Tepfer</w:t>
      </w:r>
      <w:proofErr w:type="spellEnd"/>
      <w:r w:rsidRPr="000B73AD">
        <w:rPr>
          <w:rFonts w:ascii="Times New Roman" w:hAnsi="Times New Roman" w:cs="Times New Roman"/>
          <w:sz w:val="22"/>
          <w:szCs w:val="22"/>
        </w:rPr>
        <w:t xml:space="preserve"> M,</w:t>
      </w:r>
      <w:r w:rsidR="0098468B"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Racovita</w:t>
      </w:r>
      <w:proofErr w:type="spellEnd"/>
      <w:r w:rsidRPr="000B73AD">
        <w:rPr>
          <w:rFonts w:ascii="Times New Roman" w:hAnsi="Times New Roman" w:cs="Times New Roman"/>
          <w:sz w:val="22"/>
          <w:szCs w:val="22"/>
        </w:rPr>
        <w:t xml:space="preserve"> M, Craig W (2013) </w:t>
      </w:r>
      <w:r w:rsidRPr="000B73AD">
        <w:rPr>
          <w:rFonts w:ascii="Times" w:hAnsi="Times" w:cs="Times"/>
          <w:color w:val="373737"/>
          <w:sz w:val="22"/>
          <w:szCs w:val="22"/>
        </w:rPr>
        <w:t xml:space="preserve">Putting problem formulation at the forefront of GMO risk analysis. </w:t>
      </w:r>
      <w:r w:rsidR="006E7288" w:rsidRPr="000B73AD">
        <w:rPr>
          <w:rFonts w:ascii="Times New Roman" w:hAnsi="Times New Roman" w:cs="Times New Roman"/>
          <w:sz w:val="22"/>
          <w:szCs w:val="22"/>
        </w:rPr>
        <w:t>GM Crops and Food: Biotechnology in Agriculture and the Food Chain 4(1):10-15.</w:t>
      </w:r>
    </w:p>
    <w:p w14:paraId="0CFF4B65" w14:textId="77777777" w:rsidR="00E522E4" w:rsidRPr="000B73AD" w:rsidRDefault="00E522E4" w:rsidP="0086066A">
      <w:pPr>
        <w:jc w:val="both"/>
        <w:rPr>
          <w:rFonts w:ascii="Times New Roman" w:hAnsi="Times New Roman" w:cs="Times New Roman"/>
          <w:sz w:val="22"/>
          <w:szCs w:val="22"/>
        </w:rPr>
      </w:pPr>
    </w:p>
    <w:p w14:paraId="38FC10BF" w14:textId="0BA8C8D6" w:rsidR="00E522E4" w:rsidRPr="000B73AD" w:rsidRDefault="00196D65" w:rsidP="0086066A">
      <w:pPr>
        <w:widowControl w:val="0"/>
        <w:autoSpaceDE w:val="0"/>
        <w:autoSpaceDN w:val="0"/>
        <w:adjustRightInd w:val="0"/>
        <w:jc w:val="both"/>
        <w:rPr>
          <w:rFonts w:ascii="Times New Roman" w:hAnsi="Times New Roman" w:cs="Times New Roman"/>
          <w:color w:val="131413"/>
          <w:sz w:val="22"/>
          <w:szCs w:val="22"/>
        </w:rPr>
      </w:pPr>
      <w:r w:rsidRPr="000B73AD">
        <w:rPr>
          <w:rFonts w:ascii="Times New Roman" w:hAnsi="Times New Roman" w:cs="Times New Roman"/>
          <w:color w:val="131413"/>
          <w:sz w:val="22"/>
          <w:szCs w:val="22"/>
        </w:rPr>
        <w:t xml:space="preserve">Thresh JM, </w:t>
      </w:r>
      <w:proofErr w:type="spellStart"/>
      <w:r w:rsidRPr="000B73AD">
        <w:rPr>
          <w:rFonts w:ascii="Times New Roman" w:hAnsi="Times New Roman" w:cs="Times New Roman"/>
          <w:color w:val="131413"/>
          <w:sz w:val="22"/>
          <w:szCs w:val="22"/>
        </w:rPr>
        <w:t>Otim</w:t>
      </w:r>
      <w:proofErr w:type="spellEnd"/>
      <w:r w:rsidRPr="000B73AD">
        <w:rPr>
          <w:rFonts w:ascii="Times New Roman" w:hAnsi="Times New Roman" w:cs="Times New Roman"/>
          <w:color w:val="131413"/>
          <w:sz w:val="22"/>
          <w:szCs w:val="22"/>
        </w:rPr>
        <w:t xml:space="preserve">-Nape GW, Legg JP, </w:t>
      </w:r>
      <w:proofErr w:type="spellStart"/>
      <w:r w:rsidRPr="000B73AD">
        <w:rPr>
          <w:rFonts w:ascii="Times New Roman" w:hAnsi="Times New Roman" w:cs="Times New Roman"/>
          <w:color w:val="131413"/>
          <w:sz w:val="22"/>
          <w:szCs w:val="22"/>
        </w:rPr>
        <w:t>Fargette</w:t>
      </w:r>
      <w:proofErr w:type="spellEnd"/>
      <w:r w:rsidRPr="000B73AD">
        <w:rPr>
          <w:rFonts w:ascii="Times New Roman" w:hAnsi="Times New Roman" w:cs="Times New Roman"/>
          <w:color w:val="131413"/>
          <w:sz w:val="22"/>
          <w:szCs w:val="22"/>
        </w:rPr>
        <w:t xml:space="preserve"> D</w:t>
      </w:r>
      <w:r w:rsidR="00E522E4" w:rsidRPr="000B73AD">
        <w:rPr>
          <w:rFonts w:ascii="Times New Roman" w:hAnsi="Times New Roman" w:cs="Times New Roman"/>
          <w:color w:val="131413"/>
          <w:sz w:val="22"/>
          <w:szCs w:val="22"/>
        </w:rPr>
        <w:t xml:space="preserve"> (1997). African cassava mosaic virus disease: The magnitude of the problem. African </w:t>
      </w:r>
      <w:r w:rsidR="005D3C8C" w:rsidRPr="000B73AD">
        <w:rPr>
          <w:rFonts w:ascii="Times New Roman" w:hAnsi="Times New Roman" w:cs="Times New Roman"/>
          <w:color w:val="131413"/>
          <w:sz w:val="22"/>
          <w:szCs w:val="22"/>
        </w:rPr>
        <w:t>Journal of Root and Tuber Crops 2:</w:t>
      </w:r>
      <w:r w:rsidR="00E522E4" w:rsidRPr="000B73AD">
        <w:rPr>
          <w:rFonts w:ascii="Times New Roman" w:hAnsi="Times New Roman" w:cs="Times New Roman"/>
          <w:color w:val="131413"/>
          <w:sz w:val="22"/>
          <w:szCs w:val="22"/>
        </w:rPr>
        <w:t>13–19.</w:t>
      </w:r>
    </w:p>
    <w:p w14:paraId="2D4F8912" w14:textId="77777777" w:rsidR="0094104A" w:rsidRPr="000B73AD" w:rsidRDefault="0094104A" w:rsidP="0086066A">
      <w:pPr>
        <w:widowControl w:val="0"/>
        <w:autoSpaceDE w:val="0"/>
        <w:autoSpaceDN w:val="0"/>
        <w:adjustRightInd w:val="0"/>
        <w:jc w:val="both"/>
        <w:rPr>
          <w:rFonts w:ascii="Times New Roman" w:hAnsi="Times New Roman" w:cs="Times New Roman"/>
          <w:color w:val="131413"/>
          <w:sz w:val="22"/>
          <w:szCs w:val="22"/>
        </w:rPr>
      </w:pPr>
    </w:p>
    <w:p w14:paraId="4082AF06" w14:textId="77777777" w:rsidR="0094104A" w:rsidRPr="000B73AD" w:rsidRDefault="0094104A" w:rsidP="0086066A">
      <w:pPr>
        <w:widowControl w:val="0"/>
        <w:autoSpaceDE w:val="0"/>
        <w:autoSpaceDN w:val="0"/>
        <w:adjustRightInd w:val="0"/>
        <w:jc w:val="both"/>
        <w:rPr>
          <w:rFonts w:ascii="Times New Roman" w:hAnsi="Times New Roman" w:cs="Times New Roman"/>
          <w:sz w:val="22"/>
          <w:szCs w:val="22"/>
        </w:rPr>
      </w:pPr>
      <w:proofErr w:type="spellStart"/>
      <w:r w:rsidRPr="000B73AD">
        <w:rPr>
          <w:rFonts w:ascii="Times New Roman" w:hAnsi="Times New Roman" w:cs="Times New Roman"/>
          <w:sz w:val="22"/>
          <w:szCs w:val="22"/>
        </w:rPr>
        <w:t>Wanyera</w:t>
      </w:r>
      <w:proofErr w:type="spellEnd"/>
      <w:r w:rsidRPr="000B73AD">
        <w:rPr>
          <w:rFonts w:ascii="Times New Roman" w:hAnsi="Times New Roman" w:cs="Times New Roman"/>
          <w:sz w:val="22"/>
          <w:szCs w:val="22"/>
        </w:rPr>
        <w:t>, NWM (1993) Phylogenetic relationships among cultivated cassava (</w:t>
      </w:r>
      <w:proofErr w:type="spellStart"/>
      <w:r w:rsidRPr="000B73AD">
        <w:rPr>
          <w:rFonts w:ascii="Times New Roman" w:hAnsi="Times New Roman" w:cs="Times New Roman"/>
          <w:i/>
          <w:iCs/>
          <w:sz w:val="22"/>
          <w:szCs w:val="22"/>
        </w:rPr>
        <w:t>Manihot</w:t>
      </w:r>
      <w:proofErr w:type="spellEnd"/>
      <w:r w:rsidRPr="000B73AD">
        <w:rPr>
          <w:rFonts w:ascii="Times New Roman" w:hAnsi="Times New Roman" w:cs="Times New Roman"/>
          <w:i/>
          <w:iCs/>
          <w:sz w:val="22"/>
          <w:szCs w:val="22"/>
        </w:rPr>
        <w:t xml:space="preserve"> </w:t>
      </w:r>
      <w:proofErr w:type="spellStart"/>
      <w:r w:rsidRPr="000B73AD">
        <w:rPr>
          <w:rFonts w:ascii="Times New Roman" w:hAnsi="Times New Roman" w:cs="Times New Roman"/>
          <w:i/>
          <w:iCs/>
          <w:sz w:val="22"/>
          <w:szCs w:val="22"/>
        </w:rPr>
        <w:t>esculenta</w:t>
      </w:r>
      <w:proofErr w:type="spellEnd"/>
      <w:r w:rsidRPr="000B73AD">
        <w:rPr>
          <w:rFonts w:ascii="Times New Roman" w:hAnsi="Times New Roman" w:cs="Times New Roman"/>
          <w:sz w:val="22"/>
          <w:szCs w:val="22"/>
        </w:rPr>
        <w:t xml:space="preserve"> </w:t>
      </w:r>
      <w:proofErr w:type="spellStart"/>
      <w:r w:rsidRPr="000B73AD">
        <w:rPr>
          <w:rFonts w:ascii="Times New Roman" w:hAnsi="Times New Roman" w:cs="Times New Roman"/>
          <w:sz w:val="22"/>
          <w:szCs w:val="22"/>
        </w:rPr>
        <w:t>Crantz</w:t>
      </w:r>
      <w:proofErr w:type="spellEnd"/>
      <w:r w:rsidRPr="000B73AD">
        <w:rPr>
          <w:rFonts w:ascii="Times New Roman" w:hAnsi="Times New Roman" w:cs="Times New Roman"/>
          <w:sz w:val="22"/>
          <w:szCs w:val="22"/>
        </w:rPr>
        <w:t>) and two wild Manihot species. Dissertation. University of Ibadan, Ibadan Nigeria. 193 pp.</w:t>
      </w:r>
    </w:p>
    <w:p w14:paraId="4ECE8F41" w14:textId="77777777" w:rsidR="00BD4F7D" w:rsidRPr="000B73AD" w:rsidRDefault="00BD4F7D" w:rsidP="0086066A">
      <w:pPr>
        <w:jc w:val="both"/>
        <w:rPr>
          <w:rFonts w:ascii="Times New Roman" w:eastAsia="ヒラギノ丸ゴ ProN W4" w:hAnsi="Times New Roman" w:cs="Times New Roman"/>
          <w:sz w:val="22"/>
          <w:szCs w:val="22"/>
        </w:rPr>
      </w:pPr>
    </w:p>
    <w:p w14:paraId="0482D709" w14:textId="68EDB113" w:rsidR="00BD4F7D" w:rsidRPr="000B73AD" w:rsidRDefault="00151484" w:rsidP="0086066A">
      <w:pPr>
        <w:widowControl w:val="0"/>
        <w:autoSpaceDE w:val="0"/>
        <w:autoSpaceDN w:val="0"/>
        <w:adjustRightInd w:val="0"/>
        <w:jc w:val="both"/>
        <w:rPr>
          <w:rFonts w:ascii="Times New Roman" w:hAnsi="Times New Roman" w:cs="Times New Roman"/>
          <w:sz w:val="22"/>
          <w:szCs w:val="22"/>
        </w:rPr>
      </w:pPr>
      <w:proofErr w:type="spellStart"/>
      <w:r w:rsidRPr="000B73AD">
        <w:rPr>
          <w:rFonts w:ascii="Times New Roman" w:hAnsi="Times New Roman" w:cs="Times New Roman"/>
          <w:sz w:val="22"/>
          <w:szCs w:val="22"/>
        </w:rPr>
        <w:t>Wanyera</w:t>
      </w:r>
      <w:proofErr w:type="spellEnd"/>
      <w:r w:rsidRPr="000B73AD">
        <w:rPr>
          <w:rFonts w:ascii="Times New Roman" w:hAnsi="Times New Roman" w:cs="Times New Roman"/>
          <w:sz w:val="22"/>
          <w:szCs w:val="22"/>
        </w:rPr>
        <w:t xml:space="preserve"> NMW</w:t>
      </w:r>
      <w:r w:rsidR="00BD4F7D" w:rsidRPr="000B73AD">
        <w:rPr>
          <w:rFonts w:ascii="Times New Roman" w:hAnsi="Times New Roman" w:cs="Times New Roman"/>
          <w:sz w:val="22"/>
          <w:szCs w:val="22"/>
        </w:rPr>
        <w:t>, Hahn,</w:t>
      </w:r>
      <w:r w:rsidRPr="000B73AD">
        <w:rPr>
          <w:rFonts w:ascii="Times New Roman" w:hAnsi="Times New Roman" w:cs="Times New Roman"/>
          <w:sz w:val="22"/>
          <w:szCs w:val="22"/>
        </w:rPr>
        <w:t xml:space="preserve"> SK, </w:t>
      </w:r>
      <w:proofErr w:type="spellStart"/>
      <w:r w:rsidR="00BD4F7D" w:rsidRPr="000B73AD">
        <w:rPr>
          <w:rFonts w:ascii="Times New Roman" w:hAnsi="Times New Roman" w:cs="Times New Roman"/>
          <w:sz w:val="22"/>
          <w:szCs w:val="22"/>
        </w:rPr>
        <w:t>Aken’ova</w:t>
      </w:r>
      <w:proofErr w:type="spellEnd"/>
      <w:r w:rsidRPr="000B73AD">
        <w:rPr>
          <w:rFonts w:ascii="Times New Roman" w:hAnsi="Times New Roman" w:cs="Times New Roman"/>
          <w:sz w:val="22"/>
          <w:szCs w:val="22"/>
        </w:rPr>
        <w:t>, ME (1994)</w:t>
      </w:r>
      <w:r w:rsidR="00BD4F7D" w:rsidRPr="000B73AD">
        <w:rPr>
          <w:rFonts w:ascii="Times New Roman" w:hAnsi="Times New Roman" w:cs="Times New Roman"/>
          <w:sz w:val="22"/>
          <w:szCs w:val="22"/>
        </w:rPr>
        <w:t xml:space="preserve"> Introgression of </w:t>
      </w:r>
      <w:proofErr w:type="spellStart"/>
      <w:r w:rsidR="00BD4F7D" w:rsidRPr="000B73AD">
        <w:rPr>
          <w:rFonts w:ascii="Times New Roman" w:hAnsi="Times New Roman" w:cs="Times New Roman"/>
          <w:sz w:val="22"/>
          <w:szCs w:val="22"/>
        </w:rPr>
        <w:t>Ceara</w:t>
      </w:r>
      <w:proofErr w:type="spellEnd"/>
      <w:r w:rsidR="00BD4F7D" w:rsidRPr="000B73AD">
        <w:rPr>
          <w:rFonts w:ascii="Times New Roman" w:hAnsi="Times New Roman" w:cs="Times New Roman"/>
          <w:sz w:val="22"/>
          <w:szCs w:val="22"/>
        </w:rPr>
        <w:t xml:space="preserve"> rubber (</w:t>
      </w:r>
      <w:proofErr w:type="spellStart"/>
      <w:r w:rsidR="00BD4F7D" w:rsidRPr="000B73AD">
        <w:rPr>
          <w:rFonts w:ascii="Times New Roman" w:hAnsi="Times New Roman" w:cs="Times New Roman"/>
          <w:i/>
          <w:iCs/>
          <w:sz w:val="22"/>
          <w:szCs w:val="22"/>
        </w:rPr>
        <w:t>Manihot</w:t>
      </w:r>
      <w:proofErr w:type="spellEnd"/>
      <w:r w:rsidR="00BD4F7D" w:rsidRPr="000B73AD">
        <w:rPr>
          <w:rFonts w:ascii="Times New Roman" w:hAnsi="Times New Roman" w:cs="Times New Roman"/>
          <w:i/>
          <w:iCs/>
          <w:sz w:val="22"/>
          <w:szCs w:val="22"/>
        </w:rPr>
        <w:t xml:space="preserve"> </w:t>
      </w:r>
      <w:proofErr w:type="spellStart"/>
      <w:r w:rsidR="00BD4F7D" w:rsidRPr="000B73AD">
        <w:rPr>
          <w:rFonts w:ascii="Times New Roman" w:hAnsi="Times New Roman" w:cs="Times New Roman"/>
          <w:i/>
          <w:iCs/>
          <w:sz w:val="22"/>
          <w:szCs w:val="22"/>
        </w:rPr>
        <w:t>glaziovii</w:t>
      </w:r>
      <w:proofErr w:type="spellEnd"/>
      <w:r w:rsidR="00BD4F7D" w:rsidRPr="000B73AD">
        <w:rPr>
          <w:rFonts w:ascii="Times New Roman" w:hAnsi="Times New Roman" w:cs="Times New Roman"/>
          <w:sz w:val="22"/>
          <w:szCs w:val="22"/>
        </w:rPr>
        <w:t xml:space="preserve"> </w:t>
      </w:r>
      <w:proofErr w:type="spellStart"/>
      <w:r w:rsidR="00BD4F7D" w:rsidRPr="000B73AD">
        <w:rPr>
          <w:rFonts w:ascii="Times New Roman" w:hAnsi="Times New Roman" w:cs="Times New Roman"/>
          <w:sz w:val="22"/>
          <w:szCs w:val="22"/>
        </w:rPr>
        <w:t>Muell-Arg</w:t>
      </w:r>
      <w:proofErr w:type="spellEnd"/>
      <w:r w:rsidR="00BD4F7D" w:rsidRPr="000B73AD">
        <w:rPr>
          <w:rFonts w:ascii="Times New Roman" w:hAnsi="Times New Roman" w:cs="Times New Roman"/>
          <w:sz w:val="22"/>
          <w:szCs w:val="22"/>
        </w:rPr>
        <w:t>) into cassava (</w:t>
      </w:r>
      <w:r w:rsidR="00BD4F7D" w:rsidRPr="000B73AD">
        <w:rPr>
          <w:rFonts w:ascii="Times New Roman" w:hAnsi="Times New Roman" w:cs="Times New Roman"/>
          <w:i/>
          <w:iCs/>
          <w:sz w:val="22"/>
          <w:szCs w:val="22"/>
        </w:rPr>
        <w:t xml:space="preserve">M. </w:t>
      </w:r>
      <w:proofErr w:type="spellStart"/>
      <w:r w:rsidR="00BD4F7D" w:rsidRPr="000B73AD">
        <w:rPr>
          <w:rFonts w:ascii="Times New Roman" w:hAnsi="Times New Roman" w:cs="Times New Roman"/>
          <w:i/>
          <w:iCs/>
          <w:sz w:val="22"/>
          <w:szCs w:val="22"/>
        </w:rPr>
        <w:t>esculenta</w:t>
      </w:r>
      <w:proofErr w:type="spellEnd"/>
      <w:r w:rsidR="00BD4F7D" w:rsidRPr="000B73AD">
        <w:rPr>
          <w:rFonts w:ascii="Times New Roman" w:hAnsi="Times New Roman" w:cs="Times New Roman"/>
          <w:sz w:val="22"/>
          <w:szCs w:val="22"/>
        </w:rPr>
        <w:t xml:space="preserve"> </w:t>
      </w:r>
      <w:proofErr w:type="spellStart"/>
      <w:r w:rsidR="00BD4F7D" w:rsidRPr="000B73AD">
        <w:rPr>
          <w:rFonts w:ascii="Times New Roman" w:hAnsi="Times New Roman" w:cs="Times New Roman"/>
          <w:sz w:val="22"/>
          <w:szCs w:val="22"/>
        </w:rPr>
        <w:t>Crantz</w:t>
      </w:r>
      <w:proofErr w:type="spellEnd"/>
      <w:r w:rsidR="00BD4F7D" w:rsidRPr="000B73AD">
        <w:rPr>
          <w:rFonts w:ascii="Times New Roman" w:hAnsi="Times New Roman" w:cs="Times New Roman"/>
          <w:sz w:val="22"/>
          <w:szCs w:val="22"/>
        </w:rPr>
        <w:t xml:space="preserve">): A morphological and electrophoretic evidence. </w:t>
      </w:r>
      <w:r w:rsidRPr="000B73AD">
        <w:rPr>
          <w:rFonts w:ascii="Times New Roman" w:hAnsi="Times New Roman" w:cs="Times New Roman"/>
          <w:sz w:val="22"/>
          <w:szCs w:val="22"/>
        </w:rPr>
        <w:t xml:space="preserve">In </w:t>
      </w:r>
      <w:proofErr w:type="spellStart"/>
      <w:r w:rsidR="005D3C8C" w:rsidRPr="000B73AD">
        <w:rPr>
          <w:rFonts w:ascii="Times New Roman" w:hAnsi="Times New Roman" w:cs="Times New Roman"/>
          <w:sz w:val="22"/>
          <w:szCs w:val="22"/>
        </w:rPr>
        <w:t>Akoroda</w:t>
      </w:r>
      <w:proofErr w:type="spellEnd"/>
      <w:r w:rsidRPr="000B73AD">
        <w:rPr>
          <w:rFonts w:ascii="Times New Roman" w:hAnsi="Times New Roman" w:cs="Times New Roman"/>
          <w:sz w:val="22"/>
          <w:szCs w:val="22"/>
        </w:rPr>
        <w:t>, MO</w:t>
      </w:r>
      <w:r w:rsidR="005D3C8C" w:rsidRPr="000B73AD">
        <w:rPr>
          <w:rFonts w:ascii="Times New Roman" w:hAnsi="Times New Roman" w:cs="Times New Roman"/>
          <w:sz w:val="22"/>
          <w:szCs w:val="22"/>
        </w:rPr>
        <w:t xml:space="preserve"> (</w:t>
      </w:r>
      <w:proofErr w:type="spellStart"/>
      <w:r w:rsidR="005D3C8C" w:rsidRPr="000B73AD">
        <w:rPr>
          <w:rFonts w:ascii="Times New Roman" w:hAnsi="Times New Roman" w:cs="Times New Roman"/>
          <w:sz w:val="22"/>
          <w:szCs w:val="22"/>
        </w:rPr>
        <w:t>ed</w:t>
      </w:r>
      <w:proofErr w:type="spellEnd"/>
      <w:r w:rsidR="00BD4F7D" w:rsidRPr="000B73AD">
        <w:rPr>
          <w:rFonts w:ascii="Times New Roman" w:hAnsi="Times New Roman" w:cs="Times New Roman"/>
          <w:sz w:val="22"/>
          <w:szCs w:val="22"/>
        </w:rPr>
        <w:t xml:space="preserve">) Root crops for food security in Africa. Proc. of the Fifth Triennial </w:t>
      </w:r>
      <w:proofErr w:type="spellStart"/>
      <w:r w:rsidR="00BD4F7D" w:rsidRPr="000B73AD">
        <w:rPr>
          <w:rFonts w:ascii="Times New Roman" w:hAnsi="Times New Roman" w:cs="Times New Roman"/>
          <w:sz w:val="22"/>
          <w:szCs w:val="22"/>
        </w:rPr>
        <w:t>Symp</w:t>
      </w:r>
      <w:proofErr w:type="spellEnd"/>
      <w:r w:rsidR="00BD4F7D" w:rsidRPr="000B73AD">
        <w:rPr>
          <w:rFonts w:ascii="Times New Roman" w:hAnsi="Times New Roman" w:cs="Times New Roman"/>
          <w:sz w:val="22"/>
          <w:szCs w:val="22"/>
        </w:rPr>
        <w:t>. of the Int. Soc. for Tropical Root Crops–Africa Branch, Kampala, Uganda. 22–28 Nov. 1992.</w:t>
      </w:r>
      <w:r w:rsidRPr="000B73AD">
        <w:rPr>
          <w:rFonts w:ascii="Times New Roman" w:hAnsi="Times New Roman" w:cs="Times New Roman"/>
          <w:sz w:val="22"/>
          <w:szCs w:val="22"/>
        </w:rPr>
        <w:t xml:space="preserve"> p. 125–130.</w:t>
      </w:r>
    </w:p>
    <w:p w14:paraId="6F3A8071" w14:textId="77777777" w:rsidR="003E5188" w:rsidRPr="000B73AD" w:rsidRDefault="003E5188" w:rsidP="0086066A">
      <w:pPr>
        <w:widowControl w:val="0"/>
        <w:autoSpaceDE w:val="0"/>
        <w:autoSpaceDN w:val="0"/>
        <w:adjustRightInd w:val="0"/>
        <w:jc w:val="both"/>
        <w:rPr>
          <w:rFonts w:ascii="Times New Roman" w:hAnsi="Times New Roman" w:cs="Times New Roman"/>
          <w:sz w:val="22"/>
          <w:szCs w:val="22"/>
        </w:rPr>
      </w:pPr>
    </w:p>
    <w:p w14:paraId="0CACEE36" w14:textId="57BAFA4C" w:rsidR="003E5188" w:rsidRPr="000B73AD" w:rsidRDefault="00D26E18" w:rsidP="0086066A">
      <w:pPr>
        <w:ind w:left="720" w:hanging="720"/>
        <w:jc w:val="both"/>
        <w:rPr>
          <w:rFonts w:ascii="Times New Roman" w:hAnsi="Times New Roman" w:cs="Times New Roman"/>
          <w:noProof/>
          <w:sz w:val="22"/>
          <w:szCs w:val="22"/>
        </w:rPr>
      </w:pPr>
      <w:r w:rsidRPr="000B73AD">
        <w:rPr>
          <w:rFonts w:ascii="Times New Roman" w:hAnsi="Times New Roman" w:cs="Times New Roman"/>
          <w:noProof/>
          <w:sz w:val="22"/>
          <w:szCs w:val="22"/>
        </w:rPr>
        <w:t>Winter S, Koerbler M, Stein B, Pietruszka A, Paape M, and Butgereitt</w:t>
      </w:r>
      <w:r w:rsidR="003E5188" w:rsidRPr="000B73AD">
        <w:rPr>
          <w:rFonts w:ascii="Times New Roman" w:hAnsi="Times New Roman" w:cs="Times New Roman"/>
          <w:noProof/>
          <w:sz w:val="22"/>
          <w:szCs w:val="22"/>
        </w:rPr>
        <w:t xml:space="preserve"> A (2010) Analysis of </w:t>
      </w:r>
    </w:p>
    <w:p w14:paraId="3B790DA8" w14:textId="77777777" w:rsidR="003E5188" w:rsidRPr="000B73AD" w:rsidRDefault="003E5188" w:rsidP="0086066A">
      <w:pPr>
        <w:ind w:left="720" w:hanging="720"/>
        <w:jc w:val="both"/>
        <w:rPr>
          <w:rFonts w:ascii="Times New Roman" w:hAnsi="Times New Roman" w:cs="Times New Roman"/>
          <w:noProof/>
          <w:sz w:val="22"/>
          <w:szCs w:val="22"/>
        </w:rPr>
      </w:pPr>
      <w:r w:rsidRPr="000B73AD">
        <w:rPr>
          <w:rFonts w:ascii="Times New Roman" w:hAnsi="Times New Roman" w:cs="Times New Roman"/>
          <w:noProof/>
          <w:sz w:val="22"/>
          <w:szCs w:val="22"/>
        </w:rPr>
        <w:t xml:space="preserve">cassava brown streak viruses reveals the presence of distinct virus species causing cassava brown </w:t>
      </w:r>
    </w:p>
    <w:p w14:paraId="378F17D0" w14:textId="2E0DB0F6" w:rsidR="003E5188" w:rsidRPr="000B73AD" w:rsidRDefault="003E5188" w:rsidP="0086066A">
      <w:pPr>
        <w:ind w:left="720" w:hanging="720"/>
        <w:jc w:val="both"/>
        <w:rPr>
          <w:rFonts w:ascii="Times New Roman" w:hAnsi="Times New Roman" w:cs="Times New Roman"/>
          <w:noProof/>
          <w:sz w:val="22"/>
          <w:szCs w:val="22"/>
        </w:rPr>
      </w:pPr>
      <w:r w:rsidRPr="000B73AD">
        <w:rPr>
          <w:rFonts w:ascii="Times New Roman" w:hAnsi="Times New Roman" w:cs="Times New Roman"/>
          <w:noProof/>
          <w:sz w:val="22"/>
          <w:szCs w:val="22"/>
        </w:rPr>
        <w:t>streak disease in East Africa. J Gen Virol</w:t>
      </w:r>
      <w:r w:rsidRPr="000B73AD">
        <w:rPr>
          <w:rFonts w:ascii="Times New Roman" w:hAnsi="Times New Roman" w:cs="Times New Roman"/>
          <w:i/>
          <w:noProof/>
          <w:sz w:val="22"/>
          <w:szCs w:val="22"/>
        </w:rPr>
        <w:t xml:space="preserve"> </w:t>
      </w:r>
      <w:r w:rsidRPr="000B73AD">
        <w:rPr>
          <w:rFonts w:ascii="Times New Roman" w:hAnsi="Times New Roman" w:cs="Times New Roman"/>
          <w:noProof/>
          <w:sz w:val="22"/>
          <w:szCs w:val="22"/>
        </w:rPr>
        <w:t>91:1365-1372.</w:t>
      </w:r>
    </w:p>
    <w:p w14:paraId="771C31B1" w14:textId="77777777" w:rsidR="00FA35D6" w:rsidRPr="000B73AD" w:rsidRDefault="00FA35D6" w:rsidP="0086066A">
      <w:pPr>
        <w:widowControl w:val="0"/>
        <w:autoSpaceDE w:val="0"/>
        <w:autoSpaceDN w:val="0"/>
        <w:adjustRightInd w:val="0"/>
        <w:jc w:val="both"/>
        <w:rPr>
          <w:rFonts w:ascii="Times New Roman" w:eastAsia="ヒラギノ丸ゴ ProN W4" w:hAnsi="Times New Roman" w:cs="Times New Roman"/>
          <w:sz w:val="22"/>
          <w:szCs w:val="22"/>
        </w:rPr>
      </w:pPr>
    </w:p>
    <w:p w14:paraId="2D8A9FA5" w14:textId="24B179E4" w:rsidR="00531F73" w:rsidRPr="000B73AD" w:rsidRDefault="003F6000" w:rsidP="0086066A">
      <w:pPr>
        <w:widowControl w:val="0"/>
        <w:autoSpaceDE w:val="0"/>
        <w:autoSpaceDN w:val="0"/>
        <w:adjustRightInd w:val="0"/>
        <w:jc w:val="both"/>
        <w:rPr>
          <w:rFonts w:ascii="Arial" w:hAnsi="Arial" w:cs="Arial"/>
          <w:b/>
          <w:bCs/>
          <w:sz w:val="22"/>
          <w:szCs w:val="22"/>
        </w:rPr>
      </w:pPr>
      <w:proofErr w:type="spellStart"/>
      <w:r w:rsidRPr="000B73AD">
        <w:rPr>
          <w:rFonts w:ascii="Times New Roman" w:eastAsia="ヒラギノ丸ゴ ProN W4" w:hAnsi="Times New Roman" w:cs="Times New Roman"/>
          <w:sz w:val="22"/>
          <w:szCs w:val="22"/>
        </w:rPr>
        <w:t>Wolt</w:t>
      </w:r>
      <w:proofErr w:type="spellEnd"/>
      <w:r w:rsidR="00531F73" w:rsidRPr="000B73AD">
        <w:rPr>
          <w:rFonts w:ascii="Times New Roman" w:eastAsia="ヒラギノ丸ゴ ProN W4" w:hAnsi="Times New Roman" w:cs="Times New Roman"/>
          <w:sz w:val="22"/>
          <w:szCs w:val="22"/>
        </w:rPr>
        <w:t xml:space="preserve"> JD, </w:t>
      </w:r>
      <w:proofErr w:type="spellStart"/>
      <w:r w:rsidR="00531F73" w:rsidRPr="000B73AD">
        <w:rPr>
          <w:rFonts w:ascii="Times New Roman" w:eastAsia="ヒラギノ丸ゴ ProN W4" w:hAnsi="Times New Roman" w:cs="Times New Roman"/>
          <w:sz w:val="22"/>
          <w:szCs w:val="22"/>
        </w:rPr>
        <w:t>Keese</w:t>
      </w:r>
      <w:proofErr w:type="spellEnd"/>
      <w:r w:rsidR="00531F73" w:rsidRPr="000B73AD">
        <w:rPr>
          <w:rFonts w:ascii="Times New Roman" w:eastAsia="ヒラギノ丸ゴ ProN W4" w:hAnsi="Times New Roman" w:cs="Times New Roman"/>
          <w:sz w:val="22"/>
          <w:szCs w:val="22"/>
        </w:rPr>
        <w:t xml:space="preserve"> P, </w:t>
      </w:r>
      <w:proofErr w:type="spellStart"/>
      <w:r w:rsidR="00531F73" w:rsidRPr="000B73AD">
        <w:rPr>
          <w:rFonts w:ascii="Times New Roman" w:eastAsia="ヒラギノ丸ゴ ProN W4" w:hAnsi="Times New Roman" w:cs="Times New Roman"/>
          <w:sz w:val="22"/>
          <w:szCs w:val="22"/>
        </w:rPr>
        <w:t>Raybould</w:t>
      </w:r>
      <w:proofErr w:type="spellEnd"/>
      <w:r w:rsidR="00531F73" w:rsidRPr="000B73AD">
        <w:rPr>
          <w:rFonts w:ascii="Times New Roman" w:eastAsia="ヒラギノ丸ゴ ProN W4" w:hAnsi="Times New Roman" w:cs="Times New Roman"/>
          <w:sz w:val="22"/>
          <w:szCs w:val="22"/>
        </w:rPr>
        <w:t xml:space="preserve"> A, Fitzpatrick JW, </w:t>
      </w:r>
      <w:proofErr w:type="spellStart"/>
      <w:r w:rsidR="00531F73" w:rsidRPr="000B73AD">
        <w:rPr>
          <w:rFonts w:ascii="Times New Roman" w:eastAsia="ヒラギノ丸ゴ ProN W4" w:hAnsi="Times New Roman" w:cs="Times New Roman"/>
          <w:sz w:val="22"/>
          <w:szCs w:val="22"/>
        </w:rPr>
        <w:t>Burachik</w:t>
      </w:r>
      <w:proofErr w:type="spellEnd"/>
      <w:r w:rsidR="00531F73" w:rsidRPr="000B73AD">
        <w:rPr>
          <w:rFonts w:ascii="Times New Roman" w:eastAsia="ヒラギノ丸ゴ ProN W4" w:hAnsi="Times New Roman" w:cs="Times New Roman"/>
          <w:sz w:val="22"/>
          <w:szCs w:val="22"/>
        </w:rPr>
        <w:t xml:space="preserve"> M, Gray A, Olin SS, </w:t>
      </w:r>
      <w:proofErr w:type="spellStart"/>
      <w:r w:rsidR="00531F73" w:rsidRPr="000B73AD">
        <w:rPr>
          <w:rFonts w:ascii="Times New Roman" w:eastAsia="ヒラギノ丸ゴ ProN W4" w:hAnsi="Times New Roman" w:cs="Times New Roman"/>
          <w:sz w:val="22"/>
          <w:szCs w:val="22"/>
        </w:rPr>
        <w:t>Schiemann</w:t>
      </w:r>
      <w:proofErr w:type="spellEnd"/>
      <w:r w:rsidR="00531F73" w:rsidRPr="000B73AD">
        <w:rPr>
          <w:rFonts w:ascii="Times New Roman" w:eastAsia="ヒラギノ丸ゴ ProN W4" w:hAnsi="Times New Roman" w:cs="Times New Roman"/>
          <w:sz w:val="22"/>
          <w:szCs w:val="22"/>
        </w:rPr>
        <w:t xml:space="preserve"> J, Sears M, Wu F (</w:t>
      </w:r>
      <w:r w:rsidRPr="000B73AD">
        <w:rPr>
          <w:rFonts w:ascii="Times New Roman" w:eastAsia="ヒラギノ丸ゴ ProN W4" w:hAnsi="Times New Roman" w:cs="Times New Roman"/>
          <w:sz w:val="22"/>
          <w:szCs w:val="22"/>
        </w:rPr>
        <w:t>2010</w:t>
      </w:r>
      <w:r w:rsidR="00531F73" w:rsidRPr="000B73AD">
        <w:rPr>
          <w:rFonts w:ascii="Times New Roman" w:eastAsia="ヒラギノ丸ゴ ProN W4" w:hAnsi="Times New Roman" w:cs="Times New Roman"/>
          <w:sz w:val="22"/>
          <w:szCs w:val="22"/>
        </w:rPr>
        <w:t>)</w:t>
      </w:r>
      <w:r w:rsidR="0028546D" w:rsidRPr="000B73AD">
        <w:rPr>
          <w:rFonts w:ascii="Times New Roman" w:eastAsia="ヒラギノ丸ゴ ProN W4" w:hAnsi="Times New Roman" w:cs="Times New Roman"/>
          <w:sz w:val="22"/>
          <w:szCs w:val="22"/>
        </w:rPr>
        <w:t xml:space="preserve"> Problem formulation in the environmental risk assessment for genetically modi</w:t>
      </w:r>
      <w:r w:rsidR="00151484" w:rsidRPr="000B73AD">
        <w:rPr>
          <w:rFonts w:ascii="Times New Roman" w:eastAsia="ヒラギノ丸ゴ ProN W4" w:hAnsi="Times New Roman" w:cs="Times New Roman"/>
          <w:sz w:val="22"/>
          <w:szCs w:val="22"/>
        </w:rPr>
        <w:t>fied plants. Transgenic Res</w:t>
      </w:r>
      <w:r w:rsidR="0028546D" w:rsidRPr="000B73AD">
        <w:rPr>
          <w:rFonts w:ascii="Times New Roman" w:eastAsia="ヒラギノ丸ゴ ProN W4" w:hAnsi="Times New Roman" w:cs="Times New Roman"/>
          <w:sz w:val="22"/>
          <w:szCs w:val="22"/>
        </w:rPr>
        <w:t xml:space="preserve"> 19(3):425-436.</w:t>
      </w:r>
      <w:r w:rsidR="00531F73" w:rsidRPr="000B73AD">
        <w:rPr>
          <w:rFonts w:ascii="Arial" w:hAnsi="Arial" w:cs="Arial"/>
          <w:b/>
          <w:bCs/>
          <w:sz w:val="22"/>
          <w:szCs w:val="22"/>
        </w:rPr>
        <w:t xml:space="preserve"> </w:t>
      </w:r>
    </w:p>
    <w:p w14:paraId="3EC99811" w14:textId="52BB50EB" w:rsidR="00F62419" w:rsidRPr="007B1B28" w:rsidRDefault="00F8038A" w:rsidP="000B73AD">
      <w:pPr>
        <w:jc w:val="both"/>
        <w:rPr>
          <w:sz w:val="22"/>
          <w:szCs w:val="22"/>
        </w:rPr>
      </w:pPr>
      <w:r w:rsidRPr="000B73AD">
        <w:rPr>
          <w:sz w:val="22"/>
          <w:szCs w:val="22"/>
        </w:rPr>
        <w:br w:type="page"/>
      </w:r>
      <w:r w:rsidR="00F62419" w:rsidRPr="007B1B28">
        <w:rPr>
          <w:sz w:val="22"/>
          <w:szCs w:val="22"/>
        </w:rPr>
        <w:lastRenderedPageBreak/>
        <w:t xml:space="preserve">Figure 1.  The necessary steps in the ‘pathway to harm’, starting with the general release in East Africa of a transgenic virus resistant cassava and leading to two different  </w:t>
      </w:r>
      <w:r w:rsidR="00C77076">
        <w:rPr>
          <w:sz w:val="22"/>
          <w:szCs w:val="22"/>
        </w:rPr>
        <w:t>‘</w:t>
      </w:r>
      <w:r w:rsidR="00F62419" w:rsidRPr="007B1B28">
        <w:rPr>
          <w:sz w:val="22"/>
          <w:szCs w:val="22"/>
        </w:rPr>
        <w:t xml:space="preserve">harms’ if there is gene flow to a wild relative.  Each step is followed by an assessment of whether it will occur, based on existing information. </w:t>
      </w:r>
    </w:p>
    <w:p w14:paraId="56DBA73B" w14:textId="77777777" w:rsidR="00F62419" w:rsidRPr="008C6140" w:rsidRDefault="00F62419" w:rsidP="00F62419">
      <w:pPr>
        <w:rPr>
          <w:sz w:val="22"/>
          <w:szCs w:val="22"/>
        </w:rPr>
      </w:pPr>
    </w:p>
    <w:tbl>
      <w:tblPr>
        <w:tblStyle w:val="TableGrid"/>
        <w:tblW w:w="0" w:type="auto"/>
        <w:tblLayout w:type="fixed"/>
        <w:tblLook w:val="04A0" w:firstRow="1" w:lastRow="0" w:firstColumn="1" w:lastColumn="0" w:noHBand="0" w:noVBand="1"/>
      </w:tblPr>
      <w:tblGrid>
        <w:gridCol w:w="4428"/>
        <w:gridCol w:w="4428"/>
      </w:tblGrid>
      <w:tr w:rsidR="00F62419" w:rsidRPr="008C6140" w14:paraId="30975560" w14:textId="77777777" w:rsidTr="005E7C7E">
        <w:trPr>
          <w:trHeight w:val="710"/>
        </w:trPr>
        <w:tc>
          <w:tcPr>
            <w:tcW w:w="8856" w:type="dxa"/>
            <w:gridSpan w:val="2"/>
            <w:tcBorders>
              <w:bottom w:val="nil"/>
            </w:tcBorders>
            <w:vAlign w:val="center"/>
          </w:tcPr>
          <w:p w14:paraId="43AB6CAF" w14:textId="77777777" w:rsidR="00F62419" w:rsidRPr="008C6140" w:rsidRDefault="00F62419" w:rsidP="005E7C7E">
            <w:pPr>
              <w:rPr>
                <w:sz w:val="20"/>
                <w:szCs w:val="20"/>
              </w:rPr>
            </w:pPr>
            <w:r w:rsidRPr="008C6140">
              <w:rPr>
                <w:sz w:val="20"/>
                <w:szCs w:val="20"/>
              </w:rPr>
              <w:t>1) General release in East Africa of transgenic cassava (</w:t>
            </w:r>
            <w:r w:rsidRPr="008C6140">
              <w:rPr>
                <w:i/>
                <w:sz w:val="20"/>
                <w:szCs w:val="20"/>
              </w:rPr>
              <w:t>Manihot esculenta</w:t>
            </w:r>
            <w:r w:rsidRPr="008C6140">
              <w:rPr>
                <w:sz w:val="20"/>
                <w:szCs w:val="20"/>
              </w:rPr>
              <w:t>) engineered for resistance to Cassava Brown Streak Disease (CBSD)</w:t>
            </w:r>
          </w:p>
          <w:p w14:paraId="22753EC8" w14:textId="77777777" w:rsidR="00F62419" w:rsidRPr="007B1B28" w:rsidRDefault="00F62419" w:rsidP="005E7C7E">
            <w:pPr>
              <w:jc w:val="center"/>
              <w:rPr>
                <w:i/>
                <w:sz w:val="20"/>
                <w:szCs w:val="20"/>
              </w:rPr>
            </w:pPr>
            <w:r w:rsidRPr="008C6140">
              <w:rPr>
                <w:b/>
                <w:i/>
                <w:sz w:val="20"/>
                <w:szCs w:val="20"/>
              </w:rPr>
              <w:t>Yes.</w:t>
            </w:r>
            <w:r w:rsidRPr="008C6140">
              <w:rPr>
                <w:sz w:val="20"/>
                <w:szCs w:val="20"/>
              </w:rPr>
              <w:t xml:space="preserve">  </w:t>
            </w:r>
            <w:r w:rsidRPr="008C6140">
              <w:rPr>
                <w:i/>
                <w:sz w:val="20"/>
                <w:szCs w:val="20"/>
              </w:rPr>
              <w:t xml:space="preserve">Starting point </w:t>
            </w:r>
            <w:r w:rsidRPr="007B1B28">
              <w:rPr>
                <w:i/>
                <w:sz w:val="20"/>
                <w:szCs w:val="20"/>
              </w:rPr>
              <w:t>of pathway.</w:t>
            </w:r>
          </w:p>
          <w:p w14:paraId="06F643E5" w14:textId="77777777" w:rsidR="00F62419" w:rsidRPr="008C6140" w:rsidRDefault="00F62419" w:rsidP="005E7C7E">
            <w:pPr>
              <w:jc w:val="center"/>
              <w:rPr>
                <w:i/>
                <w:sz w:val="20"/>
                <w:szCs w:val="20"/>
              </w:rPr>
            </w:pPr>
          </w:p>
        </w:tc>
      </w:tr>
      <w:tr w:rsidR="00F62419" w:rsidRPr="008C6140" w14:paraId="47D30652" w14:textId="77777777" w:rsidTr="005E7C7E">
        <w:trPr>
          <w:trHeight w:val="260"/>
        </w:trPr>
        <w:tc>
          <w:tcPr>
            <w:tcW w:w="8856" w:type="dxa"/>
            <w:gridSpan w:val="2"/>
            <w:tcBorders>
              <w:top w:val="nil"/>
              <w:bottom w:val="nil"/>
            </w:tcBorders>
            <w:vAlign w:val="center"/>
          </w:tcPr>
          <w:p w14:paraId="38B30BA8" w14:textId="77777777" w:rsidR="00F62419" w:rsidRPr="008C6140" w:rsidRDefault="00F62419" w:rsidP="005E7C7E">
            <w:pPr>
              <w:jc w:val="center"/>
              <w:rPr>
                <w:rFonts w:ascii="Wingdings" w:hAnsi="Wingdings"/>
                <w:sz w:val="20"/>
                <w:szCs w:val="20"/>
              </w:rPr>
            </w:pPr>
            <w:r w:rsidRPr="008C6140">
              <w:rPr>
                <w:rFonts w:ascii="Wingdings" w:hAnsi="Wingdings"/>
                <w:sz w:val="20"/>
                <w:szCs w:val="20"/>
              </w:rPr>
              <w:t></w:t>
            </w:r>
          </w:p>
        </w:tc>
      </w:tr>
      <w:tr w:rsidR="00F62419" w:rsidRPr="008C6140" w14:paraId="661DDEF8" w14:textId="77777777" w:rsidTr="005E7C7E">
        <w:trPr>
          <w:trHeight w:val="720"/>
        </w:trPr>
        <w:tc>
          <w:tcPr>
            <w:tcW w:w="8856" w:type="dxa"/>
            <w:gridSpan w:val="2"/>
            <w:tcBorders>
              <w:top w:val="nil"/>
              <w:bottom w:val="nil"/>
            </w:tcBorders>
            <w:vAlign w:val="center"/>
          </w:tcPr>
          <w:p w14:paraId="05A64CE9" w14:textId="77777777" w:rsidR="00F62419" w:rsidRPr="008C6140" w:rsidRDefault="00F62419" w:rsidP="005E7C7E">
            <w:pPr>
              <w:rPr>
                <w:sz w:val="20"/>
                <w:szCs w:val="20"/>
              </w:rPr>
            </w:pPr>
            <w:r w:rsidRPr="008C6140">
              <w:rPr>
                <w:sz w:val="20"/>
                <w:szCs w:val="20"/>
              </w:rPr>
              <w:t xml:space="preserve">2) Gene flow occurs from transgenic cassava to the wild relative, </w:t>
            </w:r>
            <w:proofErr w:type="spellStart"/>
            <w:r w:rsidRPr="008C6140">
              <w:rPr>
                <w:i/>
                <w:sz w:val="20"/>
                <w:szCs w:val="20"/>
              </w:rPr>
              <w:t>Manihot</w:t>
            </w:r>
            <w:proofErr w:type="spellEnd"/>
            <w:r w:rsidRPr="008C6140">
              <w:rPr>
                <w:i/>
                <w:sz w:val="20"/>
                <w:szCs w:val="20"/>
              </w:rPr>
              <w:t xml:space="preserve"> </w:t>
            </w:r>
            <w:proofErr w:type="spellStart"/>
            <w:r w:rsidRPr="008C6140">
              <w:rPr>
                <w:i/>
                <w:sz w:val="20"/>
                <w:szCs w:val="20"/>
              </w:rPr>
              <w:t>glaziovii</w:t>
            </w:r>
            <w:proofErr w:type="spellEnd"/>
            <w:r w:rsidRPr="008C6140">
              <w:rPr>
                <w:sz w:val="20"/>
                <w:szCs w:val="20"/>
              </w:rPr>
              <w:t>.</w:t>
            </w:r>
          </w:p>
          <w:p w14:paraId="57E1474E" w14:textId="77777777" w:rsidR="00F62419" w:rsidRPr="008C6140" w:rsidRDefault="00F62419" w:rsidP="005E7C7E">
            <w:pPr>
              <w:ind w:left="720"/>
              <w:rPr>
                <w:i/>
                <w:sz w:val="20"/>
                <w:szCs w:val="20"/>
              </w:rPr>
            </w:pPr>
            <w:r w:rsidRPr="008C6140">
              <w:rPr>
                <w:b/>
                <w:i/>
                <w:sz w:val="20"/>
                <w:szCs w:val="20"/>
              </w:rPr>
              <w:t>Likely.</w:t>
            </w:r>
            <w:r w:rsidRPr="008C6140">
              <w:rPr>
                <w:i/>
                <w:sz w:val="20"/>
                <w:szCs w:val="20"/>
              </w:rPr>
              <w:t xml:space="preserve">  Naturally occurring hybrids are documented; The frequency of gene flow is probably low, but is not well documented.</w:t>
            </w:r>
          </w:p>
          <w:p w14:paraId="7879722B" w14:textId="77777777" w:rsidR="00F62419" w:rsidRPr="008C6140" w:rsidRDefault="00F62419" w:rsidP="005E7C7E">
            <w:pPr>
              <w:ind w:left="720"/>
              <w:rPr>
                <w:i/>
                <w:sz w:val="20"/>
                <w:szCs w:val="20"/>
              </w:rPr>
            </w:pPr>
          </w:p>
        </w:tc>
      </w:tr>
      <w:tr w:rsidR="00F62419" w:rsidRPr="008C6140" w14:paraId="3433F121" w14:textId="77777777" w:rsidTr="005E7C7E">
        <w:tc>
          <w:tcPr>
            <w:tcW w:w="4428" w:type="dxa"/>
            <w:tcBorders>
              <w:top w:val="nil"/>
              <w:bottom w:val="nil"/>
              <w:right w:val="nil"/>
            </w:tcBorders>
            <w:vAlign w:val="center"/>
          </w:tcPr>
          <w:p w14:paraId="22FFB9F8" w14:textId="77777777" w:rsidR="00F62419" w:rsidRPr="008C6140" w:rsidRDefault="00F62419" w:rsidP="005E7C7E">
            <w:pPr>
              <w:jc w:val="center"/>
              <w:rPr>
                <w:sz w:val="20"/>
                <w:szCs w:val="20"/>
              </w:rPr>
            </w:pPr>
            <w:r w:rsidRPr="008C6140">
              <w:rPr>
                <w:rFonts w:ascii="Wingdings" w:hAnsi="Wingdings"/>
                <w:sz w:val="20"/>
                <w:szCs w:val="20"/>
              </w:rPr>
              <w:t></w:t>
            </w:r>
          </w:p>
        </w:tc>
        <w:tc>
          <w:tcPr>
            <w:tcW w:w="4428" w:type="dxa"/>
            <w:tcBorders>
              <w:top w:val="nil"/>
              <w:left w:val="nil"/>
              <w:bottom w:val="nil"/>
            </w:tcBorders>
            <w:vAlign w:val="center"/>
          </w:tcPr>
          <w:p w14:paraId="478E2BD2" w14:textId="77777777" w:rsidR="00F62419" w:rsidRPr="008C6140" w:rsidRDefault="00F62419" w:rsidP="005E7C7E">
            <w:pPr>
              <w:jc w:val="center"/>
              <w:rPr>
                <w:sz w:val="20"/>
                <w:szCs w:val="20"/>
              </w:rPr>
            </w:pPr>
            <w:r w:rsidRPr="008C6140">
              <w:rPr>
                <w:rFonts w:ascii="Wingdings" w:hAnsi="Wingdings"/>
                <w:sz w:val="20"/>
                <w:szCs w:val="20"/>
              </w:rPr>
              <w:t></w:t>
            </w:r>
          </w:p>
        </w:tc>
      </w:tr>
      <w:tr w:rsidR="00F62419" w:rsidRPr="008C6140" w14:paraId="0AF5649F" w14:textId="77777777" w:rsidTr="005E7C7E">
        <w:trPr>
          <w:trHeight w:val="1593"/>
        </w:trPr>
        <w:tc>
          <w:tcPr>
            <w:tcW w:w="4428" w:type="dxa"/>
            <w:tcBorders>
              <w:top w:val="nil"/>
              <w:bottom w:val="nil"/>
              <w:right w:val="nil"/>
            </w:tcBorders>
            <w:vAlign w:val="center"/>
          </w:tcPr>
          <w:p w14:paraId="47B650A9" w14:textId="77777777" w:rsidR="00F62419" w:rsidRPr="007B1B28" w:rsidRDefault="00F62419" w:rsidP="005E7C7E">
            <w:pPr>
              <w:rPr>
                <w:sz w:val="20"/>
                <w:szCs w:val="20"/>
              </w:rPr>
            </w:pPr>
            <w:r w:rsidRPr="008C6140">
              <w:rPr>
                <w:sz w:val="20"/>
                <w:szCs w:val="20"/>
              </w:rPr>
              <w:t>3) The transgene increases the rate of hybridization compared to current (</w:t>
            </w:r>
            <w:proofErr w:type="spellStart"/>
            <w:r w:rsidRPr="008C6140">
              <w:rPr>
                <w:sz w:val="20"/>
                <w:szCs w:val="20"/>
              </w:rPr>
              <w:t>nontransgenic</w:t>
            </w:r>
            <w:proofErr w:type="spellEnd"/>
            <w:r w:rsidRPr="008C6140">
              <w:rPr>
                <w:sz w:val="20"/>
                <w:szCs w:val="20"/>
              </w:rPr>
              <w:t xml:space="preserve">) rates of hybridization. </w:t>
            </w:r>
            <w:r w:rsidRPr="007B1B28">
              <w:rPr>
                <w:sz w:val="20"/>
                <w:szCs w:val="20"/>
              </w:rPr>
              <w:t>(Genetic swamping).</w:t>
            </w:r>
          </w:p>
          <w:p w14:paraId="38413CC9" w14:textId="77777777" w:rsidR="00F62419" w:rsidRPr="008C6140" w:rsidRDefault="00F62419" w:rsidP="005E7C7E">
            <w:pPr>
              <w:pStyle w:val="ListParagraph"/>
              <w:rPr>
                <w:i/>
                <w:sz w:val="20"/>
                <w:szCs w:val="20"/>
              </w:rPr>
            </w:pPr>
            <w:r w:rsidRPr="008C6140">
              <w:rPr>
                <w:b/>
                <w:i/>
                <w:sz w:val="20"/>
                <w:szCs w:val="20"/>
              </w:rPr>
              <w:t>No.</w:t>
            </w:r>
            <w:r w:rsidRPr="008C6140">
              <w:rPr>
                <w:i/>
                <w:sz w:val="20"/>
                <w:szCs w:val="20"/>
              </w:rPr>
              <w:t xml:space="preserve"> CBSD resistance is not expected to alter reproductive vigor, flowering frequency, or flowering time.</w:t>
            </w:r>
          </w:p>
        </w:tc>
        <w:tc>
          <w:tcPr>
            <w:tcW w:w="4428" w:type="dxa"/>
            <w:tcBorders>
              <w:top w:val="nil"/>
              <w:left w:val="nil"/>
              <w:bottom w:val="nil"/>
            </w:tcBorders>
          </w:tcPr>
          <w:p w14:paraId="39C5B93F" w14:textId="77777777" w:rsidR="00F62419" w:rsidRPr="007B1B28" w:rsidRDefault="00F62419" w:rsidP="005E7C7E">
            <w:pPr>
              <w:rPr>
                <w:sz w:val="20"/>
                <w:szCs w:val="20"/>
              </w:rPr>
            </w:pPr>
            <w:r w:rsidRPr="008C6140">
              <w:rPr>
                <w:sz w:val="20"/>
                <w:szCs w:val="20"/>
              </w:rPr>
              <w:t xml:space="preserve">3) CBSD resistance </w:t>
            </w:r>
            <w:r w:rsidRPr="007B1B28">
              <w:rPr>
                <w:sz w:val="20"/>
                <w:szCs w:val="20"/>
              </w:rPr>
              <w:t xml:space="preserve">is a new trait (does not already exist) in populations of </w:t>
            </w:r>
            <w:r w:rsidRPr="007B1B28">
              <w:rPr>
                <w:i/>
                <w:sz w:val="20"/>
                <w:szCs w:val="20"/>
              </w:rPr>
              <w:t xml:space="preserve">M. </w:t>
            </w:r>
            <w:proofErr w:type="spellStart"/>
            <w:r w:rsidRPr="007B1B28">
              <w:rPr>
                <w:i/>
                <w:sz w:val="20"/>
                <w:szCs w:val="20"/>
              </w:rPr>
              <w:t>glaziovii</w:t>
            </w:r>
            <w:proofErr w:type="spellEnd"/>
            <w:r w:rsidRPr="007B1B28">
              <w:rPr>
                <w:sz w:val="20"/>
                <w:szCs w:val="20"/>
              </w:rPr>
              <w:t xml:space="preserve"> in Africa.</w:t>
            </w:r>
          </w:p>
          <w:p w14:paraId="716071A3" w14:textId="40982797" w:rsidR="00F62419" w:rsidRPr="008C6140" w:rsidRDefault="00F62419" w:rsidP="005E7C7E">
            <w:pPr>
              <w:ind w:left="720"/>
              <w:rPr>
                <w:i/>
                <w:sz w:val="20"/>
                <w:szCs w:val="20"/>
              </w:rPr>
            </w:pPr>
            <w:r w:rsidRPr="008C6140">
              <w:rPr>
                <w:b/>
                <w:i/>
                <w:sz w:val="20"/>
                <w:szCs w:val="20"/>
              </w:rPr>
              <w:t>Likely.</w:t>
            </w:r>
            <w:r w:rsidRPr="008C6140">
              <w:rPr>
                <w:i/>
                <w:sz w:val="20"/>
                <w:szCs w:val="20"/>
              </w:rPr>
              <w:t xml:space="preserve">  M. </w:t>
            </w:r>
            <w:proofErr w:type="spellStart"/>
            <w:r w:rsidRPr="008C6140">
              <w:rPr>
                <w:i/>
                <w:sz w:val="20"/>
                <w:szCs w:val="20"/>
              </w:rPr>
              <w:t>glaziovii</w:t>
            </w:r>
            <w:proofErr w:type="spellEnd"/>
            <w:r w:rsidRPr="008C6140">
              <w:rPr>
                <w:i/>
                <w:sz w:val="20"/>
                <w:szCs w:val="20"/>
              </w:rPr>
              <w:t xml:space="preserve"> is not a source of CBSD resistance for traditional breeding; resistance</w:t>
            </w:r>
            <w:r w:rsidR="00180714">
              <w:rPr>
                <w:i/>
                <w:sz w:val="20"/>
                <w:szCs w:val="20"/>
              </w:rPr>
              <w:t xml:space="preserve"> is not expected</w:t>
            </w:r>
            <w:r w:rsidRPr="008C6140">
              <w:rPr>
                <w:i/>
                <w:sz w:val="20"/>
                <w:szCs w:val="20"/>
              </w:rPr>
              <w:t xml:space="preserve"> </w:t>
            </w:r>
            <w:r w:rsidR="00180714">
              <w:rPr>
                <w:i/>
                <w:sz w:val="20"/>
                <w:szCs w:val="20"/>
              </w:rPr>
              <w:t xml:space="preserve">to occur </w:t>
            </w:r>
            <w:r w:rsidRPr="008C6140">
              <w:rPr>
                <w:i/>
                <w:sz w:val="20"/>
                <w:szCs w:val="20"/>
              </w:rPr>
              <w:t>already in the</w:t>
            </w:r>
            <w:r w:rsidR="00180714">
              <w:rPr>
                <w:i/>
                <w:sz w:val="20"/>
                <w:szCs w:val="20"/>
              </w:rPr>
              <w:t xml:space="preserve"> ‘wild’</w:t>
            </w:r>
            <w:r w:rsidRPr="008C6140">
              <w:rPr>
                <w:i/>
                <w:sz w:val="20"/>
                <w:szCs w:val="20"/>
              </w:rPr>
              <w:t xml:space="preserve"> populations.</w:t>
            </w:r>
          </w:p>
          <w:p w14:paraId="1BF46C8F" w14:textId="77777777" w:rsidR="00F62419" w:rsidRPr="008C6140" w:rsidRDefault="00F62419" w:rsidP="005E7C7E">
            <w:pPr>
              <w:ind w:left="720"/>
              <w:rPr>
                <w:i/>
                <w:sz w:val="20"/>
                <w:szCs w:val="20"/>
              </w:rPr>
            </w:pPr>
          </w:p>
        </w:tc>
      </w:tr>
      <w:tr w:rsidR="00F62419" w:rsidRPr="008C6140" w14:paraId="176A4A33" w14:textId="77777777" w:rsidTr="005E7C7E">
        <w:trPr>
          <w:trHeight w:val="152"/>
        </w:trPr>
        <w:tc>
          <w:tcPr>
            <w:tcW w:w="4428" w:type="dxa"/>
            <w:tcBorders>
              <w:top w:val="nil"/>
              <w:bottom w:val="nil"/>
              <w:right w:val="nil"/>
            </w:tcBorders>
            <w:vAlign w:val="center"/>
          </w:tcPr>
          <w:p w14:paraId="0321E3DC" w14:textId="77777777" w:rsidR="00F62419" w:rsidRPr="008C6140" w:rsidRDefault="00F62419" w:rsidP="005E7C7E">
            <w:pPr>
              <w:jc w:val="center"/>
              <w:rPr>
                <w:sz w:val="20"/>
                <w:szCs w:val="20"/>
              </w:rPr>
            </w:pPr>
            <w:r w:rsidRPr="008C6140">
              <w:rPr>
                <w:rFonts w:ascii="Wingdings" w:hAnsi="Wingdings"/>
                <w:sz w:val="20"/>
                <w:szCs w:val="20"/>
              </w:rPr>
              <w:t></w:t>
            </w:r>
          </w:p>
        </w:tc>
        <w:tc>
          <w:tcPr>
            <w:tcW w:w="4428" w:type="dxa"/>
            <w:tcBorders>
              <w:top w:val="nil"/>
              <w:left w:val="nil"/>
              <w:bottom w:val="nil"/>
            </w:tcBorders>
          </w:tcPr>
          <w:p w14:paraId="462F15F6" w14:textId="77777777" w:rsidR="00F62419" w:rsidRPr="008C6140" w:rsidRDefault="00F62419" w:rsidP="005E7C7E">
            <w:pPr>
              <w:jc w:val="center"/>
              <w:rPr>
                <w:sz w:val="20"/>
                <w:szCs w:val="20"/>
              </w:rPr>
            </w:pPr>
            <w:r w:rsidRPr="008C6140">
              <w:rPr>
                <w:rFonts w:ascii="Wingdings" w:hAnsi="Wingdings"/>
                <w:sz w:val="20"/>
                <w:szCs w:val="20"/>
              </w:rPr>
              <w:t></w:t>
            </w:r>
          </w:p>
        </w:tc>
      </w:tr>
      <w:tr w:rsidR="00F62419" w:rsidRPr="008C6140" w14:paraId="098AD940" w14:textId="77777777" w:rsidTr="005E7C7E">
        <w:trPr>
          <w:trHeight w:val="2052"/>
        </w:trPr>
        <w:tc>
          <w:tcPr>
            <w:tcW w:w="4428" w:type="dxa"/>
            <w:vMerge w:val="restart"/>
            <w:tcBorders>
              <w:top w:val="nil"/>
              <w:bottom w:val="nil"/>
              <w:right w:val="nil"/>
            </w:tcBorders>
          </w:tcPr>
          <w:p w14:paraId="63AD4A1C" w14:textId="1D4799F0" w:rsidR="00F62419" w:rsidRPr="007B1B28" w:rsidRDefault="00F62419" w:rsidP="005E7C7E">
            <w:pPr>
              <w:rPr>
                <w:i/>
                <w:sz w:val="20"/>
                <w:szCs w:val="20"/>
              </w:rPr>
            </w:pPr>
            <w:r w:rsidRPr="008C6140">
              <w:rPr>
                <w:sz w:val="20"/>
                <w:szCs w:val="20"/>
              </w:rPr>
              <w:t xml:space="preserve">4) There is </w:t>
            </w:r>
            <w:r w:rsidRPr="007B1B28">
              <w:rPr>
                <w:sz w:val="20"/>
                <w:szCs w:val="20"/>
              </w:rPr>
              <w:t>rapid selection for genotypes with CBSD resistance coupled with</w:t>
            </w:r>
            <w:r w:rsidR="007214E9">
              <w:rPr>
                <w:sz w:val="20"/>
                <w:szCs w:val="20"/>
              </w:rPr>
              <w:t xml:space="preserve"> extensive</w:t>
            </w:r>
            <w:r w:rsidRPr="007B1B28">
              <w:rPr>
                <w:sz w:val="20"/>
                <w:szCs w:val="20"/>
              </w:rPr>
              <w:t xml:space="preserve"> linkage disequilibrium. (Selective sweep).</w:t>
            </w:r>
          </w:p>
          <w:p w14:paraId="0A010E3C" w14:textId="0D490C9C" w:rsidR="00F62419" w:rsidRPr="008C6140" w:rsidRDefault="00F62419" w:rsidP="005E7C7E">
            <w:pPr>
              <w:ind w:left="720"/>
              <w:rPr>
                <w:i/>
                <w:sz w:val="20"/>
                <w:szCs w:val="20"/>
              </w:rPr>
            </w:pPr>
            <w:r w:rsidRPr="007B1B28">
              <w:rPr>
                <w:b/>
                <w:i/>
                <w:sz w:val="20"/>
                <w:szCs w:val="20"/>
              </w:rPr>
              <w:t>No.</w:t>
            </w:r>
            <w:r w:rsidRPr="007B1B28">
              <w:rPr>
                <w:i/>
                <w:sz w:val="20"/>
                <w:szCs w:val="20"/>
              </w:rPr>
              <w:t xml:space="preserve"> Rapid selection is not expected in a </w:t>
            </w:r>
            <w:r w:rsidR="001B3135">
              <w:rPr>
                <w:i/>
                <w:sz w:val="20"/>
                <w:szCs w:val="20"/>
              </w:rPr>
              <w:t xml:space="preserve">species with long generation time, </w:t>
            </w:r>
            <w:r w:rsidRPr="007B1B28">
              <w:rPr>
                <w:i/>
                <w:sz w:val="20"/>
                <w:szCs w:val="20"/>
              </w:rPr>
              <w:t xml:space="preserve">and </w:t>
            </w:r>
            <w:r w:rsidR="007214E9">
              <w:rPr>
                <w:i/>
                <w:sz w:val="20"/>
                <w:szCs w:val="20"/>
              </w:rPr>
              <w:t xml:space="preserve">persistent </w:t>
            </w:r>
            <w:r w:rsidRPr="007B1B28">
              <w:rPr>
                <w:i/>
                <w:sz w:val="20"/>
                <w:szCs w:val="20"/>
              </w:rPr>
              <w:t>linkage disequilibrium is not expected because of the highly outc</w:t>
            </w:r>
            <w:r w:rsidRPr="008C6140">
              <w:rPr>
                <w:i/>
                <w:sz w:val="20"/>
                <w:szCs w:val="20"/>
              </w:rPr>
              <w:t>rossing mating system.</w:t>
            </w:r>
          </w:p>
          <w:p w14:paraId="658BC326" w14:textId="77777777" w:rsidR="00F62419" w:rsidRPr="008C6140" w:rsidRDefault="00F62419" w:rsidP="005E7C7E">
            <w:pPr>
              <w:ind w:left="720"/>
              <w:rPr>
                <w:i/>
                <w:sz w:val="20"/>
                <w:szCs w:val="20"/>
              </w:rPr>
            </w:pPr>
          </w:p>
          <w:p w14:paraId="3DCA8137" w14:textId="77777777" w:rsidR="00F62419" w:rsidRPr="008C6140" w:rsidRDefault="00F62419" w:rsidP="005E7C7E">
            <w:pPr>
              <w:jc w:val="center"/>
              <w:rPr>
                <w:sz w:val="20"/>
                <w:szCs w:val="20"/>
              </w:rPr>
            </w:pPr>
            <w:r w:rsidRPr="008C6140">
              <w:rPr>
                <w:rFonts w:ascii="Wingdings" w:hAnsi="Wingdings"/>
                <w:sz w:val="20"/>
                <w:szCs w:val="20"/>
              </w:rPr>
              <w:t></w:t>
            </w:r>
          </w:p>
          <w:p w14:paraId="1CCBF0DA" w14:textId="77777777" w:rsidR="00F62419" w:rsidRPr="008C6140" w:rsidRDefault="00F62419" w:rsidP="005E7C7E">
            <w:pPr>
              <w:rPr>
                <w:sz w:val="20"/>
                <w:szCs w:val="20"/>
              </w:rPr>
            </w:pPr>
          </w:p>
          <w:p w14:paraId="56E394D0" w14:textId="77777777" w:rsidR="00F62419" w:rsidRPr="008C6140" w:rsidRDefault="00F62419" w:rsidP="005E7C7E">
            <w:pPr>
              <w:rPr>
                <w:sz w:val="20"/>
                <w:szCs w:val="20"/>
              </w:rPr>
            </w:pPr>
            <w:r w:rsidRPr="008C6140">
              <w:rPr>
                <w:sz w:val="20"/>
                <w:szCs w:val="20"/>
              </w:rPr>
              <w:t xml:space="preserve">5) </w:t>
            </w:r>
            <w:r w:rsidRPr="008C6140">
              <w:rPr>
                <w:i/>
                <w:sz w:val="20"/>
                <w:szCs w:val="20"/>
              </w:rPr>
              <w:t xml:space="preserve">M. </w:t>
            </w:r>
            <w:proofErr w:type="spellStart"/>
            <w:r w:rsidRPr="008C6140">
              <w:rPr>
                <w:i/>
                <w:sz w:val="20"/>
                <w:szCs w:val="20"/>
              </w:rPr>
              <w:t>glaziovii</w:t>
            </w:r>
            <w:proofErr w:type="spellEnd"/>
            <w:r w:rsidRPr="008C6140">
              <w:rPr>
                <w:sz w:val="20"/>
                <w:szCs w:val="20"/>
              </w:rPr>
              <w:t xml:space="preserve"> populations in Africa are a primary source of genetic diversity.</w:t>
            </w:r>
          </w:p>
          <w:p w14:paraId="73D0E38C" w14:textId="77777777" w:rsidR="00F62419" w:rsidRPr="008C6140" w:rsidRDefault="00F62419" w:rsidP="005E7C7E">
            <w:pPr>
              <w:ind w:left="720"/>
              <w:rPr>
                <w:i/>
                <w:sz w:val="20"/>
                <w:szCs w:val="20"/>
              </w:rPr>
            </w:pPr>
            <w:r w:rsidRPr="008C6140">
              <w:rPr>
                <w:b/>
                <w:i/>
                <w:sz w:val="20"/>
                <w:szCs w:val="20"/>
              </w:rPr>
              <w:t>No.</w:t>
            </w:r>
            <w:r w:rsidRPr="008C6140">
              <w:rPr>
                <w:i/>
                <w:sz w:val="20"/>
                <w:szCs w:val="20"/>
              </w:rPr>
              <w:t xml:space="preserve"> M. </w:t>
            </w:r>
            <w:proofErr w:type="spellStart"/>
            <w:r w:rsidRPr="008C6140">
              <w:rPr>
                <w:i/>
                <w:sz w:val="20"/>
                <w:szCs w:val="20"/>
              </w:rPr>
              <w:t>glaziovii</w:t>
            </w:r>
            <w:proofErr w:type="spellEnd"/>
            <w:r w:rsidRPr="008C6140">
              <w:rPr>
                <w:i/>
                <w:sz w:val="20"/>
                <w:szCs w:val="20"/>
              </w:rPr>
              <w:t xml:space="preserve"> is an introduced species in Africa. The center of diversity for Manihot is in South America.</w:t>
            </w:r>
          </w:p>
        </w:tc>
        <w:tc>
          <w:tcPr>
            <w:tcW w:w="4428" w:type="dxa"/>
            <w:tcBorders>
              <w:top w:val="nil"/>
              <w:left w:val="nil"/>
              <w:bottom w:val="nil"/>
            </w:tcBorders>
          </w:tcPr>
          <w:p w14:paraId="2FB678F5" w14:textId="77777777" w:rsidR="00F62419" w:rsidRPr="007B1B28" w:rsidRDefault="00F62419" w:rsidP="005E7C7E">
            <w:pPr>
              <w:rPr>
                <w:sz w:val="20"/>
                <w:szCs w:val="20"/>
              </w:rPr>
            </w:pPr>
            <w:r w:rsidRPr="007B1B28">
              <w:rPr>
                <w:sz w:val="20"/>
                <w:szCs w:val="20"/>
              </w:rPr>
              <w:t xml:space="preserve">4) CBSD is a limiting factor of population size in </w:t>
            </w:r>
            <w:r w:rsidRPr="007B1B28">
              <w:rPr>
                <w:i/>
                <w:sz w:val="20"/>
                <w:szCs w:val="20"/>
              </w:rPr>
              <w:t xml:space="preserve">M. </w:t>
            </w:r>
            <w:proofErr w:type="spellStart"/>
            <w:r w:rsidRPr="007B1B28">
              <w:rPr>
                <w:i/>
                <w:sz w:val="20"/>
                <w:szCs w:val="20"/>
              </w:rPr>
              <w:t>glaziovii</w:t>
            </w:r>
            <w:proofErr w:type="spellEnd"/>
            <w:r w:rsidRPr="007B1B28">
              <w:rPr>
                <w:sz w:val="20"/>
                <w:szCs w:val="20"/>
              </w:rPr>
              <w:t xml:space="preserve"> (i.e., limits seed production or seedling recruitment).</w:t>
            </w:r>
          </w:p>
          <w:p w14:paraId="064B15AA" w14:textId="77777777" w:rsidR="00F62419" w:rsidRPr="007B1B28" w:rsidRDefault="00F62419" w:rsidP="005E7C7E">
            <w:pPr>
              <w:ind w:left="720"/>
              <w:rPr>
                <w:sz w:val="20"/>
                <w:szCs w:val="20"/>
              </w:rPr>
            </w:pPr>
            <w:r w:rsidRPr="007B1B28">
              <w:rPr>
                <w:b/>
                <w:i/>
                <w:sz w:val="20"/>
                <w:szCs w:val="20"/>
              </w:rPr>
              <w:t>Unlikely.</w:t>
            </w:r>
            <w:r w:rsidRPr="007B1B28">
              <w:rPr>
                <w:i/>
                <w:sz w:val="20"/>
                <w:szCs w:val="20"/>
              </w:rPr>
              <w:t xml:space="preserve"> CBSD does not typically impact flowering and seed set in cassava, and seedling recruitment in natural plant populations is typically controlled by multiple factors.</w:t>
            </w:r>
          </w:p>
        </w:tc>
      </w:tr>
      <w:tr w:rsidR="00F62419" w:rsidRPr="008C6140" w14:paraId="27483095" w14:textId="77777777" w:rsidTr="005E7C7E">
        <w:trPr>
          <w:trHeight w:val="351"/>
        </w:trPr>
        <w:tc>
          <w:tcPr>
            <w:tcW w:w="4428" w:type="dxa"/>
            <w:vMerge/>
            <w:tcBorders>
              <w:top w:val="nil"/>
              <w:bottom w:val="nil"/>
              <w:right w:val="nil"/>
            </w:tcBorders>
          </w:tcPr>
          <w:p w14:paraId="2EBD3276" w14:textId="77777777" w:rsidR="00F62419" w:rsidRPr="008C6140" w:rsidRDefault="00F62419" w:rsidP="005E7C7E">
            <w:pPr>
              <w:ind w:left="720"/>
              <w:rPr>
                <w:i/>
                <w:sz w:val="20"/>
                <w:szCs w:val="20"/>
              </w:rPr>
            </w:pPr>
          </w:p>
        </w:tc>
        <w:tc>
          <w:tcPr>
            <w:tcW w:w="4428" w:type="dxa"/>
            <w:tcBorders>
              <w:top w:val="nil"/>
              <w:left w:val="nil"/>
              <w:bottom w:val="nil"/>
            </w:tcBorders>
          </w:tcPr>
          <w:p w14:paraId="2B4593EA" w14:textId="77777777" w:rsidR="00F62419" w:rsidRPr="008C6140" w:rsidRDefault="00F62419" w:rsidP="005E7C7E">
            <w:pPr>
              <w:jc w:val="center"/>
              <w:rPr>
                <w:sz w:val="20"/>
                <w:szCs w:val="20"/>
              </w:rPr>
            </w:pPr>
            <w:r w:rsidRPr="008C6140">
              <w:rPr>
                <w:rFonts w:ascii="Wingdings" w:hAnsi="Wingdings"/>
                <w:sz w:val="20"/>
                <w:szCs w:val="20"/>
              </w:rPr>
              <w:t></w:t>
            </w:r>
          </w:p>
        </w:tc>
      </w:tr>
      <w:tr w:rsidR="00F62419" w:rsidRPr="008C6140" w14:paraId="314B49E7" w14:textId="77777777" w:rsidTr="005E7C7E">
        <w:trPr>
          <w:trHeight w:val="234"/>
        </w:trPr>
        <w:tc>
          <w:tcPr>
            <w:tcW w:w="4428" w:type="dxa"/>
            <w:vMerge/>
            <w:tcBorders>
              <w:top w:val="nil"/>
              <w:left w:val="single" w:sz="4" w:space="0" w:color="auto"/>
              <w:bottom w:val="nil"/>
              <w:right w:val="nil"/>
            </w:tcBorders>
          </w:tcPr>
          <w:p w14:paraId="177C7CED" w14:textId="77777777" w:rsidR="00F62419" w:rsidRPr="008C6140" w:rsidRDefault="00F62419" w:rsidP="005E7C7E">
            <w:pPr>
              <w:ind w:left="720"/>
              <w:rPr>
                <w:sz w:val="20"/>
                <w:szCs w:val="20"/>
              </w:rPr>
            </w:pPr>
          </w:p>
        </w:tc>
        <w:tc>
          <w:tcPr>
            <w:tcW w:w="4428" w:type="dxa"/>
            <w:vMerge w:val="restart"/>
            <w:tcBorders>
              <w:top w:val="nil"/>
              <w:left w:val="nil"/>
              <w:bottom w:val="single" w:sz="4" w:space="0" w:color="auto"/>
              <w:right w:val="single" w:sz="4" w:space="0" w:color="auto"/>
            </w:tcBorders>
          </w:tcPr>
          <w:p w14:paraId="1DD15DCD" w14:textId="77777777" w:rsidR="00F62419" w:rsidRPr="008C6140" w:rsidRDefault="00F62419" w:rsidP="005E7C7E">
            <w:pPr>
              <w:rPr>
                <w:sz w:val="20"/>
                <w:szCs w:val="20"/>
              </w:rPr>
            </w:pPr>
            <w:r w:rsidRPr="008C6140">
              <w:rPr>
                <w:sz w:val="20"/>
                <w:szCs w:val="20"/>
              </w:rPr>
              <w:t>5)</w:t>
            </w:r>
            <w:r w:rsidRPr="008C6140">
              <w:rPr>
                <w:i/>
                <w:sz w:val="20"/>
                <w:szCs w:val="20"/>
              </w:rPr>
              <w:t xml:space="preserve"> M. </w:t>
            </w:r>
            <w:proofErr w:type="spellStart"/>
            <w:r w:rsidRPr="008C6140">
              <w:rPr>
                <w:i/>
                <w:sz w:val="20"/>
                <w:szCs w:val="20"/>
              </w:rPr>
              <w:t>glaziovii</w:t>
            </w:r>
            <w:proofErr w:type="spellEnd"/>
            <w:r w:rsidRPr="008C6140">
              <w:rPr>
                <w:sz w:val="20"/>
                <w:szCs w:val="20"/>
              </w:rPr>
              <w:t xml:space="preserve"> is already a weed in farmer’s fields or invasive in the ‘wild’ in Africa.</w:t>
            </w:r>
          </w:p>
          <w:p w14:paraId="040842D0" w14:textId="77777777" w:rsidR="00F62419" w:rsidRPr="008C6140" w:rsidRDefault="00F62419" w:rsidP="005E7C7E">
            <w:pPr>
              <w:pStyle w:val="ListParagraph"/>
              <w:rPr>
                <w:i/>
                <w:sz w:val="20"/>
                <w:szCs w:val="20"/>
              </w:rPr>
            </w:pPr>
            <w:r w:rsidRPr="008C6140">
              <w:rPr>
                <w:b/>
                <w:i/>
                <w:sz w:val="20"/>
                <w:szCs w:val="20"/>
              </w:rPr>
              <w:t>No.</w:t>
            </w:r>
            <w:r w:rsidRPr="008C6140">
              <w:rPr>
                <w:i/>
                <w:sz w:val="20"/>
                <w:szCs w:val="20"/>
              </w:rPr>
              <w:t xml:space="preserve">  M. </w:t>
            </w:r>
            <w:proofErr w:type="spellStart"/>
            <w:r w:rsidRPr="008C6140">
              <w:rPr>
                <w:i/>
                <w:sz w:val="20"/>
                <w:szCs w:val="20"/>
              </w:rPr>
              <w:t>glaziovii</w:t>
            </w:r>
            <w:proofErr w:type="spellEnd"/>
            <w:r w:rsidRPr="008C6140">
              <w:rPr>
                <w:i/>
                <w:sz w:val="20"/>
                <w:szCs w:val="20"/>
              </w:rPr>
              <w:t xml:space="preserve"> is not documented as a weed or invasive in Africa.</w:t>
            </w:r>
          </w:p>
          <w:p w14:paraId="4BF7E806" w14:textId="77777777" w:rsidR="00F62419" w:rsidRPr="008C6140" w:rsidRDefault="00F62419" w:rsidP="005E7C7E">
            <w:pPr>
              <w:pStyle w:val="ListParagraph"/>
              <w:rPr>
                <w:i/>
                <w:sz w:val="20"/>
                <w:szCs w:val="20"/>
              </w:rPr>
            </w:pPr>
          </w:p>
          <w:p w14:paraId="008D0C72" w14:textId="77777777" w:rsidR="00F62419" w:rsidRPr="008C6140" w:rsidRDefault="00F62419" w:rsidP="005E7C7E">
            <w:pPr>
              <w:pStyle w:val="ListParagraph"/>
              <w:ind w:left="0"/>
              <w:jc w:val="center"/>
              <w:rPr>
                <w:rFonts w:ascii="Wingdings" w:hAnsi="Wingdings"/>
                <w:sz w:val="20"/>
                <w:szCs w:val="20"/>
              </w:rPr>
            </w:pPr>
            <w:r w:rsidRPr="008C6140">
              <w:rPr>
                <w:rFonts w:ascii="Wingdings" w:hAnsi="Wingdings"/>
                <w:sz w:val="20"/>
                <w:szCs w:val="20"/>
              </w:rPr>
              <w:t></w:t>
            </w:r>
          </w:p>
          <w:p w14:paraId="3E2311DC" w14:textId="77777777" w:rsidR="00F62419" w:rsidRPr="008C6140" w:rsidRDefault="00F62419" w:rsidP="005E7C7E">
            <w:pPr>
              <w:pStyle w:val="ListParagraph"/>
              <w:ind w:left="0"/>
              <w:jc w:val="center"/>
              <w:rPr>
                <w:sz w:val="20"/>
                <w:szCs w:val="20"/>
              </w:rPr>
            </w:pPr>
          </w:p>
          <w:p w14:paraId="6270F159" w14:textId="77777777" w:rsidR="00F62419" w:rsidRPr="008C6140" w:rsidRDefault="00F62419" w:rsidP="005E7C7E">
            <w:pPr>
              <w:rPr>
                <w:sz w:val="20"/>
                <w:szCs w:val="20"/>
              </w:rPr>
            </w:pPr>
            <w:r w:rsidRPr="008C6140">
              <w:rPr>
                <w:sz w:val="20"/>
                <w:szCs w:val="20"/>
              </w:rPr>
              <w:t xml:space="preserve">6) More abundant </w:t>
            </w:r>
            <w:r w:rsidRPr="008C6140">
              <w:rPr>
                <w:i/>
                <w:sz w:val="20"/>
                <w:szCs w:val="20"/>
              </w:rPr>
              <w:t xml:space="preserve">M. </w:t>
            </w:r>
            <w:proofErr w:type="spellStart"/>
            <w:r w:rsidRPr="008C6140">
              <w:rPr>
                <w:i/>
                <w:sz w:val="20"/>
                <w:szCs w:val="20"/>
              </w:rPr>
              <w:t>glaziovii</w:t>
            </w:r>
            <w:proofErr w:type="spellEnd"/>
            <w:r w:rsidRPr="008C6140">
              <w:rPr>
                <w:sz w:val="20"/>
                <w:szCs w:val="20"/>
              </w:rPr>
              <w:t xml:space="preserve"> will be more difficult to manage.</w:t>
            </w:r>
          </w:p>
          <w:p w14:paraId="21E7D321" w14:textId="70E7AA37" w:rsidR="00F62419" w:rsidRPr="008C6140" w:rsidRDefault="00F62419" w:rsidP="005E7C7E">
            <w:pPr>
              <w:ind w:left="720"/>
              <w:rPr>
                <w:i/>
                <w:sz w:val="20"/>
                <w:szCs w:val="20"/>
              </w:rPr>
            </w:pPr>
            <w:r w:rsidRPr="008C6140">
              <w:rPr>
                <w:b/>
                <w:i/>
                <w:sz w:val="20"/>
                <w:szCs w:val="20"/>
              </w:rPr>
              <w:t>No.</w:t>
            </w:r>
            <w:r w:rsidRPr="008C6140">
              <w:rPr>
                <w:i/>
                <w:sz w:val="20"/>
                <w:szCs w:val="20"/>
              </w:rPr>
              <w:t xml:space="preserve">  M. </w:t>
            </w:r>
            <w:proofErr w:type="spellStart"/>
            <w:r w:rsidRPr="008C6140">
              <w:rPr>
                <w:i/>
                <w:sz w:val="20"/>
                <w:szCs w:val="20"/>
              </w:rPr>
              <w:t>glaziovii</w:t>
            </w:r>
            <w:proofErr w:type="spellEnd"/>
            <w:r w:rsidRPr="008C6140">
              <w:rPr>
                <w:i/>
                <w:sz w:val="20"/>
                <w:szCs w:val="20"/>
              </w:rPr>
              <w:t xml:space="preserve"> </w:t>
            </w:r>
            <w:r w:rsidR="00DA4011">
              <w:rPr>
                <w:i/>
                <w:sz w:val="20"/>
                <w:szCs w:val="20"/>
              </w:rPr>
              <w:t>should be</w:t>
            </w:r>
            <w:r w:rsidR="00DA4011" w:rsidRPr="008C6140">
              <w:rPr>
                <w:i/>
                <w:sz w:val="20"/>
                <w:szCs w:val="20"/>
              </w:rPr>
              <w:t xml:space="preserve"> </w:t>
            </w:r>
            <w:r w:rsidRPr="008C6140">
              <w:rPr>
                <w:i/>
                <w:sz w:val="20"/>
                <w:szCs w:val="20"/>
              </w:rPr>
              <w:t xml:space="preserve">easily cut and removed when necessary. </w:t>
            </w:r>
          </w:p>
          <w:p w14:paraId="559B4CC3" w14:textId="77777777" w:rsidR="00F62419" w:rsidRPr="008C6140" w:rsidRDefault="00F62419" w:rsidP="005E7C7E">
            <w:pPr>
              <w:ind w:left="720"/>
              <w:rPr>
                <w:i/>
                <w:sz w:val="20"/>
                <w:szCs w:val="20"/>
              </w:rPr>
            </w:pPr>
          </w:p>
          <w:p w14:paraId="41DCC263" w14:textId="77777777" w:rsidR="00F62419" w:rsidRPr="008C6140" w:rsidRDefault="00F62419" w:rsidP="005E7C7E">
            <w:pPr>
              <w:pStyle w:val="ListParagraph"/>
              <w:ind w:left="0"/>
              <w:jc w:val="center"/>
              <w:rPr>
                <w:rFonts w:ascii="Wingdings" w:hAnsi="Wingdings"/>
                <w:sz w:val="20"/>
                <w:szCs w:val="20"/>
              </w:rPr>
            </w:pPr>
            <w:r w:rsidRPr="008C6140">
              <w:rPr>
                <w:rFonts w:ascii="Wingdings" w:hAnsi="Wingdings"/>
                <w:sz w:val="20"/>
                <w:szCs w:val="20"/>
              </w:rPr>
              <w:t></w:t>
            </w:r>
          </w:p>
          <w:p w14:paraId="4D1A18DF" w14:textId="77777777" w:rsidR="00F62419" w:rsidRPr="008C6140" w:rsidRDefault="00F62419" w:rsidP="005E7C7E">
            <w:pPr>
              <w:pStyle w:val="ListParagraph"/>
              <w:ind w:left="0"/>
              <w:jc w:val="center"/>
              <w:rPr>
                <w:sz w:val="20"/>
                <w:szCs w:val="20"/>
              </w:rPr>
            </w:pPr>
          </w:p>
          <w:p w14:paraId="7D38F2BB" w14:textId="174B415C" w:rsidR="00F62419" w:rsidRPr="007B1B28" w:rsidRDefault="00F62419" w:rsidP="005E7C7E">
            <w:pPr>
              <w:jc w:val="center"/>
              <w:rPr>
                <w:b/>
                <w:sz w:val="20"/>
                <w:szCs w:val="20"/>
              </w:rPr>
            </w:pPr>
            <w:r w:rsidRPr="008C6140">
              <w:rPr>
                <w:b/>
                <w:sz w:val="20"/>
                <w:szCs w:val="20"/>
              </w:rPr>
              <w:t xml:space="preserve">HARM </w:t>
            </w:r>
            <w:r w:rsidRPr="007B1B28">
              <w:rPr>
                <w:b/>
                <w:sz w:val="20"/>
                <w:szCs w:val="20"/>
              </w:rPr>
              <w:t>2:</w:t>
            </w:r>
          </w:p>
          <w:p w14:paraId="0CC4FA54" w14:textId="77777777" w:rsidR="00F62419" w:rsidRPr="007B1B28" w:rsidRDefault="00F62419" w:rsidP="005E7C7E">
            <w:pPr>
              <w:jc w:val="center"/>
              <w:rPr>
                <w:sz w:val="20"/>
                <w:szCs w:val="20"/>
              </w:rPr>
            </w:pPr>
            <w:r w:rsidRPr="007B1B28">
              <w:rPr>
                <w:sz w:val="20"/>
                <w:szCs w:val="20"/>
              </w:rPr>
              <w:t>Loss of other valued species, ecosystem services, or crop yield and quality.</w:t>
            </w:r>
          </w:p>
          <w:p w14:paraId="7BC42EDF" w14:textId="77777777" w:rsidR="00F62419" w:rsidRPr="008C6140" w:rsidRDefault="00F62419" w:rsidP="005E7C7E">
            <w:pPr>
              <w:jc w:val="center"/>
              <w:rPr>
                <w:sz w:val="20"/>
                <w:szCs w:val="20"/>
              </w:rPr>
            </w:pPr>
          </w:p>
          <w:p w14:paraId="3047105B" w14:textId="777E0BB8" w:rsidR="00F62419" w:rsidRPr="008C6140" w:rsidRDefault="00F62419" w:rsidP="005E7C7E">
            <w:pPr>
              <w:jc w:val="center"/>
              <w:rPr>
                <w:i/>
                <w:sz w:val="20"/>
                <w:szCs w:val="20"/>
              </w:rPr>
            </w:pPr>
            <w:r w:rsidRPr="008C6140">
              <w:rPr>
                <w:b/>
                <w:i/>
                <w:sz w:val="20"/>
                <w:szCs w:val="20"/>
              </w:rPr>
              <w:t>UNLIKELY</w:t>
            </w:r>
            <w:r w:rsidRPr="008C6140">
              <w:rPr>
                <w:i/>
                <w:sz w:val="20"/>
                <w:szCs w:val="20"/>
              </w:rPr>
              <w:t>, because steps 4, 5, and 6 are unlikely.</w:t>
            </w:r>
          </w:p>
        </w:tc>
      </w:tr>
      <w:tr w:rsidR="00F62419" w:rsidRPr="008C6140" w14:paraId="26E499AE" w14:textId="77777777" w:rsidTr="005E7C7E">
        <w:tc>
          <w:tcPr>
            <w:tcW w:w="4428" w:type="dxa"/>
            <w:tcBorders>
              <w:top w:val="nil"/>
              <w:left w:val="single" w:sz="4" w:space="0" w:color="auto"/>
              <w:bottom w:val="nil"/>
              <w:right w:val="nil"/>
            </w:tcBorders>
            <w:vAlign w:val="center"/>
          </w:tcPr>
          <w:p w14:paraId="305EEA67" w14:textId="77777777" w:rsidR="00F62419" w:rsidRPr="008C6140" w:rsidRDefault="00F62419" w:rsidP="005E7C7E">
            <w:pPr>
              <w:jc w:val="center"/>
              <w:rPr>
                <w:rFonts w:ascii="Wingdings" w:hAnsi="Wingdings"/>
                <w:sz w:val="20"/>
                <w:szCs w:val="20"/>
              </w:rPr>
            </w:pPr>
          </w:p>
          <w:p w14:paraId="44532FD5" w14:textId="77777777" w:rsidR="00F62419" w:rsidRPr="008C6140" w:rsidRDefault="00F62419" w:rsidP="005E7C7E">
            <w:pPr>
              <w:jc w:val="center"/>
              <w:rPr>
                <w:rFonts w:ascii="Wingdings" w:hAnsi="Wingdings"/>
                <w:sz w:val="20"/>
                <w:szCs w:val="20"/>
              </w:rPr>
            </w:pPr>
            <w:r w:rsidRPr="008C6140">
              <w:rPr>
                <w:rFonts w:ascii="Wingdings" w:hAnsi="Wingdings"/>
                <w:sz w:val="20"/>
                <w:szCs w:val="20"/>
              </w:rPr>
              <w:t></w:t>
            </w:r>
          </w:p>
          <w:p w14:paraId="465EE3FB" w14:textId="77777777" w:rsidR="00F62419" w:rsidRPr="008C6140" w:rsidRDefault="00F62419" w:rsidP="005E7C7E">
            <w:pPr>
              <w:jc w:val="center"/>
              <w:rPr>
                <w:sz w:val="20"/>
                <w:szCs w:val="20"/>
              </w:rPr>
            </w:pPr>
          </w:p>
        </w:tc>
        <w:tc>
          <w:tcPr>
            <w:tcW w:w="4428" w:type="dxa"/>
            <w:vMerge/>
            <w:tcBorders>
              <w:top w:val="nil"/>
              <w:left w:val="nil"/>
              <w:bottom w:val="single" w:sz="4" w:space="0" w:color="auto"/>
              <w:right w:val="single" w:sz="4" w:space="0" w:color="auto"/>
            </w:tcBorders>
          </w:tcPr>
          <w:p w14:paraId="415CF9B6" w14:textId="77777777" w:rsidR="00F62419" w:rsidRPr="008C6140" w:rsidRDefault="00F62419" w:rsidP="005E7C7E">
            <w:pPr>
              <w:rPr>
                <w:sz w:val="20"/>
                <w:szCs w:val="20"/>
              </w:rPr>
            </w:pPr>
          </w:p>
        </w:tc>
      </w:tr>
      <w:tr w:rsidR="00F62419" w:rsidRPr="008C6140" w14:paraId="1A90EDE8" w14:textId="77777777" w:rsidTr="005E7C7E">
        <w:tc>
          <w:tcPr>
            <w:tcW w:w="4428" w:type="dxa"/>
            <w:tcBorders>
              <w:top w:val="nil"/>
              <w:left w:val="single" w:sz="4" w:space="0" w:color="auto"/>
              <w:bottom w:val="nil"/>
              <w:right w:val="nil"/>
            </w:tcBorders>
            <w:vAlign w:val="center"/>
          </w:tcPr>
          <w:p w14:paraId="2AE86488" w14:textId="09CF4A25" w:rsidR="00F62419" w:rsidRPr="007B1B28" w:rsidRDefault="00F62419" w:rsidP="005E7C7E">
            <w:pPr>
              <w:jc w:val="center"/>
              <w:rPr>
                <w:b/>
                <w:sz w:val="20"/>
                <w:szCs w:val="20"/>
              </w:rPr>
            </w:pPr>
            <w:r w:rsidRPr="008C6140">
              <w:rPr>
                <w:b/>
                <w:sz w:val="20"/>
                <w:szCs w:val="20"/>
              </w:rPr>
              <w:t xml:space="preserve">HARM </w:t>
            </w:r>
            <w:r w:rsidRPr="007B1B28">
              <w:rPr>
                <w:b/>
                <w:sz w:val="20"/>
                <w:szCs w:val="20"/>
              </w:rPr>
              <w:t>1:</w:t>
            </w:r>
          </w:p>
          <w:p w14:paraId="3065715A" w14:textId="77777777" w:rsidR="00F62419" w:rsidRPr="008C6140" w:rsidRDefault="00F62419" w:rsidP="005E7C7E">
            <w:pPr>
              <w:jc w:val="center"/>
              <w:rPr>
                <w:sz w:val="20"/>
                <w:szCs w:val="20"/>
              </w:rPr>
            </w:pPr>
            <w:r w:rsidRPr="008C6140">
              <w:rPr>
                <w:sz w:val="20"/>
                <w:szCs w:val="20"/>
              </w:rPr>
              <w:t xml:space="preserve">Loss of genetic variation/wild type alleles in </w:t>
            </w:r>
            <w:r w:rsidRPr="008C6140">
              <w:rPr>
                <w:i/>
                <w:sz w:val="20"/>
                <w:szCs w:val="20"/>
              </w:rPr>
              <w:t>Manihot</w:t>
            </w:r>
            <w:r w:rsidRPr="008C6140">
              <w:rPr>
                <w:sz w:val="20"/>
                <w:szCs w:val="20"/>
              </w:rPr>
              <w:t xml:space="preserve"> germplasm pool.</w:t>
            </w:r>
          </w:p>
          <w:p w14:paraId="3EBA4929" w14:textId="77777777" w:rsidR="00F62419" w:rsidRPr="008C6140" w:rsidRDefault="00F62419" w:rsidP="005E7C7E">
            <w:pPr>
              <w:rPr>
                <w:b/>
                <w:i/>
                <w:sz w:val="20"/>
                <w:szCs w:val="20"/>
              </w:rPr>
            </w:pPr>
          </w:p>
          <w:p w14:paraId="0B957DF8" w14:textId="27F002C2" w:rsidR="00F62419" w:rsidRPr="008C6140" w:rsidRDefault="00F62419" w:rsidP="005E7C7E">
            <w:pPr>
              <w:jc w:val="center"/>
              <w:rPr>
                <w:i/>
                <w:sz w:val="20"/>
                <w:szCs w:val="20"/>
              </w:rPr>
            </w:pPr>
            <w:r w:rsidRPr="008C6140">
              <w:rPr>
                <w:b/>
                <w:i/>
                <w:sz w:val="20"/>
                <w:szCs w:val="20"/>
              </w:rPr>
              <w:t>UNLIKELY,</w:t>
            </w:r>
            <w:r w:rsidRPr="008C6140">
              <w:rPr>
                <w:i/>
                <w:sz w:val="20"/>
                <w:szCs w:val="20"/>
              </w:rPr>
              <w:t xml:space="preserve"> because steps 3, 4, and 5 in the pathway are unlikely.</w:t>
            </w:r>
          </w:p>
        </w:tc>
        <w:tc>
          <w:tcPr>
            <w:tcW w:w="4428" w:type="dxa"/>
            <w:vMerge/>
            <w:tcBorders>
              <w:top w:val="nil"/>
              <w:left w:val="nil"/>
              <w:bottom w:val="single" w:sz="4" w:space="0" w:color="auto"/>
              <w:right w:val="single" w:sz="4" w:space="0" w:color="auto"/>
            </w:tcBorders>
          </w:tcPr>
          <w:p w14:paraId="010E3EEE" w14:textId="77777777" w:rsidR="00F62419" w:rsidRPr="008C6140" w:rsidRDefault="00F62419" w:rsidP="005E7C7E">
            <w:pPr>
              <w:rPr>
                <w:sz w:val="20"/>
                <w:szCs w:val="20"/>
              </w:rPr>
            </w:pPr>
          </w:p>
        </w:tc>
      </w:tr>
      <w:tr w:rsidR="00F62419" w:rsidRPr="008C6140" w14:paraId="6444165D" w14:textId="77777777" w:rsidTr="00786C05">
        <w:trPr>
          <w:trHeight w:val="1079"/>
        </w:trPr>
        <w:tc>
          <w:tcPr>
            <w:tcW w:w="4428" w:type="dxa"/>
            <w:tcBorders>
              <w:top w:val="nil"/>
              <w:left w:val="single" w:sz="4" w:space="0" w:color="auto"/>
              <w:bottom w:val="single" w:sz="4" w:space="0" w:color="auto"/>
              <w:right w:val="nil"/>
            </w:tcBorders>
          </w:tcPr>
          <w:p w14:paraId="45038EA9" w14:textId="77777777" w:rsidR="00F62419" w:rsidRPr="008C6140" w:rsidRDefault="00F62419" w:rsidP="005E7C7E">
            <w:pPr>
              <w:rPr>
                <w:sz w:val="20"/>
                <w:szCs w:val="20"/>
              </w:rPr>
            </w:pPr>
          </w:p>
        </w:tc>
        <w:tc>
          <w:tcPr>
            <w:tcW w:w="4428" w:type="dxa"/>
            <w:vMerge/>
            <w:tcBorders>
              <w:top w:val="nil"/>
              <w:left w:val="nil"/>
              <w:bottom w:val="single" w:sz="4" w:space="0" w:color="auto"/>
              <w:right w:val="single" w:sz="4" w:space="0" w:color="auto"/>
            </w:tcBorders>
          </w:tcPr>
          <w:p w14:paraId="3484C346" w14:textId="77777777" w:rsidR="00F62419" w:rsidRPr="008C6140" w:rsidRDefault="00F62419" w:rsidP="005E7C7E">
            <w:pPr>
              <w:rPr>
                <w:i/>
                <w:sz w:val="20"/>
                <w:szCs w:val="20"/>
              </w:rPr>
            </w:pPr>
          </w:p>
        </w:tc>
      </w:tr>
    </w:tbl>
    <w:p w14:paraId="389EC198" w14:textId="77777777" w:rsidR="00786C05" w:rsidRPr="008C6140" w:rsidRDefault="00786C05" w:rsidP="009A4341">
      <w:pPr>
        <w:jc w:val="both"/>
        <w:rPr>
          <w:rFonts w:ascii="Times New Roman" w:eastAsia="ヒラギノ丸ゴ ProN W4" w:hAnsi="Times New Roman" w:cs="Times New Roman"/>
          <w:sz w:val="22"/>
          <w:szCs w:val="22"/>
          <w:u w:val="single"/>
        </w:rPr>
      </w:pPr>
    </w:p>
    <w:sectPr w:rsidR="00786C05" w:rsidRPr="008C6140" w:rsidSect="00D30F4B">
      <w:footerReference w:type="default" r:id="rId18"/>
      <w:footerReference w:type="first" r:id="rId1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0D64" w14:textId="77777777" w:rsidR="001C151F" w:rsidRDefault="001C151F" w:rsidP="00D830F5">
      <w:r>
        <w:separator/>
      </w:r>
    </w:p>
  </w:endnote>
  <w:endnote w:type="continuationSeparator" w:id="0">
    <w:p w14:paraId="2E013996" w14:textId="77777777" w:rsidR="001C151F" w:rsidRDefault="001C151F" w:rsidP="00D830F5">
      <w:r>
        <w:continuationSeparator/>
      </w:r>
    </w:p>
  </w:endnote>
  <w:endnote w:type="continuationNotice" w:id="1">
    <w:p w14:paraId="409D48A2" w14:textId="77777777" w:rsidR="001C151F" w:rsidRDefault="001C1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丸ゴ ProN W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Std">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F992" w14:textId="77777777" w:rsidR="00980D7A" w:rsidRDefault="00980D7A" w:rsidP="00875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A189E" w14:textId="77777777" w:rsidR="00980D7A" w:rsidRDefault="00980D7A" w:rsidP="002F7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C1AD" w14:textId="501F0777" w:rsidR="00980D7A" w:rsidRDefault="00980D7A" w:rsidP="00D30F4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CFE" w14:textId="77777777" w:rsidR="00980D7A" w:rsidRDefault="00980D7A" w:rsidP="00B864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46C" w14:textId="204294DA" w:rsidR="00980D7A" w:rsidRDefault="00980D7A" w:rsidP="00D30F4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92BCA">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9B18" w14:textId="1F217189" w:rsidR="00980D7A" w:rsidRDefault="00980D7A" w:rsidP="009E6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BCA">
      <w:rPr>
        <w:rStyle w:val="PageNumber"/>
        <w:noProof/>
      </w:rPr>
      <w:t>1</w:t>
    </w:r>
    <w:r>
      <w:rPr>
        <w:rStyle w:val="PageNumber"/>
      </w:rPr>
      <w:fldChar w:fldCharType="end"/>
    </w:r>
  </w:p>
  <w:p w14:paraId="22540EFA" w14:textId="77777777" w:rsidR="00980D7A" w:rsidRPr="005B7473" w:rsidRDefault="00980D7A" w:rsidP="00B8641B">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26E4" w14:textId="77777777" w:rsidR="001C151F" w:rsidRDefault="001C151F" w:rsidP="00D830F5">
      <w:r>
        <w:separator/>
      </w:r>
    </w:p>
  </w:footnote>
  <w:footnote w:type="continuationSeparator" w:id="0">
    <w:p w14:paraId="20AF3F40" w14:textId="77777777" w:rsidR="001C151F" w:rsidRDefault="001C151F" w:rsidP="00D830F5">
      <w:r>
        <w:continuationSeparator/>
      </w:r>
    </w:p>
  </w:footnote>
  <w:footnote w:type="continuationNotice" w:id="1">
    <w:p w14:paraId="4D30CC0D" w14:textId="77777777" w:rsidR="001C151F" w:rsidRDefault="001C15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EC5"/>
    <w:multiLevelType w:val="hybridMultilevel"/>
    <w:tmpl w:val="27B80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3E21BA"/>
    <w:multiLevelType w:val="hybridMultilevel"/>
    <w:tmpl w:val="C13A7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5434"/>
    <w:multiLevelType w:val="hybridMultilevel"/>
    <w:tmpl w:val="1F1CE3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70A6"/>
    <w:multiLevelType w:val="hybridMultilevel"/>
    <w:tmpl w:val="D200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A2901"/>
    <w:multiLevelType w:val="hybridMultilevel"/>
    <w:tmpl w:val="93721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EE2C5C"/>
    <w:multiLevelType w:val="hybridMultilevel"/>
    <w:tmpl w:val="C13A7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110E9"/>
    <w:multiLevelType w:val="hybridMultilevel"/>
    <w:tmpl w:val="FECEBE7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65A78"/>
    <w:multiLevelType w:val="hybridMultilevel"/>
    <w:tmpl w:val="07221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BB7DAD"/>
    <w:multiLevelType w:val="hybridMultilevel"/>
    <w:tmpl w:val="3B64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C0AFB"/>
    <w:multiLevelType w:val="hybridMultilevel"/>
    <w:tmpl w:val="03F2D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0082E"/>
    <w:multiLevelType w:val="hybridMultilevel"/>
    <w:tmpl w:val="825C6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0C1E69"/>
    <w:multiLevelType w:val="hybridMultilevel"/>
    <w:tmpl w:val="C13A7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4079C"/>
    <w:multiLevelType w:val="hybridMultilevel"/>
    <w:tmpl w:val="38C06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145C80"/>
    <w:multiLevelType w:val="hybridMultilevel"/>
    <w:tmpl w:val="FBE6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4"/>
  </w:num>
  <w:num w:numId="5">
    <w:abstractNumId w:val="10"/>
  </w:num>
  <w:num w:numId="6">
    <w:abstractNumId w:val="0"/>
  </w:num>
  <w:num w:numId="7">
    <w:abstractNumId w:val="5"/>
  </w:num>
  <w:num w:numId="8">
    <w:abstractNumId w:val="8"/>
  </w:num>
  <w:num w:numId="9">
    <w:abstractNumId w:val="11"/>
  </w:num>
  <w:num w:numId="10">
    <w:abstractNumId w:val="2"/>
  </w:num>
  <w:num w:numId="11">
    <w:abstractNumId w:val="3"/>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81"/>
    <w:rsid w:val="00003D22"/>
    <w:rsid w:val="00004ADB"/>
    <w:rsid w:val="0000762B"/>
    <w:rsid w:val="00013E20"/>
    <w:rsid w:val="00013F57"/>
    <w:rsid w:val="000141D6"/>
    <w:rsid w:val="00014BE1"/>
    <w:rsid w:val="00015A74"/>
    <w:rsid w:val="00021214"/>
    <w:rsid w:val="0002569A"/>
    <w:rsid w:val="00026A77"/>
    <w:rsid w:val="000311A9"/>
    <w:rsid w:val="00031A64"/>
    <w:rsid w:val="00031DD1"/>
    <w:rsid w:val="00035D0A"/>
    <w:rsid w:val="00040A7D"/>
    <w:rsid w:val="00045626"/>
    <w:rsid w:val="0005224F"/>
    <w:rsid w:val="000570AD"/>
    <w:rsid w:val="00057BBB"/>
    <w:rsid w:val="00057D66"/>
    <w:rsid w:val="000654B8"/>
    <w:rsid w:val="00073D51"/>
    <w:rsid w:val="0007570E"/>
    <w:rsid w:val="00075825"/>
    <w:rsid w:val="00081172"/>
    <w:rsid w:val="000842A7"/>
    <w:rsid w:val="0009095A"/>
    <w:rsid w:val="00092665"/>
    <w:rsid w:val="00092BCF"/>
    <w:rsid w:val="000933EA"/>
    <w:rsid w:val="00093E57"/>
    <w:rsid w:val="00097E0E"/>
    <w:rsid w:val="000A0643"/>
    <w:rsid w:val="000A301F"/>
    <w:rsid w:val="000A62E4"/>
    <w:rsid w:val="000B0E42"/>
    <w:rsid w:val="000B5848"/>
    <w:rsid w:val="000B73AD"/>
    <w:rsid w:val="000C2415"/>
    <w:rsid w:val="000D0C64"/>
    <w:rsid w:val="000D12E3"/>
    <w:rsid w:val="000D38CE"/>
    <w:rsid w:val="000D3FAA"/>
    <w:rsid w:val="000D582F"/>
    <w:rsid w:val="000D78AF"/>
    <w:rsid w:val="000E50FC"/>
    <w:rsid w:val="000E6C9E"/>
    <w:rsid w:val="000F3745"/>
    <w:rsid w:val="000F4CB1"/>
    <w:rsid w:val="000F564E"/>
    <w:rsid w:val="00106AB4"/>
    <w:rsid w:val="00106F2C"/>
    <w:rsid w:val="001113C7"/>
    <w:rsid w:val="001226ED"/>
    <w:rsid w:val="00123845"/>
    <w:rsid w:val="0012550F"/>
    <w:rsid w:val="001345CB"/>
    <w:rsid w:val="00134C08"/>
    <w:rsid w:val="00134E81"/>
    <w:rsid w:val="001403D2"/>
    <w:rsid w:val="00140564"/>
    <w:rsid w:val="0014081C"/>
    <w:rsid w:val="00141E54"/>
    <w:rsid w:val="001468A3"/>
    <w:rsid w:val="001512DE"/>
    <w:rsid w:val="00151484"/>
    <w:rsid w:val="0015364A"/>
    <w:rsid w:val="00160429"/>
    <w:rsid w:val="00163B8E"/>
    <w:rsid w:val="00164940"/>
    <w:rsid w:val="00177A56"/>
    <w:rsid w:val="00180714"/>
    <w:rsid w:val="00182E42"/>
    <w:rsid w:val="0018436F"/>
    <w:rsid w:val="00184A59"/>
    <w:rsid w:val="00184A5D"/>
    <w:rsid w:val="00185D83"/>
    <w:rsid w:val="001905BD"/>
    <w:rsid w:val="0019157B"/>
    <w:rsid w:val="00196565"/>
    <w:rsid w:val="00196D41"/>
    <w:rsid w:val="00196D65"/>
    <w:rsid w:val="00197202"/>
    <w:rsid w:val="001A33C2"/>
    <w:rsid w:val="001A40D4"/>
    <w:rsid w:val="001B3135"/>
    <w:rsid w:val="001B4B8C"/>
    <w:rsid w:val="001B5C55"/>
    <w:rsid w:val="001B7192"/>
    <w:rsid w:val="001B7AB2"/>
    <w:rsid w:val="001B7B66"/>
    <w:rsid w:val="001C151F"/>
    <w:rsid w:val="001D36F1"/>
    <w:rsid w:val="001D5447"/>
    <w:rsid w:val="001D772A"/>
    <w:rsid w:val="001E7E8C"/>
    <w:rsid w:val="001F2A14"/>
    <w:rsid w:val="001F42B3"/>
    <w:rsid w:val="001F4948"/>
    <w:rsid w:val="001F58D8"/>
    <w:rsid w:val="00200DD4"/>
    <w:rsid w:val="00201852"/>
    <w:rsid w:val="00204028"/>
    <w:rsid w:val="00210ED0"/>
    <w:rsid w:val="002144BE"/>
    <w:rsid w:val="002145D6"/>
    <w:rsid w:val="0021679E"/>
    <w:rsid w:val="00216B3A"/>
    <w:rsid w:val="00223FD8"/>
    <w:rsid w:val="0024068E"/>
    <w:rsid w:val="0024754C"/>
    <w:rsid w:val="00250018"/>
    <w:rsid w:val="00252BF1"/>
    <w:rsid w:val="00254BF5"/>
    <w:rsid w:val="00261E2C"/>
    <w:rsid w:val="00262E47"/>
    <w:rsid w:val="0026322C"/>
    <w:rsid w:val="00273B2C"/>
    <w:rsid w:val="00275573"/>
    <w:rsid w:val="00282D69"/>
    <w:rsid w:val="0028546D"/>
    <w:rsid w:val="002863D9"/>
    <w:rsid w:val="00292BCA"/>
    <w:rsid w:val="00295F23"/>
    <w:rsid w:val="002A587E"/>
    <w:rsid w:val="002B08CE"/>
    <w:rsid w:val="002B1635"/>
    <w:rsid w:val="002B208B"/>
    <w:rsid w:val="002B45B1"/>
    <w:rsid w:val="002B7F39"/>
    <w:rsid w:val="002C0BB0"/>
    <w:rsid w:val="002C2D2A"/>
    <w:rsid w:val="002C2EFE"/>
    <w:rsid w:val="002C36C5"/>
    <w:rsid w:val="002C424C"/>
    <w:rsid w:val="002E54E8"/>
    <w:rsid w:val="002E5586"/>
    <w:rsid w:val="002E61C6"/>
    <w:rsid w:val="002E7653"/>
    <w:rsid w:val="002F305A"/>
    <w:rsid w:val="002F719E"/>
    <w:rsid w:val="00301E5A"/>
    <w:rsid w:val="00305F66"/>
    <w:rsid w:val="00311616"/>
    <w:rsid w:val="00314184"/>
    <w:rsid w:val="00315C55"/>
    <w:rsid w:val="0031749D"/>
    <w:rsid w:val="003204CA"/>
    <w:rsid w:val="00323D2A"/>
    <w:rsid w:val="003421AE"/>
    <w:rsid w:val="003438A7"/>
    <w:rsid w:val="003536E9"/>
    <w:rsid w:val="003558CB"/>
    <w:rsid w:val="0035734F"/>
    <w:rsid w:val="0036023E"/>
    <w:rsid w:val="0036410F"/>
    <w:rsid w:val="00364638"/>
    <w:rsid w:val="003649C1"/>
    <w:rsid w:val="0037494F"/>
    <w:rsid w:val="00374A6C"/>
    <w:rsid w:val="003755F3"/>
    <w:rsid w:val="00377543"/>
    <w:rsid w:val="00382353"/>
    <w:rsid w:val="0038502C"/>
    <w:rsid w:val="003927D8"/>
    <w:rsid w:val="0039282E"/>
    <w:rsid w:val="00393D9F"/>
    <w:rsid w:val="00394EEE"/>
    <w:rsid w:val="00395EEE"/>
    <w:rsid w:val="00397F37"/>
    <w:rsid w:val="003B1AA9"/>
    <w:rsid w:val="003B2C98"/>
    <w:rsid w:val="003B4BDB"/>
    <w:rsid w:val="003B5772"/>
    <w:rsid w:val="003C198F"/>
    <w:rsid w:val="003C25C4"/>
    <w:rsid w:val="003D0D01"/>
    <w:rsid w:val="003D270F"/>
    <w:rsid w:val="003D5AF9"/>
    <w:rsid w:val="003E0A17"/>
    <w:rsid w:val="003E22DA"/>
    <w:rsid w:val="003E3F64"/>
    <w:rsid w:val="003E4C61"/>
    <w:rsid w:val="003E4FDD"/>
    <w:rsid w:val="003E5188"/>
    <w:rsid w:val="003E7032"/>
    <w:rsid w:val="003E756A"/>
    <w:rsid w:val="003F1EA9"/>
    <w:rsid w:val="003F3934"/>
    <w:rsid w:val="003F6000"/>
    <w:rsid w:val="004029FE"/>
    <w:rsid w:val="00402DF6"/>
    <w:rsid w:val="00404C69"/>
    <w:rsid w:val="004054BC"/>
    <w:rsid w:val="0040676D"/>
    <w:rsid w:val="00406A4B"/>
    <w:rsid w:val="00407955"/>
    <w:rsid w:val="00410E63"/>
    <w:rsid w:val="00410E72"/>
    <w:rsid w:val="00413D4C"/>
    <w:rsid w:val="004142C3"/>
    <w:rsid w:val="00417669"/>
    <w:rsid w:val="004234EF"/>
    <w:rsid w:val="00427A4B"/>
    <w:rsid w:val="004336B1"/>
    <w:rsid w:val="00435ABC"/>
    <w:rsid w:val="004364DF"/>
    <w:rsid w:val="00444822"/>
    <w:rsid w:val="004533F2"/>
    <w:rsid w:val="0045371D"/>
    <w:rsid w:val="004553AC"/>
    <w:rsid w:val="00455646"/>
    <w:rsid w:val="00456D6C"/>
    <w:rsid w:val="004622D5"/>
    <w:rsid w:val="00465760"/>
    <w:rsid w:val="004660D2"/>
    <w:rsid w:val="00467276"/>
    <w:rsid w:val="00470A6E"/>
    <w:rsid w:val="00477986"/>
    <w:rsid w:val="00477F3E"/>
    <w:rsid w:val="00483C50"/>
    <w:rsid w:val="00490BDD"/>
    <w:rsid w:val="00491B09"/>
    <w:rsid w:val="004A1575"/>
    <w:rsid w:val="004B31F6"/>
    <w:rsid w:val="004B3AF9"/>
    <w:rsid w:val="004B658D"/>
    <w:rsid w:val="004B6B44"/>
    <w:rsid w:val="004B6B54"/>
    <w:rsid w:val="004C2920"/>
    <w:rsid w:val="004C4F5F"/>
    <w:rsid w:val="004C5461"/>
    <w:rsid w:val="004C74E7"/>
    <w:rsid w:val="004D11A1"/>
    <w:rsid w:val="004E77B5"/>
    <w:rsid w:val="004F140A"/>
    <w:rsid w:val="004F2743"/>
    <w:rsid w:val="004F3730"/>
    <w:rsid w:val="004F4A25"/>
    <w:rsid w:val="004F5B6F"/>
    <w:rsid w:val="004F5D5B"/>
    <w:rsid w:val="004F7DAC"/>
    <w:rsid w:val="00500187"/>
    <w:rsid w:val="005002E4"/>
    <w:rsid w:val="00501E96"/>
    <w:rsid w:val="00504472"/>
    <w:rsid w:val="0051090F"/>
    <w:rsid w:val="00512E98"/>
    <w:rsid w:val="005175A6"/>
    <w:rsid w:val="00521920"/>
    <w:rsid w:val="00531591"/>
    <w:rsid w:val="00531F73"/>
    <w:rsid w:val="00532F64"/>
    <w:rsid w:val="0054063B"/>
    <w:rsid w:val="00540A70"/>
    <w:rsid w:val="005414EA"/>
    <w:rsid w:val="00542781"/>
    <w:rsid w:val="005502BA"/>
    <w:rsid w:val="005507FD"/>
    <w:rsid w:val="00552419"/>
    <w:rsid w:val="005573EB"/>
    <w:rsid w:val="005614E5"/>
    <w:rsid w:val="005619BD"/>
    <w:rsid w:val="00563A5C"/>
    <w:rsid w:val="005667BA"/>
    <w:rsid w:val="00567146"/>
    <w:rsid w:val="00570CF6"/>
    <w:rsid w:val="00574163"/>
    <w:rsid w:val="00574921"/>
    <w:rsid w:val="00575B53"/>
    <w:rsid w:val="00577101"/>
    <w:rsid w:val="00581352"/>
    <w:rsid w:val="005840C5"/>
    <w:rsid w:val="00587950"/>
    <w:rsid w:val="005919B6"/>
    <w:rsid w:val="005963D7"/>
    <w:rsid w:val="005A198B"/>
    <w:rsid w:val="005A267C"/>
    <w:rsid w:val="005A271C"/>
    <w:rsid w:val="005A62DD"/>
    <w:rsid w:val="005A70BC"/>
    <w:rsid w:val="005A754F"/>
    <w:rsid w:val="005A757E"/>
    <w:rsid w:val="005A792E"/>
    <w:rsid w:val="005B0EB9"/>
    <w:rsid w:val="005B6B96"/>
    <w:rsid w:val="005B7473"/>
    <w:rsid w:val="005C6EFC"/>
    <w:rsid w:val="005D3C8C"/>
    <w:rsid w:val="005E1CAA"/>
    <w:rsid w:val="005E1D5B"/>
    <w:rsid w:val="005E3918"/>
    <w:rsid w:val="005E3E2D"/>
    <w:rsid w:val="005E4B0B"/>
    <w:rsid w:val="005E7C7E"/>
    <w:rsid w:val="005F1C69"/>
    <w:rsid w:val="005F327E"/>
    <w:rsid w:val="005F5FBE"/>
    <w:rsid w:val="005F66F0"/>
    <w:rsid w:val="005F7B7B"/>
    <w:rsid w:val="006058B7"/>
    <w:rsid w:val="00607E22"/>
    <w:rsid w:val="00607FCF"/>
    <w:rsid w:val="00612937"/>
    <w:rsid w:val="006141CA"/>
    <w:rsid w:val="00616C4D"/>
    <w:rsid w:val="0062238F"/>
    <w:rsid w:val="0063498B"/>
    <w:rsid w:val="0064124E"/>
    <w:rsid w:val="006418D0"/>
    <w:rsid w:val="006463BF"/>
    <w:rsid w:val="00651908"/>
    <w:rsid w:val="0065614B"/>
    <w:rsid w:val="006744A1"/>
    <w:rsid w:val="00680083"/>
    <w:rsid w:val="0068451C"/>
    <w:rsid w:val="0068674F"/>
    <w:rsid w:val="006870C9"/>
    <w:rsid w:val="00690A88"/>
    <w:rsid w:val="00692DA7"/>
    <w:rsid w:val="00693693"/>
    <w:rsid w:val="00696D4C"/>
    <w:rsid w:val="00697F65"/>
    <w:rsid w:val="006B23D5"/>
    <w:rsid w:val="006B2471"/>
    <w:rsid w:val="006B4D70"/>
    <w:rsid w:val="006B59E1"/>
    <w:rsid w:val="006B71B1"/>
    <w:rsid w:val="006C076C"/>
    <w:rsid w:val="006C4B34"/>
    <w:rsid w:val="006C59A6"/>
    <w:rsid w:val="006E08AB"/>
    <w:rsid w:val="006E1A11"/>
    <w:rsid w:val="006E67AA"/>
    <w:rsid w:val="006E7288"/>
    <w:rsid w:val="006F2239"/>
    <w:rsid w:val="006F4363"/>
    <w:rsid w:val="006F62BE"/>
    <w:rsid w:val="00700986"/>
    <w:rsid w:val="007101FF"/>
    <w:rsid w:val="007165AE"/>
    <w:rsid w:val="0072148A"/>
    <w:rsid w:val="007214E9"/>
    <w:rsid w:val="00722F27"/>
    <w:rsid w:val="00725EBF"/>
    <w:rsid w:val="00734ECB"/>
    <w:rsid w:val="00742E18"/>
    <w:rsid w:val="0074394A"/>
    <w:rsid w:val="00743E9E"/>
    <w:rsid w:val="00745517"/>
    <w:rsid w:val="0074696C"/>
    <w:rsid w:val="007479A7"/>
    <w:rsid w:val="00747A84"/>
    <w:rsid w:val="00752E86"/>
    <w:rsid w:val="007541CA"/>
    <w:rsid w:val="00755543"/>
    <w:rsid w:val="00756F57"/>
    <w:rsid w:val="007613FC"/>
    <w:rsid w:val="00762B89"/>
    <w:rsid w:val="00763DC6"/>
    <w:rsid w:val="0076507A"/>
    <w:rsid w:val="0077507B"/>
    <w:rsid w:val="0078114B"/>
    <w:rsid w:val="00782235"/>
    <w:rsid w:val="0078300A"/>
    <w:rsid w:val="00783CFE"/>
    <w:rsid w:val="00784700"/>
    <w:rsid w:val="00786C05"/>
    <w:rsid w:val="00787AD0"/>
    <w:rsid w:val="00790292"/>
    <w:rsid w:val="007932B1"/>
    <w:rsid w:val="00793FB8"/>
    <w:rsid w:val="00795012"/>
    <w:rsid w:val="00795615"/>
    <w:rsid w:val="0079743E"/>
    <w:rsid w:val="00797E15"/>
    <w:rsid w:val="007A7922"/>
    <w:rsid w:val="007B08D2"/>
    <w:rsid w:val="007B1783"/>
    <w:rsid w:val="007B1B28"/>
    <w:rsid w:val="007B4147"/>
    <w:rsid w:val="007B71B0"/>
    <w:rsid w:val="007B7AB4"/>
    <w:rsid w:val="007C2D48"/>
    <w:rsid w:val="007C59BA"/>
    <w:rsid w:val="007C5ACE"/>
    <w:rsid w:val="007C7651"/>
    <w:rsid w:val="007C7923"/>
    <w:rsid w:val="007D0520"/>
    <w:rsid w:val="007D0EEC"/>
    <w:rsid w:val="007D5285"/>
    <w:rsid w:val="007D61A3"/>
    <w:rsid w:val="007D6681"/>
    <w:rsid w:val="007D6D33"/>
    <w:rsid w:val="007E3B9E"/>
    <w:rsid w:val="007E3DD5"/>
    <w:rsid w:val="007E7553"/>
    <w:rsid w:val="00802D9C"/>
    <w:rsid w:val="00804E19"/>
    <w:rsid w:val="00812478"/>
    <w:rsid w:val="00820DE2"/>
    <w:rsid w:val="00821D58"/>
    <w:rsid w:val="00822240"/>
    <w:rsid w:val="00824661"/>
    <w:rsid w:val="008252F6"/>
    <w:rsid w:val="00826145"/>
    <w:rsid w:val="0083184D"/>
    <w:rsid w:val="00845242"/>
    <w:rsid w:val="00846750"/>
    <w:rsid w:val="00850013"/>
    <w:rsid w:val="0086066A"/>
    <w:rsid w:val="008665AA"/>
    <w:rsid w:val="00866B36"/>
    <w:rsid w:val="008671B0"/>
    <w:rsid w:val="00872F23"/>
    <w:rsid w:val="00874378"/>
    <w:rsid w:val="00874BF5"/>
    <w:rsid w:val="00875A42"/>
    <w:rsid w:val="00882563"/>
    <w:rsid w:val="00883CB7"/>
    <w:rsid w:val="00887466"/>
    <w:rsid w:val="00887BFE"/>
    <w:rsid w:val="00890D8C"/>
    <w:rsid w:val="008930BB"/>
    <w:rsid w:val="008946B0"/>
    <w:rsid w:val="008958A8"/>
    <w:rsid w:val="008A0C71"/>
    <w:rsid w:val="008A2244"/>
    <w:rsid w:val="008A26B1"/>
    <w:rsid w:val="008A3571"/>
    <w:rsid w:val="008A41A0"/>
    <w:rsid w:val="008A41B8"/>
    <w:rsid w:val="008B3077"/>
    <w:rsid w:val="008B5999"/>
    <w:rsid w:val="008B7099"/>
    <w:rsid w:val="008C0092"/>
    <w:rsid w:val="008C1DBE"/>
    <w:rsid w:val="008C6140"/>
    <w:rsid w:val="008C6D57"/>
    <w:rsid w:val="008C7D4D"/>
    <w:rsid w:val="008D0A1A"/>
    <w:rsid w:val="008D66F1"/>
    <w:rsid w:val="008D6CD4"/>
    <w:rsid w:val="008D6CDF"/>
    <w:rsid w:val="008D70F8"/>
    <w:rsid w:val="008D7256"/>
    <w:rsid w:val="008E36C8"/>
    <w:rsid w:val="008E656B"/>
    <w:rsid w:val="008F1EAC"/>
    <w:rsid w:val="008F4403"/>
    <w:rsid w:val="008F581D"/>
    <w:rsid w:val="00904F48"/>
    <w:rsid w:val="00906D41"/>
    <w:rsid w:val="00912C71"/>
    <w:rsid w:val="009154F3"/>
    <w:rsid w:val="0091573F"/>
    <w:rsid w:val="0091785D"/>
    <w:rsid w:val="00927307"/>
    <w:rsid w:val="0093189B"/>
    <w:rsid w:val="009333F4"/>
    <w:rsid w:val="00933467"/>
    <w:rsid w:val="00934C97"/>
    <w:rsid w:val="00936EB9"/>
    <w:rsid w:val="009405F4"/>
    <w:rsid w:val="00940782"/>
    <w:rsid w:val="0094104A"/>
    <w:rsid w:val="00946371"/>
    <w:rsid w:val="00965FD6"/>
    <w:rsid w:val="00966945"/>
    <w:rsid w:val="00971533"/>
    <w:rsid w:val="009723D7"/>
    <w:rsid w:val="00972803"/>
    <w:rsid w:val="00976BA9"/>
    <w:rsid w:val="00980973"/>
    <w:rsid w:val="00980D7A"/>
    <w:rsid w:val="0098468B"/>
    <w:rsid w:val="009867D8"/>
    <w:rsid w:val="0098705D"/>
    <w:rsid w:val="00992EA1"/>
    <w:rsid w:val="00995B4A"/>
    <w:rsid w:val="00997525"/>
    <w:rsid w:val="009A0608"/>
    <w:rsid w:val="009A39DC"/>
    <w:rsid w:val="009A3CF0"/>
    <w:rsid w:val="009A4341"/>
    <w:rsid w:val="009B656E"/>
    <w:rsid w:val="009C00CC"/>
    <w:rsid w:val="009C0B17"/>
    <w:rsid w:val="009C244D"/>
    <w:rsid w:val="009C349E"/>
    <w:rsid w:val="009C51F8"/>
    <w:rsid w:val="009C7C8D"/>
    <w:rsid w:val="009D7D4D"/>
    <w:rsid w:val="009D7E73"/>
    <w:rsid w:val="009E0E17"/>
    <w:rsid w:val="009E65BF"/>
    <w:rsid w:val="009E6E1F"/>
    <w:rsid w:val="009F3488"/>
    <w:rsid w:val="00A000A0"/>
    <w:rsid w:val="00A01738"/>
    <w:rsid w:val="00A02D5C"/>
    <w:rsid w:val="00A02FAB"/>
    <w:rsid w:val="00A04D71"/>
    <w:rsid w:val="00A07ADC"/>
    <w:rsid w:val="00A13055"/>
    <w:rsid w:val="00A13B15"/>
    <w:rsid w:val="00A14032"/>
    <w:rsid w:val="00A24734"/>
    <w:rsid w:val="00A26B5F"/>
    <w:rsid w:val="00A32B91"/>
    <w:rsid w:val="00A33498"/>
    <w:rsid w:val="00A34135"/>
    <w:rsid w:val="00A34219"/>
    <w:rsid w:val="00A35E32"/>
    <w:rsid w:val="00A36BF6"/>
    <w:rsid w:val="00A374B1"/>
    <w:rsid w:val="00A4059F"/>
    <w:rsid w:val="00A4229B"/>
    <w:rsid w:val="00A431D6"/>
    <w:rsid w:val="00A44792"/>
    <w:rsid w:val="00A46411"/>
    <w:rsid w:val="00A4795D"/>
    <w:rsid w:val="00A52AA1"/>
    <w:rsid w:val="00A5412E"/>
    <w:rsid w:val="00A60353"/>
    <w:rsid w:val="00A60FF0"/>
    <w:rsid w:val="00A82A95"/>
    <w:rsid w:val="00A847C8"/>
    <w:rsid w:val="00A90853"/>
    <w:rsid w:val="00A90B49"/>
    <w:rsid w:val="00AB1CB0"/>
    <w:rsid w:val="00AB2298"/>
    <w:rsid w:val="00AB56A3"/>
    <w:rsid w:val="00AC094B"/>
    <w:rsid w:val="00AC3E61"/>
    <w:rsid w:val="00AC4CF0"/>
    <w:rsid w:val="00AC4F7F"/>
    <w:rsid w:val="00AC5BBF"/>
    <w:rsid w:val="00AD1212"/>
    <w:rsid w:val="00AD3B8D"/>
    <w:rsid w:val="00AD4C09"/>
    <w:rsid w:val="00AE00BA"/>
    <w:rsid w:val="00AE24A7"/>
    <w:rsid w:val="00AE42E2"/>
    <w:rsid w:val="00AE6FBC"/>
    <w:rsid w:val="00AF0E7E"/>
    <w:rsid w:val="00AF1875"/>
    <w:rsid w:val="00AF2E69"/>
    <w:rsid w:val="00AF46CD"/>
    <w:rsid w:val="00AF6289"/>
    <w:rsid w:val="00B00291"/>
    <w:rsid w:val="00B05617"/>
    <w:rsid w:val="00B13CF8"/>
    <w:rsid w:val="00B1518B"/>
    <w:rsid w:val="00B16B7F"/>
    <w:rsid w:val="00B17844"/>
    <w:rsid w:val="00B20022"/>
    <w:rsid w:val="00B20825"/>
    <w:rsid w:val="00B212EE"/>
    <w:rsid w:val="00B25422"/>
    <w:rsid w:val="00B30FA7"/>
    <w:rsid w:val="00B32A21"/>
    <w:rsid w:val="00B33231"/>
    <w:rsid w:val="00B344B1"/>
    <w:rsid w:val="00B36F75"/>
    <w:rsid w:val="00B40AC7"/>
    <w:rsid w:val="00B4476F"/>
    <w:rsid w:val="00B5052C"/>
    <w:rsid w:val="00B532C4"/>
    <w:rsid w:val="00B5495C"/>
    <w:rsid w:val="00B56C0F"/>
    <w:rsid w:val="00B60495"/>
    <w:rsid w:val="00B65932"/>
    <w:rsid w:val="00B76480"/>
    <w:rsid w:val="00B76AC9"/>
    <w:rsid w:val="00B81016"/>
    <w:rsid w:val="00B83E86"/>
    <w:rsid w:val="00B84CBD"/>
    <w:rsid w:val="00B8527A"/>
    <w:rsid w:val="00B858B1"/>
    <w:rsid w:val="00B8641B"/>
    <w:rsid w:val="00B8792C"/>
    <w:rsid w:val="00B913FD"/>
    <w:rsid w:val="00B91E34"/>
    <w:rsid w:val="00B958CE"/>
    <w:rsid w:val="00B95CFA"/>
    <w:rsid w:val="00BA09E3"/>
    <w:rsid w:val="00BA1AC5"/>
    <w:rsid w:val="00BA41E1"/>
    <w:rsid w:val="00BA6590"/>
    <w:rsid w:val="00BA7A40"/>
    <w:rsid w:val="00BB47AB"/>
    <w:rsid w:val="00BB5AB8"/>
    <w:rsid w:val="00BB631A"/>
    <w:rsid w:val="00BC3525"/>
    <w:rsid w:val="00BC5799"/>
    <w:rsid w:val="00BD07BA"/>
    <w:rsid w:val="00BD4F7D"/>
    <w:rsid w:val="00BD6C89"/>
    <w:rsid w:val="00BE5303"/>
    <w:rsid w:val="00BF0183"/>
    <w:rsid w:val="00BF70D4"/>
    <w:rsid w:val="00BF7776"/>
    <w:rsid w:val="00BF7AA0"/>
    <w:rsid w:val="00BF7D43"/>
    <w:rsid w:val="00C0281F"/>
    <w:rsid w:val="00C03FF1"/>
    <w:rsid w:val="00C04AEC"/>
    <w:rsid w:val="00C10B8C"/>
    <w:rsid w:val="00C20C73"/>
    <w:rsid w:val="00C24C2C"/>
    <w:rsid w:val="00C31F07"/>
    <w:rsid w:val="00C3311C"/>
    <w:rsid w:val="00C34AA2"/>
    <w:rsid w:val="00C36B73"/>
    <w:rsid w:val="00C429D3"/>
    <w:rsid w:val="00C42EF7"/>
    <w:rsid w:val="00C4365A"/>
    <w:rsid w:val="00C43790"/>
    <w:rsid w:val="00C4512D"/>
    <w:rsid w:val="00C45D42"/>
    <w:rsid w:val="00C52CC2"/>
    <w:rsid w:val="00C55A3F"/>
    <w:rsid w:val="00C5660A"/>
    <w:rsid w:val="00C569C3"/>
    <w:rsid w:val="00C6215F"/>
    <w:rsid w:val="00C62F48"/>
    <w:rsid w:val="00C63567"/>
    <w:rsid w:val="00C64FBE"/>
    <w:rsid w:val="00C6737D"/>
    <w:rsid w:val="00C67DFB"/>
    <w:rsid w:val="00C71402"/>
    <w:rsid w:val="00C72A9D"/>
    <w:rsid w:val="00C77076"/>
    <w:rsid w:val="00C80A4A"/>
    <w:rsid w:val="00C81609"/>
    <w:rsid w:val="00C8231D"/>
    <w:rsid w:val="00C86DC0"/>
    <w:rsid w:val="00C87E45"/>
    <w:rsid w:val="00C92593"/>
    <w:rsid w:val="00C97C26"/>
    <w:rsid w:val="00CA226D"/>
    <w:rsid w:val="00CA43E3"/>
    <w:rsid w:val="00CA6719"/>
    <w:rsid w:val="00CA7AD6"/>
    <w:rsid w:val="00CB1CDE"/>
    <w:rsid w:val="00CB32E4"/>
    <w:rsid w:val="00CB57F3"/>
    <w:rsid w:val="00CC0432"/>
    <w:rsid w:val="00CC76F4"/>
    <w:rsid w:val="00CD70E0"/>
    <w:rsid w:val="00CE02EC"/>
    <w:rsid w:val="00CE1B62"/>
    <w:rsid w:val="00CE2654"/>
    <w:rsid w:val="00CE2904"/>
    <w:rsid w:val="00CE5925"/>
    <w:rsid w:val="00CF0BE4"/>
    <w:rsid w:val="00CF3BBC"/>
    <w:rsid w:val="00CF63A0"/>
    <w:rsid w:val="00CF7F3A"/>
    <w:rsid w:val="00D006A7"/>
    <w:rsid w:val="00D027A5"/>
    <w:rsid w:val="00D053FE"/>
    <w:rsid w:val="00D063D9"/>
    <w:rsid w:val="00D113F2"/>
    <w:rsid w:val="00D12D92"/>
    <w:rsid w:val="00D138D0"/>
    <w:rsid w:val="00D16271"/>
    <w:rsid w:val="00D201B3"/>
    <w:rsid w:val="00D23AB2"/>
    <w:rsid w:val="00D24842"/>
    <w:rsid w:val="00D26E18"/>
    <w:rsid w:val="00D30520"/>
    <w:rsid w:val="00D30B8C"/>
    <w:rsid w:val="00D30F4B"/>
    <w:rsid w:val="00D31C4C"/>
    <w:rsid w:val="00D3466E"/>
    <w:rsid w:val="00D36290"/>
    <w:rsid w:val="00D427C4"/>
    <w:rsid w:val="00D445D0"/>
    <w:rsid w:val="00D506B3"/>
    <w:rsid w:val="00D50E5D"/>
    <w:rsid w:val="00D51DCF"/>
    <w:rsid w:val="00D56313"/>
    <w:rsid w:val="00D616F8"/>
    <w:rsid w:val="00D65FD4"/>
    <w:rsid w:val="00D759B1"/>
    <w:rsid w:val="00D805DD"/>
    <w:rsid w:val="00D8134A"/>
    <w:rsid w:val="00D830F5"/>
    <w:rsid w:val="00D83BEE"/>
    <w:rsid w:val="00D87EA1"/>
    <w:rsid w:val="00D87F10"/>
    <w:rsid w:val="00D918BF"/>
    <w:rsid w:val="00D95C69"/>
    <w:rsid w:val="00D96584"/>
    <w:rsid w:val="00DA1E94"/>
    <w:rsid w:val="00DA4011"/>
    <w:rsid w:val="00DA46FF"/>
    <w:rsid w:val="00DA644B"/>
    <w:rsid w:val="00DA67F8"/>
    <w:rsid w:val="00DA7AFE"/>
    <w:rsid w:val="00DB1739"/>
    <w:rsid w:val="00DB34A8"/>
    <w:rsid w:val="00DC48AB"/>
    <w:rsid w:val="00DC5314"/>
    <w:rsid w:val="00DC63D9"/>
    <w:rsid w:val="00DC6C7E"/>
    <w:rsid w:val="00DC6D56"/>
    <w:rsid w:val="00DC7360"/>
    <w:rsid w:val="00DD2760"/>
    <w:rsid w:val="00DD2DAD"/>
    <w:rsid w:val="00DE4D39"/>
    <w:rsid w:val="00DE79EE"/>
    <w:rsid w:val="00DF0D2E"/>
    <w:rsid w:val="00DF12CD"/>
    <w:rsid w:val="00DF1890"/>
    <w:rsid w:val="00DF2A8E"/>
    <w:rsid w:val="00DF580E"/>
    <w:rsid w:val="00DF7D4B"/>
    <w:rsid w:val="00E01C4B"/>
    <w:rsid w:val="00E01D19"/>
    <w:rsid w:val="00E02317"/>
    <w:rsid w:val="00E03028"/>
    <w:rsid w:val="00E04411"/>
    <w:rsid w:val="00E147BD"/>
    <w:rsid w:val="00E17770"/>
    <w:rsid w:val="00E1796E"/>
    <w:rsid w:val="00E20850"/>
    <w:rsid w:val="00E25431"/>
    <w:rsid w:val="00E304BD"/>
    <w:rsid w:val="00E31145"/>
    <w:rsid w:val="00E32022"/>
    <w:rsid w:val="00E320D2"/>
    <w:rsid w:val="00E321B2"/>
    <w:rsid w:val="00E326F6"/>
    <w:rsid w:val="00E411AF"/>
    <w:rsid w:val="00E44ADF"/>
    <w:rsid w:val="00E45569"/>
    <w:rsid w:val="00E4728B"/>
    <w:rsid w:val="00E47923"/>
    <w:rsid w:val="00E520B5"/>
    <w:rsid w:val="00E522E4"/>
    <w:rsid w:val="00E56F36"/>
    <w:rsid w:val="00E5736E"/>
    <w:rsid w:val="00E5775A"/>
    <w:rsid w:val="00E639E5"/>
    <w:rsid w:val="00E67509"/>
    <w:rsid w:val="00E67B76"/>
    <w:rsid w:val="00E72BEB"/>
    <w:rsid w:val="00E761AB"/>
    <w:rsid w:val="00E81893"/>
    <w:rsid w:val="00E840C0"/>
    <w:rsid w:val="00E86F94"/>
    <w:rsid w:val="00E87881"/>
    <w:rsid w:val="00E922AC"/>
    <w:rsid w:val="00E93EA8"/>
    <w:rsid w:val="00E947DD"/>
    <w:rsid w:val="00E97810"/>
    <w:rsid w:val="00EA2748"/>
    <w:rsid w:val="00EA5E11"/>
    <w:rsid w:val="00EB3367"/>
    <w:rsid w:val="00EB3EC1"/>
    <w:rsid w:val="00EB4FA6"/>
    <w:rsid w:val="00EB6BE1"/>
    <w:rsid w:val="00EC4BC5"/>
    <w:rsid w:val="00ED41E2"/>
    <w:rsid w:val="00ED485A"/>
    <w:rsid w:val="00EE02FB"/>
    <w:rsid w:val="00EE237E"/>
    <w:rsid w:val="00EE31C5"/>
    <w:rsid w:val="00EE489A"/>
    <w:rsid w:val="00EE4C47"/>
    <w:rsid w:val="00EE4E15"/>
    <w:rsid w:val="00EE4E48"/>
    <w:rsid w:val="00EE6B25"/>
    <w:rsid w:val="00EF19F7"/>
    <w:rsid w:val="00EF5C8C"/>
    <w:rsid w:val="00EF7142"/>
    <w:rsid w:val="00F009B5"/>
    <w:rsid w:val="00F03784"/>
    <w:rsid w:val="00F054A6"/>
    <w:rsid w:val="00F067C8"/>
    <w:rsid w:val="00F06E6E"/>
    <w:rsid w:val="00F157F9"/>
    <w:rsid w:val="00F159FF"/>
    <w:rsid w:val="00F17B80"/>
    <w:rsid w:val="00F2097E"/>
    <w:rsid w:val="00F2122D"/>
    <w:rsid w:val="00F27DFD"/>
    <w:rsid w:val="00F30C09"/>
    <w:rsid w:val="00F32FCB"/>
    <w:rsid w:val="00F345FB"/>
    <w:rsid w:val="00F35090"/>
    <w:rsid w:val="00F35A37"/>
    <w:rsid w:val="00F40092"/>
    <w:rsid w:val="00F43BE8"/>
    <w:rsid w:val="00F44329"/>
    <w:rsid w:val="00F473F2"/>
    <w:rsid w:val="00F5430C"/>
    <w:rsid w:val="00F543E2"/>
    <w:rsid w:val="00F619A8"/>
    <w:rsid w:val="00F62419"/>
    <w:rsid w:val="00F6625A"/>
    <w:rsid w:val="00F66A9A"/>
    <w:rsid w:val="00F70B91"/>
    <w:rsid w:val="00F75B70"/>
    <w:rsid w:val="00F762F9"/>
    <w:rsid w:val="00F80272"/>
    <w:rsid w:val="00F8038A"/>
    <w:rsid w:val="00F8069E"/>
    <w:rsid w:val="00F86036"/>
    <w:rsid w:val="00F965A3"/>
    <w:rsid w:val="00FA2F3E"/>
    <w:rsid w:val="00FA35C1"/>
    <w:rsid w:val="00FA35D6"/>
    <w:rsid w:val="00FC017E"/>
    <w:rsid w:val="00FC5B5B"/>
    <w:rsid w:val="00FC6BEC"/>
    <w:rsid w:val="00FE2C79"/>
    <w:rsid w:val="00FE352E"/>
    <w:rsid w:val="00FE6986"/>
    <w:rsid w:val="00FF3FD3"/>
    <w:rsid w:val="00FF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7AD36B"/>
  <w14:defaultImageDpi w14:val="300"/>
  <w15:docId w15:val="{FCBA04FE-37E2-D44E-AB70-18D78AEE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E7"/>
    <w:pPr>
      <w:ind w:left="720"/>
      <w:contextualSpacing/>
    </w:pPr>
  </w:style>
  <w:style w:type="paragraph" w:customStyle="1" w:styleId="start">
    <w:name w:val="start"/>
    <w:basedOn w:val="Normal"/>
    <w:rsid w:val="00752E86"/>
    <w:pPr>
      <w:spacing w:before="100" w:beforeAutospacing="1" w:after="100" w:afterAutospacing="1"/>
    </w:pPr>
    <w:rPr>
      <w:rFonts w:ascii="Times New Roman" w:eastAsia="Times New Roman" w:hAnsi="Times New Roman" w:cs="Times New Roman"/>
      <w:lang w:val="en-GB"/>
    </w:rPr>
  </w:style>
  <w:style w:type="paragraph" w:styleId="NormalWeb">
    <w:name w:val="Normal (Web)"/>
    <w:basedOn w:val="Normal"/>
    <w:uiPriority w:val="99"/>
    <w:unhideWhenUsed/>
    <w:rsid w:val="00752E86"/>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752E86"/>
    <w:rPr>
      <w:b/>
      <w:bCs/>
    </w:rPr>
  </w:style>
  <w:style w:type="paragraph" w:styleId="Header">
    <w:name w:val="header"/>
    <w:basedOn w:val="Normal"/>
    <w:link w:val="HeaderChar"/>
    <w:uiPriority w:val="99"/>
    <w:unhideWhenUsed/>
    <w:rsid w:val="00D830F5"/>
    <w:pPr>
      <w:tabs>
        <w:tab w:val="center" w:pos="4320"/>
        <w:tab w:val="right" w:pos="8640"/>
      </w:tabs>
    </w:pPr>
  </w:style>
  <w:style w:type="character" w:customStyle="1" w:styleId="HeaderChar">
    <w:name w:val="Header Char"/>
    <w:basedOn w:val="DefaultParagraphFont"/>
    <w:link w:val="Header"/>
    <w:uiPriority w:val="99"/>
    <w:rsid w:val="00D830F5"/>
  </w:style>
  <w:style w:type="paragraph" w:styleId="Footer">
    <w:name w:val="footer"/>
    <w:basedOn w:val="Normal"/>
    <w:link w:val="FooterChar"/>
    <w:uiPriority w:val="99"/>
    <w:unhideWhenUsed/>
    <w:rsid w:val="00D830F5"/>
    <w:pPr>
      <w:tabs>
        <w:tab w:val="center" w:pos="4320"/>
        <w:tab w:val="right" w:pos="8640"/>
      </w:tabs>
    </w:pPr>
  </w:style>
  <w:style w:type="character" w:customStyle="1" w:styleId="FooterChar">
    <w:name w:val="Footer Char"/>
    <w:basedOn w:val="DefaultParagraphFont"/>
    <w:link w:val="Footer"/>
    <w:uiPriority w:val="99"/>
    <w:rsid w:val="00D830F5"/>
  </w:style>
  <w:style w:type="character" w:styleId="CommentReference">
    <w:name w:val="annotation reference"/>
    <w:basedOn w:val="DefaultParagraphFont"/>
    <w:uiPriority w:val="99"/>
    <w:semiHidden/>
    <w:unhideWhenUsed/>
    <w:rsid w:val="007D5285"/>
    <w:rPr>
      <w:sz w:val="18"/>
      <w:szCs w:val="18"/>
    </w:rPr>
  </w:style>
  <w:style w:type="paragraph" w:styleId="CommentText">
    <w:name w:val="annotation text"/>
    <w:basedOn w:val="Normal"/>
    <w:link w:val="CommentTextChar"/>
    <w:uiPriority w:val="99"/>
    <w:semiHidden/>
    <w:unhideWhenUsed/>
    <w:rsid w:val="007D5285"/>
  </w:style>
  <w:style w:type="character" w:customStyle="1" w:styleId="CommentTextChar">
    <w:name w:val="Comment Text Char"/>
    <w:basedOn w:val="DefaultParagraphFont"/>
    <w:link w:val="CommentText"/>
    <w:uiPriority w:val="99"/>
    <w:semiHidden/>
    <w:rsid w:val="007D5285"/>
  </w:style>
  <w:style w:type="paragraph" w:styleId="CommentSubject">
    <w:name w:val="annotation subject"/>
    <w:basedOn w:val="CommentText"/>
    <w:next w:val="CommentText"/>
    <w:link w:val="CommentSubjectChar"/>
    <w:uiPriority w:val="99"/>
    <w:semiHidden/>
    <w:unhideWhenUsed/>
    <w:rsid w:val="007D5285"/>
    <w:rPr>
      <w:b/>
      <w:bCs/>
      <w:sz w:val="20"/>
      <w:szCs w:val="20"/>
    </w:rPr>
  </w:style>
  <w:style w:type="character" w:customStyle="1" w:styleId="CommentSubjectChar">
    <w:name w:val="Comment Subject Char"/>
    <w:basedOn w:val="CommentTextChar"/>
    <w:link w:val="CommentSubject"/>
    <w:uiPriority w:val="99"/>
    <w:semiHidden/>
    <w:rsid w:val="007D5285"/>
    <w:rPr>
      <w:b/>
      <w:bCs/>
      <w:sz w:val="20"/>
      <w:szCs w:val="20"/>
    </w:rPr>
  </w:style>
  <w:style w:type="paragraph" w:styleId="BalloonText">
    <w:name w:val="Balloon Text"/>
    <w:basedOn w:val="Normal"/>
    <w:link w:val="BalloonTextChar"/>
    <w:uiPriority w:val="99"/>
    <w:semiHidden/>
    <w:unhideWhenUsed/>
    <w:rsid w:val="007D5285"/>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285"/>
    <w:rPr>
      <w:rFonts w:ascii="Lucida Grande" w:hAnsi="Lucida Grande"/>
      <w:sz w:val="18"/>
      <w:szCs w:val="18"/>
    </w:rPr>
  </w:style>
  <w:style w:type="paragraph" w:styleId="Revision">
    <w:name w:val="Revision"/>
    <w:hidden/>
    <w:uiPriority w:val="99"/>
    <w:semiHidden/>
    <w:rsid w:val="00184A5D"/>
  </w:style>
  <w:style w:type="character" w:styleId="PageNumber">
    <w:name w:val="page number"/>
    <w:basedOn w:val="DefaultParagraphFont"/>
    <w:uiPriority w:val="99"/>
    <w:semiHidden/>
    <w:unhideWhenUsed/>
    <w:rsid w:val="008A3571"/>
  </w:style>
  <w:style w:type="character" w:styleId="Hyperlink">
    <w:name w:val="Hyperlink"/>
    <w:basedOn w:val="DefaultParagraphFont"/>
    <w:uiPriority w:val="99"/>
    <w:unhideWhenUsed/>
    <w:rsid w:val="00B532C4"/>
    <w:rPr>
      <w:color w:val="0000FF" w:themeColor="hyperlink"/>
      <w:u w:val="single"/>
    </w:rPr>
  </w:style>
  <w:style w:type="character" w:styleId="FollowedHyperlink">
    <w:name w:val="FollowedHyperlink"/>
    <w:basedOn w:val="DefaultParagraphFont"/>
    <w:uiPriority w:val="99"/>
    <w:semiHidden/>
    <w:unhideWhenUsed/>
    <w:rsid w:val="00A46411"/>
    <w:rPr>
      <w:color w:val="800080" w:themeColor="followedHyperlink"/>
      <w:u w:val="single"/>
    </w:rPr>
  </w:style>
  <w:style w:type="table" w:styleId="TableGrid">
    <w:name w:val="Table Grid"/>
    <w:basedOn w:val="TableNormal"/>
    <w:uiPriority w:val="59"/>
    <w:rsid w:val="00F6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3E5188"/>
    <w:pPr>
      <w:spacing w:after="200" w:line="276" w:lineRule="auto"/>
      <w:ind w:left="720"/>
      <w:contextualSpacing/>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5561">
      <w:bodyDiv w:val="1"/>
      <w:marLeft w:val="0"/>
      <w:marRight w:val="0"/>
      <w:marTop w:val="0"/>
      <w:marBottom w:val="0"/>
      <w:divBdr>
        <w:top w:val="none" w:sz="0" w:space="0" w:color="auto"/>
        <w:left w:val="none" w:sz="0" w:space="0" w:color="auto"/>
        <w:bottom w:val="none" w:sz="0" w:space="0" w:color="auto"/>
        <w:right w:val="none" w:sz="0" w:space="0" w:color="auto"/>
      </w:divBdr>
      <w:divsChild>
        <w:div w:id="978652442">
          <w:marLeft w:val="0"/>
          <w:marRight w:val="0"/>
          <w:marTop w:val="0"/>
          <w:marBottom w:val="0"/>
          <w:divBdr>
            <w:top w:val="none" w:sz="0" w:space="0" w:color="auto"/>
            <w:left w:val="none" w:sz="0" w:space="0" w:color="auto"/>
            <w:bottom w:val="none" w:sz="0" w:space="0" w:color="auto"/>
            <w:right w:val="none" w:sz="0" w:space="0" w:color="auto"/>
          </w:divBdr>
          <w:divsChild>
            <w:div w:id="2055692773">
              <w:marLeft w:val="0"/>
              <w:marRight w:val="0"/>
              <w:marTop w:val="0"/>
              <w:marBottom w:val="0"/>
              <w:divBdr>
                <w:top w:val="none" w:sz="0" w:space="0" w:color="auto"/>
                <w:left w:val="none" w:sz="0" w:space="0" w:color="auto"/>
                <w:bottom w:val="none" w:sz="0" w:space="0" w:color="auto"/>
                <w:right w:val="none" w:sz="0" w:space="0" w:color="auto"/>
              </w:divBdr>
              <w:divsChild>
                <w:div w:id="5803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3818">
      <w:bodyDiv w:val="1"/>
      <w:marLeft w:val="0"/>
      <w:marRight w:val="0"/>
      <w:marTop w:val="0"/>
      <w:marBottom w:val="0"/>
      <w:divBdr>
        <w:top w:val="none" w:sz="0" w:space="0" w:color="auto"/>
        <w:left w:val="none" w:sz="0" w:space="0" w:color="auto"/>
        <w:bottom w:val="none" w:sz="0" w:space="0" w:color="auto"/>
        <w:right w:val="none" w:sz="0" w:space="0" w:color="auto"/>
      </w:divBdr>
      <w:divsChild>
        <w:div w:id="676731270">
          <w:marLeft w:val="0"/>
          <w:marRight w:val="0"/>
          <w:marTop w:val="0"/>
          <w:marBottom w:val="0"/>
          <w:divBdr>
            <w:top w:val="none" w:sz="0" w:space="0" w:color="auto"/>
            <w:left w:val="none" w:sz="0" w:space="0" w:color="auto"/>
            <w:bottom w:val="none" w:sz="0" w:space="0" w:color="auto"/>
            <w:right w:val="none" w:sz="0" w:space="0" w:color="auto"/>
          </w:divBdr>
          <w:divsChild>
            <w:div w:id="1256287087">
              <w:marLeft w:val="0"/>
              <w:marRight w:val="0"/>
              <w:marTop w:val="0"/>
              <w:marBottom w:val="0"/>
              <w:divBdr>
                <w:top w:val="none" w:sz="0" w:space="0" w:color="auto"/>
                <w:left w:val="none" w:sz="0" w:space="0" w:color="auto"/>
                <w:bottom w:val="none" w:sz="0" w:space="0" w:color="auto"/>
                <w:right w:val="none" w:sz="0" w:space="0" w:color="auto"/>
              </w:divBdr>
              <w:divsChild>
                <w:div w:id="18211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557">
      <w:bodyDiv w:val="1"/>
      <w:marLeft w:val="0"/>
      <w:marRight w:val="0"/>
      <w:marTop w:val="0"/>
      <w:marBottom w:val="0"/>
      <w:divBdr>
        <w:top w:val="none" w:sz="0" w:space="0" w:color="auto"/>
        <w:left w:val="none" w:sz="0" w:space="0" w:color="auto"/>
        <w:bottom w:val="none" w:sz="0" w:space="0" w:color="auto"/>
        <w:right w:val="none" w:sz="0" w:space="0" w:color="auto"/>
      </w:divBdr>
    </w:div>
    <w:div w:id="1050226295">
      <w:bodyDiv w:val="1"/>
      <w:marLeft w:val="0"/>
      <w:marRight w:val="0"/>
      <w:marTop w:val="0"/>
      <w:marBottom w:val="0"/>
      <w:divBdr>
        <w:top w:val="none" w:sz="0" w:space="0" w:color="auto"/>
        <w:left w:val="none" w:sz="0" w:space="0" w:color="auto"/>
        <w:bottom w:val="none" w:sz="0" w:space="0" w:color="auto"/>
        <w:right w:val="none" w:sz="0" w:space="0" w:color="auto"/>
      </w:divBdr>
    </w:div>
    <w:div w:id="11074585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821">
          <w:marLeft w:val="0"/>
          <w:marRight w:val="0"/>
          <w:marTop w:val="0"/>
          <w:marBottom w:val="0"/>
          <w:divBdr>
            <w:top w:val="none" w:sz="0" w:space="0" w:color="auto"/>
            <w:left w:val="none" w:sz="0" w:space="0" w:color="auto"/>
            <w:bottom w:val="none" w:sz="0" w:space="0" w:color="auto"/>
            <w:right w:val="none" w:sz="0" w:space="0" w:color="auto"/>
          </w:divBdr>
        </w:div>
        <w:div w:id="1455832871">
          <w:marLeft w:val="0"/>
          <w:marRight w:val="0"/>
          <w:marTop w:val="0"/>
          <w:marBottom w:val="0"/>
          <w:divBdr>
            <w:top w:val="none" w:sz="0" w:space="0" w:color="auto"/>
            <w:left w:val="none" w:sz="0" w:space="0" w:color="auto"/>
            <w:bottom w:val="none" w:sz="0" w:space="0" w:color="auto"/>
            <w:right w:val="none" w:sz="0" w:space="0" w:color="auto"/>
          </w:divBdr>
        </w:div>
        <w:div w:id="1180316413">
          <w:marLeft w:val="0"/>
          <w:marRight w:val="0"/>
          <w:marTop w:val="0"/>
          <w:marBottom w:val="0"/>
          <w:divBdr>
            <w:top w:val="none" w:sz="0" w:space="0" w:color="auto"/>
            <w:left w:val="none" w:sz="0" w:space="0" w:color="auto"/>
            <w:bottom w:val="none" w:sz="0" w:space="0" w:color="auto"/>
            <w:right w:val="none" w:sz="0" w:space="0" w:color="auto"/>
          </w:divBdr>
        </w:div>
        <w:div w:id="833110212">
          <w:marLeft w:val="0"/>
          <w:marRight w:val="0"/>
          <w:marTop w:val="0"/>
          <w:marBottom w:val="0"/>
          <w:divBdr>
            <w:top w:val="none" w:sz="0" w:space="0" w:color="auto"/>
            <w:left w:val="none" w:sz="0" w:space="0" w:color="auto"/>
            <w:bottom w:val="none" w:sz="0" w:space="0" w:color="auto"/>
            <w:right w:val="none" w:sz="0" w:space="0" w:color="auto"/>
          </w:divBdr>
        </w:div>
        <w:div w:id="952053558">
          <w:marLeft w:val="0"/>
          <w:marRight w:val="0"/>
          <w:marTop w:val="0"/>
          <w:marBottom w:val="0"/>
          <w:divBdr>
            <w:top w:val="none" w:sz="0" w:space="0" w:color="auto"/>
            <w:left w:val="none" w:sz="0" w:space="0" w:color="auto"/>
            <w:bottom w:val="none" w:sz="0" w:space="0" w:color="auto"/>
            <w:right w:val="none" w:sz="0" w:space="0" w:color="auto"/>
          </w:divBdr>
        </w:div>
        <w:div w:id="880828549">
          <w:marLeft w:val="0"/>
          <w:marRight w:val="0"/>
          <w:marTop w:val="0"/>
          <w:marBottom w:val="0"/>
          <w:divBdr>
            <w:top w:val="none" w:sz="0" w:space="0" w:color="auto"/>
            <w:left w:val="none" w:sz="0" w:space="0" w:color="auto"/>
            <w:bottom w:val="none" w:sz="0" w:space="0" w:color="auto"/>
            <w:right w:val="none" w:sz="0" w:space="0" w:color="auto"/>
          </w:divBdr>
        </w:div>
        <w:div w:id="1651328178">
          <w:marLeft w:val="0"/>
          <w:marRight w:val="0"/>
          <w:marTop w:val="0"/>
          <w:marBottom w:val="0"/>
          <w:divBdr>
            <w:top w:val="none" w:sz="0" w:space="0" w:color="auto"/>
            <w:left w:val="none" w:sz="0" w:space="0" w:color="auto"/>
            <w:bottom w:val="none" w:sz="0" w:space="0" w:color="auto"/>
            <w:right w:val="none" w:sz="0" w:space="0" w:color="auto"/>
          </w:divBdr>
        </w:div>
        <w:div w:id="1814905185">
          <w:marLeft w:val="0"/>
          <w:marRight w:val="0"/>
          <w:marTop w:val="0"/>
          <w:marBottom w:val="0"/>
          <w:divBdr>
            <w:top w:val="none" w:sz="0" w:space="0" w:color="auto"/>
            <w:left w:val="none" w:sz="0" w:space="0" w:color="auto"/>
            <w:bottom w:val="none" w:sz="0" w:space="0" w:color="auto"/>
            <w:right w:val="none" w:sz="0" w:space="0" w:color="auto"/>
          </w:divBdr>
        </w:div>
        <w:div w:id="1026828653">
          <w:marLeft w:val="0"/>
          <w:marRight w:val="0"/>
          <w:marTop w:val="0"/>
          <w:marBottom w:val="0"/>
          <w:divBdr>
            <w:top w:val="none" w:sz="0" w:space="0" w:color="auto"/>
            <w:left w:val="none" w:sz="0" w:space="0" w:color="auto"/>
            <w:bottom w:val="none" w:sz="0" w:space="0" w:color="auto"/>
            <w:right w:val="none" w:sz="0" w:space="0" w:color="auto"/>
          </w:divBdr>
        </w:div>
        <w:div w:id="1316183862">
          <w:marLeft w:val="0"/>
          <w:marRight w:val="0"/>
          <w:marTop w:val="0"/>
          <w:marBottom w:val="0"/>
          <w:divBdr>
            <w:top w:val="none" w:sz="0" w:space="0" w:color="auto"/>
            <w:left w:val="none" w:sz="0" w:space="0" w:color="auto"/>
            <w:bottom w:val="none" w:sz="0" w:space="0" w:color="auto"/>
            <w:right w:val="none" w:sz="0" w:space="0" w:color="auto"/>
          </w:divBdr>
        </w:div>
        <w:div w:id="968243557">
          <w:marLeft w:val="0"/>
          <w:marRight w:val="0"/>
          <w:marTop w:val="0"/>
          <w:marBottom w:val="0"/>
          <w:divBdr>
            <w:top w:val="none" w:sz="0" w:space="0" w:color="auto"/>
            <w:left w:val="none" w:sz="0" w:space="0" w:color="auto"/>
            <w:bottom w:val="none" w:sz="0" w:space="0" w:color="auto"/>
            <w:right w:val="none" w:sz="0" w:space="0" w:color="auto"/>
          </w:divBdr>
        </w:div>
        <w:div w:id="2004044640">
          <w:marLeft w:val="0"/>
          <w:marRight w:val="0"/>
          <w:marTop w:val="0"/>
          <w:marBottom w:val="0"/>
          <w:divBdr>
            <w:top w:val="none" w:sz="0" w:space="0" w:color="auto"/>
            <w:left w:val="none" w:sz="0" w:space="0" w:color="auto"/>
            <w:bottom w:val="none" w:sz="0" w:space="0" w:color="auto"/>
            <w:right w:val="none" w:sz="0" w:space="0" w:color="auto"/>
          </w:divBdr>
        </w:div>
        <w:div w:id="1311328693">
          <w:marLeft w:val="0"/>
          <w:marRight w:val="0"/>
          <w:marTop w:val="0"/>
          <w:marBottom w:val="0"/>
          <w:divBdr>
            <w:top w:val="none" w:sz="0" w:space="0" w:color="auto"/>
            <w:left w:val="none" w:sz="0" w:space="0" w:color="auto"/>
            <w:bottom w:val="none" w:sz="0" w:space="0" w:color="auto"/>
            <w:right w:val="none" w:sz="0" w:space="0" w:color="auto"/>
          </w:divBdr>
        </w:div>
        <w:div w:id="1194459304">
          <w:marLeft w:val="0"/>
          <w:marRight w:val="0"/>
          <w:marTop w:val="0"/>
          <w:marBottom w:val="0"/>
          <w:divBdr>
            <w:top w:val="none" w:sz="0" w:space="0" w:color="auto"/>
            <w:left w:val="none" w:sz="0" w:space="0" w:color="auto"/>
            <w:bottom w:val="none" w:sz="0" w:space="0" w:color="auto"/>
            <w:right w:val="none" w:sz="0" w:space="0" w:color="auto"/>
          </w:divBdr>
        </w:div>
        <w:div w:id="887645449">
          <w:marLeft w:val="0"/>
          <w:marRight w:val="0"/>
          <w:marTop w:val="0"/>
          <w:marBottom w:val="0"/>
          <w:divBdr>
            <w:top w:val="none" w:sz="0" w:space="0" w:color="auto"/>
            <w:left w:val="none" w:sz="0" w:space="0" w:color="auto"/>
            <w:bottom w:val="none" w:sz="0" w:space="0" w:color="auto"/>
            <w:right w:val="none" w:sz="0" w:space="0" w:color="auto"/>
          </w:divBdr>
        </w:div>
        <w:div w:id="952711469">
          <w:marLeft w:val="0"/>
          <w:marRight w:val="0"/>
          <w:marTop w:val="0"/>
          <w:marBottom w:val="0"/>
          <w:divBdr>
            <w:top w:val="none" w:sz="0" w:space="0" w:color="auto"/>
            <w:left w:val="none" w:sz="0" w:space="0" w:color="auto"/>
            <w:bottom w:val="none" w:sz="0" w:space="0" w:color="auto"/>
            <w:right w:val="none" w:sz="0" w:space="0" w:color="auto"/>
          </w:divBdr>
        </w:div>
        <w:div w:id="100954839">
          <w:marLeft w:val="0"/>
          <w:marRight w:val="0"/>
          <w:marTop w:val="0"/>
          <w:marBottom w:val="0"/>
          <w:divBdr>
            <w:top w:val="none" w:sz="0" w:space="0" w:color="auto"/>
            <w:left w:val="none" w:sz="0" w:space="0" w:color="auto"/>
            <w:bottom w:val="none" w:sz="0" w:space="0" w:color="auto"/>
            <w:right w:val="none" w:sz="0" w:space="0" w:color="auto"/>
          </w:divBdr>
        </w:div>
        <w:div w:id="1260139134">
          <w:marLeft w:val="0"/>
          <w:marRight w:val="0"/>
          <w:marTop w:val="0"/>
          <w:marBottom w:val="0"/>
          <w:divBdr>
            <w:top w:val="none" w:sz="0" w:space="0" w:color="auto"/>
            <w:left w:val="none" w:sz="0" w:space="0" w:color="auto"/>
            <w:bottom w:val="none" w:sz="0" w:space="0" w:color="auto"/>
            <w:right w:val="none" w:sz="0" w:space="0" w:color="auto"/>
          </w:divBdr>
        </w:div>
        <w:div w:id="578059497">
          <w:marLeft w:val="0"/>
          <w:marRight w:val="0"/>
          <w:marTop w:val="0"/>
          <w:marBottom w:val="0"/>
          <w:divBdr>
            <w:top w:val="none" w:sz="0" w:space="0" w:color="auto"/>
            <w:left w:val="none" w:sz="0" w:space="0" w:color="auto"/>
            <w:bottom w:val="none" w:sz="0" w:space="0" w:color="auto"/>
            <w:right w:val="none" w:sz="0" w:space="0" w:color="auto"/>
          </w:divBdr>
        </w:div>
        <w:div w:id="734203614">
          <w:marLeft w:val="0"/>
          <w:marRight w:val="0"/>
          <w:marTop w:val="0"/>
          <w:marBottom w:val="0"/>
          <w:divBdr>
            <w:top w:val="none" w:sz="0" w:space="0" w:color="auto"/>
            <w:left w:val="none" w:sz="0" w:space="0" w:color="auto"/>
            <w:bottom w:val="none" w:sz="0" w:space="0" w:color="auto"/>
            <w:right w:val="none" w:sz="0" w:space="0" w:color="auto"/>
          </w:divBdr>
        </w:div>
        <w:div w:id="1918246749">
          <w:marLeft w:val="0"/>
          <w:marRight w:val="0"/>
          <w:marTop w:val="0"/>
          <w:marBottom w:val="0"/>
          <w:divBdr>
            <w:top w:val="none" w:sz="0" w:space="0" w:color="auto"/>
            <w:left w:val="none" w:sz="0" w:space="0" w:color="auto"/>
            <w:bottom w:val="none" w:sz="0" w:space="0" w:color="auto"/>
            <w:right w:val="none" w:sz="0" w:space="0" w:color="auto"/>
          </w:divBdr>
        </w:div>
        <w:div w:id="1365136086">
          <w:marLeft w:val="0"/>
          <w:marRight w:val="0"/>
          <w:marTop w:val="0"/>
          <w:marBottom w:val="0"/>
          <w:divBdr>
            <w:top w:val="none" w:sz="0" w:space="0" w:color="auto"/>
            <w:left w:val="none" w:sz="0" w:space="0" w:color="auto"/>
            <w:bottom w:val="none" w:sz="0" w:space="0" w:color="auto"/>
            <w:right w:val="none" w:sz="0" w:space="0" w:color="auto"/>
          </w:divBdr>
        </w:div>
        <w:div w:id="131867904">
          <w:marLeft w:val="0"/>
          <w:marRight w:val="0"/>
          <w:marTop w:val="0"/>
          <w:marBottom w:val="0"/>
          <w:divBdr>
            <w:top w:val="none" w:sz="0" w:space="0" w:color="auto"/>
            <w:left w:val="none" w:sz="0" w:space="0" w:color="auto"/>
            <w:bottom w:val="none" w:sz="0" w:space="0" w:color="auto"/>
            <w:right w:val="none" w:sz="0" w:space="0" w:color="auto"/>
          </w:divBdr>
        </w:div>
        <w:div w:id="2139227515">
          <w:marLeft w:val="0"/>
          <w:marRight w:val="0"/>
          <w:marTop w:val="0"/>
          <w:marBottom w:val="0"/>
          <w:divBdr>
            <w:top w:val="none" w:sz="0" w:space="0" w:color="auto"/>
            <w:left w:val="none" w:sz="0" w:space="0" w:color="auto"/>
            <w:bottom w:val="none" w:sz="0" w:space="0" w:color="auto"/>
            <w:right w:val="none" w:sz="0" w:space="0" w:color="auto"/>
          </w:divBdr>
        </w:div>
      </w:divsChild>
    </w:div>
    <w:div w:id="1214266674">
      <w:bodyDiv w:val="1"/>
      <w:marLeft w:val="0"/>
      <w:marRight w:val="0"/>
      <w:marTop w:val="0"/>
      <w:marBottom w:val="0"/>
      <w:divBdr>
        <w:top w:val="none" w:sz="0" w:space="0" w:color="auto"/>
        <w:left w:val="none" w:sz="0" w:space="0" w:color="auto"/>
        <w:bottom w:val="none" w:sz="0" w:space="0" w:color="auto"/>
        <w:right w:val="none" w:sz="0" w:space="0" w:color="auto"/>
      </w:divBdr>
      <w:divsChild>
        <w:div w:id="1832717211">
          <w:marLeft w:val="0"/>
          <w:marRight w:val="0"/>
          <w:marTop w:val="0"/>
          <w:marBottom w:val="0"/>
          <w:divBdr>
            <w:top w:val="none" w:sz="0" w:space="0" w:color="auto"/>
            <w:left w:val="none" w:sz="0" w:space="0" w:color="auto"/>
            <w:bottom w:val="none" w:sz="0" w:space="0" w:color="auto"/>
            <w:right w:val="none" w:sz="0" w:space="0" w:color="auto"/>
          </w:divBdr>
          <w:divsChild>
            <w:div w:id="216012868">
              <w:marLeft w:val="0"/>
              <w:marRight w:val="0"/>
              <w:marTop w:val="0"/>
              <w:marBottom w:val="0"/>
              <w:divBdr>
                <w:top w:val="none" w:sz="0" w:space="0" w:color="auto"/>
                <w:left w:val="none" w:sz="0" w:space="0" w:color="auto"/>
                <w:bottom w:val="none" w:sz="0" w:space="0" w:color="auto"/>
                <w:right w:val="none" w:sz="0" w:space="0" w:color="auto"/>
              </w:divBdr>
              <w:divsChild>
                <w:div w:id="14550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5418">
      <w:bodyDiv w:val="1"/>
      <w:marLeft w:val="0"/>
      <w:marRight w:val="0"/>
      <w:marTop w:val="0"/>
      <w:marBottom w:val="0"/>
      <w:divBdr>
        <w:top w:val="none" w:sz="0" w:space="0" w:color="auto"/>
        <w:left w:val="none" w:sz="0" w:space="0" w:color="auto"/>
        <w:bottom w:val="none" w:sz="0" w:space="0" w:color="auto"/>
        <w:right w:val="none" w:sz="0" w:space="0" w:color="auto"/>
      </w:divBdr>
      <w:divsChild>
        <w:div w:id="345984134">
          <w:marLeft w:val="0"/>
          <w:marRight w:val="0"/>
          <w:marTop w:val="0"/>
          <w:marBottom w:val="0"/>
          <w:divBdr>
            <w:top w:val="none" w:sz="0" w:space="0" w:color="auto"/>
            <w:left w:val="none" w:sz="0" w:space="0" w:color="auto"/>
            <w:bottom w:val="none" w:sz="0" w:space="0" w:color="auto"/>
            <w:right w:val="none" w:sz="0" w:space="0" w:color="auto"/>
          </w:divBdr>
          <w:divsChild>
            <w:div w:id="437796031">
              <w:marLeft w:val="0"/>
              <w:marRight w:val="0"/>
              <w:marTop w:val="0"/>
              <w:marBottom w:val="0"/>
              <w:divBdr>
                <w:top w:val="none" w:sz="0" w:space="0" w:color="auto"/>
                <w:left w:val="none" w:sz="0" w:space="0" w:color="auto"/>
                <w:bottom w:val="none" w:sz="0" w:space="0" w:color="auto"/>
                <w:right w:val="none" w:sz="0" w:space="0" w:color="auto"/>
              </w:divBdr>
              <w:divsChild>
                <w:div w:id="11280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2358">
      <w:bodyDiv w:val="1"/>
      <w:marLeft w:val="0"/>
      <w:marRight w:val="0"/>
      <w:marTop w:val="0"/>
      <w:marBottom w:val="0"/>
      <w:divBdr>
        <w:top w:val="none" w:sz="0" w:space="0" w:color="auto"/>
        <w:left w:val="none" w:sz="0" w:space="0" w:color="auto"/>
        <w:bottom w:val="none" w:sz="0" w:space="0" w:color="auto"/>
        <w:right w:val="none" w:sz="0" w:space="0" w:color="auto"/>
      </w:divBdr>
      <w:divsChild>
        <w:div w:id="688409574">
          <w:marLeft w:val="0"/>
          <w:marRight w:val="0"/>
          <w:marTop w:val="0"/>
          <w:marBottom w:val="0"/>
          <w:divBdr>
            <w:top w:val="none" w:sz="0" w:space="0" w:color="auto"/>
            <w:left w:val="none" w:sz="0" w:space="0" w:color="auto"/>
            <w:bottom w:val="none" w:sz="0" w:space="0" w:color="auto"/>
            <w:right w:val="none" w:sz="0" w:space="0" w:color="auto"/>
          </w:divBdr>
        </w:div>
        <w:div w:id="1348824294">
          <w:marLeft w:val="0"/>
          <w:marRight w:val="0"/>
          <w:marTop w:val="0"/>
          <w:marBottom w:val="0"/>
          <w:divBdr>
            <w:top w:val="none" w:sz="0" w:space="0" w:color="auto"/>
            <w:left w:val="none" w:sz="0" w:space="0" w:color="auto"/>
            <w:bottom w:val="none" w:sz="0" w:space="0" w:color="auto"/>
            <w:right w:val="none" w:sz="0" w:space="0" w:color="auto"/>
          </w:divBdr>
        </w:div>
        <w:div w:id="1331373927">
          <w:marLeft w:val="0"/>
          <w:marRight w:val="0"/>
          <w:marTop w:val="0"/>
          <w:marBottom w:val="0"/>
          <w:divBdr>
            <w:top w:val="none" w:sz="0" w:space="0" w:color="auto"/>
            <w:left w:val="none" w:sz="0" w:space="0" w:color="auto"/>
            <w:bottom w:val="none" w:sz="0" w:space="0" w:color="auto"/>
            <w:right w:val="none" w:sz="0" w:space="0" w:color="auto"/>
          </w:divBdr>
        </w:div>
        <w:div w:id="1076853284">
          <w:marLeft w:val="0"/>
          <w:marRight w:val="0"/>
          <w:marTop w:val="0"/>
          <w:marBottom w:val="0"/>
          <w:divBdr>
            <w:top w:val="none" w:sz="0" w:space="0" w:color="auto"/>
            <w:left w:val="none" w:sz="0" w:space="0" w:color="auto"/>
            <w:bottom w:val="none" w:sz="0" w:space="0" w:color="auto"/>
            <w:right w:val="none" w:sz="0" w:space="0" w:color="auto"/>
          </w:divBdr>
        </w:div>
        <w:div w:id="1977685782">
          <w:marLeft w:val="0"/>
          <w:marRight w:val="0"/>
          <w:marTop w:val="0"/>
          <w:marBottom w:val="0"/>
          <w:divBdr>
            <w:top w:val="none" w:sz="0" w:space="0" w:color="auto"/>
            <w:left w:val="none" w:sz="0" w:space="0" w:color="auto"/>
            <w:bottom w:val="none" w:sz="0" w:space="0" w:color="auto"/>
            <w:right w:val="none" w:sz="0" w:space="0" w:color="auto"/>
          </w:divBdr>
        </w:div>
        <w:div w:id="883373662">
          <w:marLeft w:val="0"/>
          <w:marRight w:val="0"/>
          <w:marTop w:val="0"/>
          <w:marBottom w:val="0"/>
          <w:divBdr>
            <w:top w:val="none" w:sz="0" w:space="0" w:color="auto"/>
            <w:left w:val="none" w:sz="0" w:space="0" w:color="auto"/>
            <w:bottom w:val="none" w:sz="0" w:space="0" w:color="auto"/>
            <w:right w:val="none" w:sz="0" w:space="0" w:color="auto"/>
          </w:divBdr>
        </w:div>
        <w:div w:id="1416247672">
          <w:marLeft w:val="0"/>
          <w:marRight w:val="0"/>
          <w:marTop w:val="0"/>
          <w:marBottom w:val="0"/>
          <w:divBdr>
            <w:top w:val="none" w:sz="0" w:space="0" w:color="auto"/>
            <w:left w:val="none" w:sz="0" w:space="0" w:color="auto"/>
            <w:bottom w:val="none" w:sz="0" w:space="0" w:color="auto"/>
            <w:right w:val="none" w:sz="0" w:space="0" w:color="auto"/>
          </w:divBdr>
        </w:div>
        <w:div w:id="1039747952">
          <w:marLeft w:val="0"/>
          <w:marRight w:val="0"/>
          <w:marTop w:val="0"/>
          <w:marBottom w:val="0"/>
          <w:divBdr>
            <w:top w:val="none" w:sz="0" w:space="0" w:color="auto"/>
            <w:left w:val="none" w:sz="0" w:space="0" w:color="auto"/>
            <w:bottom w:val="none" w:sz="0" w:space="0" w:color="auto"/>
            <w:right w:val="none" w:sz="0" w:space="0" w:color="auto"/>
          </w:divBdr>
        </w:div>
        <w:div w:id="341588301">
          <w:marLeft w:val="0"/>
          <w:marRight w:val="0"/>
          <w:marTop w:val="0"/>
          <w:marBottom w:val="0"/>
          <w:divBdr>
            <w:top w:val="none" w:sz="0" w:space="0" w:color="auto"/>
            <w:left w:val="none" w:sz="0" w:space="0" w:color="auto"/>
            <w:bottom w:val="none" w:sz="0" w:space="0" w:color="auto"/>
            <w:right w:val="none" w:sz="0" w:space="0" w:color="auto"/>
          </w:divBdr>
        </w:div>
        <w:div w:id="1185049992">
          <w:marLeft w:val="0"/>
          <w:marRight w:val="0"/>
          <w:marTop w:val="0"/>
          <w:marBottom w:val="0"/>
          <w:divBdr>
            <w:top w:val="none" w:sz="0" w:space="0" w:color="auto"/>
            <w:left w:val="none" w:sz="0" w:space="0" w:color="auto"/>
            <w:bottom w:val="none" w:sz="0" w:space="0" w:color="auto"/>
            <w:right w:val="none" w:sz="0" w:space="0" w:color="auto"/>
          </w:divBdr>
        </w:div>
        <w:div w:id="437600335">
          <w:marLeft w:val="0"/>
          <w:marRight w:val="0"/>
          <w:marTop w:val="0"/>
          <w:marBottom w:val="0"/>
          <w:divBdr>
            <w:top w:val="none" w:sz="0" w:space="0" w:color="auto"/>
            <w:left w:val="none" w:sz="0" w:space="0" w:color="auto"/>
            <w:bottom w:val="none" w:sz="0" w:space="0" w:color="auto"/>
            <w:right w:val="none" w:sz="0" w:space="0" w:color="auto"/>
          </w:divBdr>
        </w:div>
        <w:div w:id="945037159">
          <w:marLeft w:val="0"/>
          <w:marRight w:val="0"/>
          <w:marTop w:val="0"/>
          <w:marBottom w:val="0"/>
          <w:divBdr>
            <w:top w:val="none" w:sz="0" w:space="0" w:color="auto"/>
            <w:left w:val="none" w:sz="0" w:space="0" w:color="auto"/>
            <w:bottom w:val="none" w:sz="0" w:space="0" w:color="auto"/>
            <w:right w:val="none" w:sz="0" w:space="0" w:color="auto"/>
          </w:divBdr>
        </w:div>
        <w:div w:id="1254170542">
          <w:marLeft w:val="0"/>
          <w:marRight w:val="0"/>
          <w:marTop w:val="0"/>
          <w:marBottom w:val="0"/>
          <w:divBdr>
            <w:top w:val="none" w:sz="0" w:space="0" w:color="auto"/>
            <w:left w:val="none" w:sz="0" w:space="0" w:color="auto"/>
            <w:bottom w:val="none" w:sz="0" w:space="0" w:color="auto"/>
            <w:right w:val="none" w:sz="0" w:space="0" w:color="auto"/>
          </w:divBdr>
        </w:div>
        <w:div w:id="1483085131">
          <w:marLeft w:val="0"/>
          <w:marRight w:val="0"/>
          <w:marTop w:val="0"/>
          <w:marBottom w:val="0"/>
          <w:divBdr>
            <w:top w:val="none" w:sz="0" w:space="0" w:color="auto"/>
            <w:left w:val="none" w:sz="0" w:space="0" w:color="auto"/>
            <w:bottom w:val="none" w:sz="0" w:space="0" w:color="auto"/>
            <w:right w:val="none" w:sz="0" w:space="0" w:color="auto"/>
          </w:divBdr>
        </w:div>
        <w:div w:id="1632831064">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1108281107">
          <w:marLeft w:val="0"/>
          <w:marRight w:val="0"/>
          <w:marTop w:val="0"/>
          <w:marBottom w:val="0"/>
          <w:divBdr>
            <w:top w:val="none" w:sz="0" w:space="0" w:color="auto"/>
            <w:left w:val="none" w:sz="0" w:space="0" w:color="auto"/>
            <w:bottom w:val="none" w:sz="0" w:space="0" w:color="auto"/>
            <w:right w:val="none" w:sz="0" w:space="0" w:color="auto"/>
          </w:divBdr>
        </w:div>
        <w:div w:id="2062047973">
          <w:marLeft w:val="0"/>
          <w:marRight w:val="0"/>
          <w:marTop w:val="0"/>
          <w:marBottom w:val="0"/>
          <w:divBdr>
            <w:top w:val="none" w:sz="0" w:space="0" w:color="auto"/>
            <w:left w:val="none" w:sz="0" w:space="0" w:color="auto"/>
            <w:bottom w:val="none" w:sz="0" w:space="0" w:color="auto"/>
            <w:right w:val="none" w:sz="0" w:space="0" w:color="auto"/>
          </w:divBdr>
        </w:div>
        <w:div w:id="667638715">
          <w:marLeft w:val="0"/>
          <w:marRight w:val="0"/>
          <w:marTop w:val="0"/>
          <w:marBottom w:val="0"/>
          <w:divBdr>
            <w:top w:val="none" w:sz="0" w:space="0" w:color="auto"/>
            <w:left w:val="none" w:sz="0" w:space="0" w:color="auto"/>
            <w:bottom w:val="none" w:sz="0" w:space="0" w:color="auto"/>
            <w:right w:val="none" w:sz="0" w:space="0" w:color="auto"/>
          </w:divBdr>
        </w:div>
        <w:div w:id="1234664305">
          <w:marLeft w:val="0"/>
          <w:marRight w:val="0"/>
          <w:marTop w:val="0"/>
          <w:marBottom w:val="0"/>
          <w:divBdr>
            <w:top w:val="none" w:sz="0" w:space="0" w:color="auto"/>
            <w:left w:val="none" w:sz="0" w:space="0" w:color="auto"/>
            <w:bottom w:val="none" w:sz="0" w:space="0" w:color="auto"/>
            <w:right w:val="none" w:sz="0" w:space="0" w:color="auto"/>
          </w:divBdr>
        </w:div>
        <w:div w:id="1492065798">
          <w:marLeft w:val="0"/>
          <w:marRight w:val="0"/>
          <w:marTop w:val="0"/>
          <w:marBottom w:val="0"/>
          <w:divBdr>
            <w:top w:val="none" w:sz="0" w:space="0" w:color="auto"/>
            <w:left w:val="none" w:sz="0" w:space="0" w:color="auto"/>
            <w:bottom w:val="none" w:sz="0" w:space="0" w:color="auto"/>
            <w:right w:val="none" w:sz="0" w:space="0" w:color="auto"/>
          </w:divBdr>
        </w:div>
        <w:div w:id="1320773038">
          <w:marLeft w:val="0"/>
          <w:marRight w:val="0"/>
          <w:marTop w:val="0"/>
          <w:marBottom w:val="0"/>
          <w:divBdr>
            <w:top w:val="none" w:sz="0" w:space="0" w:color="auto"/>
            <w:left w:val="none" w:sz="0" w:space="0" w:color="auto"/>
            <w:bottom w:val="none" w:sz="0" w:space="0" w:color="auto"/>
            <w:right w:val="none" w:sz="0" w:space="0" w:color="auto"/>
          </w:divBdr>
        </w:div>
        <w:div w:id="1893542836">
          <w:marLeft w:val="0"/>
          <w:marRight w:val="0"/>
          <w:marTop w:val="0"/>
          <w:marBottom w:val="0"/>
          <w:divBdr>
            <w:top w:val="none" w:sz="0" w:space="0" w:color="auto"/>
            <w:left w:val="none" w:sz="0" w:space="0" w:color="auto"/>
            <w:bottom w:val="none" w:sz="0" w:space="0" w:color="auto"/>
            <w:right w:val="none" w:sz="0" w:space="0" w:color="auto"/>
          </w:divBdr>
        </w:div>
        <w:div w:id="648753301">
          <w:marLeft w:val="0"/>
          <w:marRight w:val="0"/>
          <w:marTop w:val="0"/>
          <w:marBottom w:val="0"/>
          <w:divBdr>
            <w:top w:val="none" w:sz="0" w:space="0" w:color="auto"/>
            <w:left w:val="none" w:sz="0" w:space="0" w:color="auto"/>
            <w:bottom w:val="none" w:sz="0" w:space="0" w:color="auto"/>
            <w:right w:val="none" w:sz="0" w:space="0" w:color="auto"/>
          </w:divBdr>
        </w:div>
      </w:divsChild>
    </w:div>
    <w:div w:id="1749039840">
      <w:bodyDiv w:val="1"/>
      <w:marLeft w:val="0"/>
      <w:marRight w:val="0"/>
      <w:marTop w:val="0"/>
      <w:marBottom w:val="0"/>
      <w:divBdr>
        <w:top w:val="none" w:sz="0" w:space="0" w:color="auto"/>
        <w:left w:val="none" w:sz="0" w:space="0" w:color="auto"/>
        <w:bottom w:val="none" w:sz="0" w:space="0" w:color="auto"/>
        <w:right w:val="none" w:sz="0" w:space="0" w:color="auto"/>
      </w:divBdr>
      <w:divsChild>
        <w:div w:id="1974672699">
          <w:marLeft w:val="0"/>
          <w:marRight w:val="0"/>
          <w:marTop w:val="0"/>
          <w:marBottom w:val="0"/>
          <w:divBdr>
            <w:top w:val="none" w:sz="0" w:space="0" w:color="auto"/>
            <w:left w:val="none" w:sz="0" w:space="0" w:color="auto"/>
            <w:bottom w:val="none" w:sz="0" w:space="0" w:color="auto"/>
            <w:right w:val="none" w:sz="0" w:space="0" w:color="auto"/>
          </w:divBdr>
          <w:divsChild>
            <w:div w:id="1495335746">
              <w:marLeft w:val="0"/>
              <w:marRight w:val="0"/>
              <w:marTop w:val="0"/>
              <w:marBottom w:val="0"/>
              <w:divBdr>
                <w:top w:val="none" w:sz="0" w:space="0" w:color="auto"/>
                <w:left w:val="none" w:sz="0" w:space="0" w:color="auto"/>
                <w:bottom w:val="none" w:sz="0" w:space="0" w:color="auto"/>
                <w:right w:val="none" w:sz="0" w:space="0" w:color="auto"/>
              </w:divBdr>
              <w:divsChild>
                <w:div w:id="1625455433">
                  <w:marLeft w:val="0"/>
                  <w:marRight w:val="0"/>
                  <w:marTop w:val="0"/>
                  <w:marBottom w:val="0"/>
                  <w:divBdr>
                    <w:top w:val="none" w:sz="0" w:space="0" w:color="auto"/>
                    <w:left w:val="none" w:sz="0" w:space="0" w:color="auto"/>
                    <w:bottom w:val="none" w:sz="0" w:space="0" w:color="auto"/>
                    <w:right w:val="none" w:sz="0" w:space="0" w:color="auto"/>
                  </w:divBdr>
                  <w:divsChild>
                    <w:div w:id="1053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1993">
      <w:bodyDiv w:val="1"/>
      <w:marLeft w:val="0"/>
      <w:marRight w:val="0"/>
      <w:marTop w:val="0"/>
      <w:marBottom w:val="0"/>
      <w:divBdr>
        <w:top w:val="none" w:sz="0" w:space="0" w:color="auto"/>
        <w:left w:val="none" w:sz="0" w:space="0" w:color="auto"/>
        <w:bottom w:val="none" w:sz="0" w:space="0" w:color="auto"/>
        <w:right w:val="none" w:sz="0" w:space="0" w:color="auto"/>
      </w:divBdr>
      <w:divsChild>
        <w:div w:id="1696534652">
          <w:marLeft w:val="0"/>
          <w:marRight w:val="0"/>
          <w:marTop w:val="0"/>
          <w:marBottom w:val="0"/>
          <w:divBdr>
            <w:top w:val="none" w:sz="0" w:space="0" w:color="auto"/>
            <w:left w:val="none" w:sz="0" w:space="0" w:color="auto"/>
            <w:bottom w:val="none" w:sz="0" w:space="0" w:color="auto"/>
            <w:right w:val="none" w:sz="0" w:space="0" w:color="auto"/>
          </w:divBdr>
          <w:divsChild>
            <w:div w:id="2143233966">
              <w:marLeft w:val="0"/>
              <w:marRight w:val="0"/>
              <w:marTop w:val="0"/>
              <w:marBottom w:val="0"/>
              <w:divBdr>
                <w:top w:val="none" w:sz="0" w:space="0" w:color="auto"/>
                <w:left w:val="none" w:sz="0" w:space="0" w:color="auto"/>
                <w:bottom w:val="none" w:sz="0" w:space="0" w:color="auto"/>
                <w:right w:val="none" w:sz="0" w:space="0" w:color="auto"/>
              </w:divBdr>
              <w:divsChild>
                <w:div w:id="3187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4723">
      <w:bodyDiv w:val="1"/>
      <w:marLeft w:val="0"/>
      <w:marRight w:val="0"/>
      <w:marTop w:val="0"/>
      <w:marBottom w:val="0"/>
      <w:divBdr>
        <w:top w:val="none" w:sz="0" w:space="0" w:color="auto"/>
        <w:left w:val="none" w:sz="0" w:space="0" w:color="auto"/>
        <w:bottom w:val="none" w:sz="0" w:space="0" w:color="auto"/>
        <w:right w:val="none" w:sz="0" w:space="0" w:color="auto"/>
      </w:divBdr>
      <w:divsChild>
        <w:div w:id="1361853541">
          <w:marLeft w:val="0"/>
          <w:marRight w:val="0"/>
          <w:marTop w:val="0"/>
          <w:marBottom w:val="0"/>
          <w:divBdr>
            <w:top w:val="none" w:sz="0" w:space="0" w:color="auto"/>
            <w:left w:val="none" w:sz="0" w:space="0" w:color="auto"/>
            <w:bottom w:val="none" w:sz="0" w:space="0" w:color="auto"/>
            <w:right w:val="none" w:sz="0" w:space="0" w:color="auto"/>
          </w:divBdr>
          <w:divsChild>
            <w:div w:id="1289749693">
              <w:marLeft w:val="0"/>
              <w:marRight w:val="0"/>
              <w:marTop w:val="0"/>
              <w:marBottom w:val="0"/>
              <w:divBdr>
                <w:top w:val="none" w:sz="0" w:space="0" w:color="auto"/>
                <w:left w:val="none" w:sz="0" w:space="0" w:color="auto"/>
                <w:bottom w:val="none" w:sz="0" w:space="0" w:color="auto"/>
                <w:right w:val="none" w:sz="0" w:space="0" w:color="auto"/>
              </w:divBdr>
              <w:divsChild>
                <w:div w:id="16167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okan018@umn.edu"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ear.org/gcw/species/manihot_glaziovii/"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3203-5804-F542-A1F9-F6250D56B46A}">
  <ds:schemaRefs>
    <ds:schemaRef ds:uri="http://schemas.openxmlformats.org/officeDocument/2006/bibliography"/>
  </ds:schemaRefs>
</ds:datastoreItem>
</file>

<file path=customXml/itemProps2.xml><?xml version="1.0" encoding="utf-8"?>
<ds:datastoreItem xmlns:ds="http://schemas.openxmlformats.org/officeDocument/2006/customXml" ds:itemID="{B857BEC4-D3D0-6C45-99FA-3F44C9A5F0EE}">
  <ds:schemaRefs>
    <ds:schemaRef ds:uri="http://schemas.openxmlformats.org/officeDocument/2006/bibliography"/>
  </ds:schemaRefs>
</ds:datastoreItem>
</file>

<file path=customXml/itemProps3.xml><?xml version="1.0" encoding="utf-8"?>
<ds:datastoreItem xmlns:ds="http://schemas.openxmlformats.org/officeDocument/2006/customXml" ds:itemID="{FEDBE611-8E16-9649-AA91-232E06A9732B}">
  <ds:schemaRefs>
    <ds:schemaRef ds:uri="http://schemas.openxmlformats.org/officeDocument/2006/bibliography"/>
  </ds:schemaRefs>
</ds:datastoreItem>
</file>

<file path=customXml/itemProps4.xml><?xml version="1.0" encoding="utf-8"?>
<ds:datastoreItem xmlns:ds="http://schemas.openxmlformats.org/officeDocument/2006/customXml" ds:itemID="{C4F5A12E-7ACE-0D40-8CA9-7C8E70492289}">
  <ds:schemaRefs>
    <ds:schemaRef ds:uri="http://schemas.openxmlformats.org/officeDocument/2006/bibliography"/>
  </ds:schemaRefs>
</ds:datastoreItem>
</file>

<file path=customXml/itemProps5.xml><?xml version="1.0" encoding="utf-8"?>
<ds:datastoreItem xmlns:ds="http://schemas.openxmlformats.org/officeDocument/2006/customXml" ds:itemID="{99D28E5D-A708-4C7B-AAC9-525E8EBBD042}">
  <ds:schemaRefs>
    <ds:schemaRef ds:uri="http://schemas.openxmlformats.org/officeDocument/2006/bibliography"/>
  </ds:schemaRefs>
</ds:datastoreItem>
</file>

<file path=customXml/itemProps6.xml><?xml version="1.0" encoding="utf-8"?>
<ds:datastoreItem xmlns:ds="http://schemas.openxmlformats.org/officeDocument/2006/customXml" ds:itemID="{5393C376-5058-4D26-9B2C-F8F0E927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7031</Words>
  <Characters>40082</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Hokanson</dc:creator>
  <cp:lastModifiedBy>REDPATH Alison</cp:lastModifiedBy>
  <cp:revision>2</cp:revision>
  <cp:lastPrinted>2017-06-05T21:59:00Z</cp:lastPrinted>
  <dcterms:created xsi:type="dcterms:W3CDTF">2019-08-19T10:28:00Z</dcterms:created>
  <dcterms:modified xsi:type="dcterms:W3CDTF">2019-08-19T10:28:00Z</dcterms:modified>
</cp:coreProperties>
</file>